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95" w:rsidRDefault="00857C75" w:rsidP="007A3C9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An empirical analysis of the interaction between </w:t>
      </w:r>
      <w:r w:rsidR="007D50EA">
        <w:rPr>
          <w:rFonts w:ascii="Times New Roman" w:hAnsi="Times New Roman" w:cs="Times New Roman"/>
          <w:b/>
          <w:sz w:val="28"/>
          <w:szCs w:val="28"/>
        </w:rPr>
        <w:t xml:space="preserve">management </w:t>
      </w:r>
      <w:r>
        <w:rPr>
          <w:rFonts w:ascii="Times New Roman" w:hAnsi="Times New Roman" w:cs="Times New Roman"/>
          <w:b/>
          <w:sz w:val="28"/>
          <w:szCs w:val="28"/>
        </w:rPr>
        <w:t>accounting practices and organisational innovativeness</w:t>
      </w:r>
    </w:p>
    <w:p w:rsidR="007A3C95" w:rsidRDefault="007A3C95" w:rsidP="007A3C95">
      <w:pPr>
        <w:spacing w:after="0" w:line="240" w:lineRule="auto"/>
        <w:jc w:val="center"/>
        <w:rPr>
          <w:rFonts w:ascii="Times New Roman" w:hAnsi="Times New Roman" w:cs="Times New Roman"/>
          <w:b/>
          <w:sz w:val="28"/>
          <w:szCs w:val="28"/>
        </w:rPr>
      </w:pPr>
    </w:p>
    <w:p w:rsidR="007A3C95" w:rsidRDefault="007A3C95" w:rsidP="007A3C95">
      <w:pPr>
        <w:spacing w:after="0" w:line="240" w:lineRule="auto"/>
        <w:jc w:val="center"/>
        <w:rPr>
          <w:rFonts w:ascii="Times New Roman" w:hAnsi="Times New Roman" w:cs="Times New Roman"/>
          <w:b/>
          <w:sz w:val="28"/>
          <w:szCs w:val="28"/>
        </w:rPr>
      </w:pPr>
    </w:p>
    <w:p w:rsidR="007A3C95" w:rsidRDefault="007A3C95" w:rsidP="007A3C95">
      <w:pPr>
        <w:spacing w:after="0" w:line="240" w:lineRule="auto"/>
        <w:jc w:val="center"/>
        <w:rPr>
          <w:rFonts w:ascii="Times New Roman" w:hAnsi="Times New Roman" w:cs="Times New Roman"/>
          <w:b/>
          <w:sz w:val="24"/>
          <w:szCs w:val="24"/>
        </w:rPr>
      </w:pPr>
    </w:p>
    <w:p w:rsidR="007A3C95" w:rsidRDefault="007A3C95" w:rsidP="007A3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Peter Cleary, Dr. Margaret Healy &amp;</w:t>
      </w:r>
      <w:r w:rsidRPr="002D4957">
        <w:rPr>
          <w:rFonts w:ascii="Times New Roman" w:hAnsi="Times New Roman" w:cs="Times New Roman"/>
          <w:b/>
          <w:sz w:val="24"/>
          <w:szCs w:val="24"/>
        </w:rPr>
        <w:t xml:space="preserve"> Ms.</w:t>
      </w:r>
      <w:r>
        <w:rPr>
          <w:rFonts w:ascii="Times New Roman" w:hAnsi="Times New Roman" w:cs="Times New Roman"/>
          <w:b/>
          <w:sz w:val="24"/>
          <w:szCs w:val="24"/>
        </w:rPr>
        <w:t xml:space="preserve"> Eimear Walsh</w:t>
      </w:r>
    </w:p>
    <w:p w:rsidR="007A3C95" w:rsidRDefault="007A3C95" w:rsidP="007A3C95">
      <w:pPr>
        <w:spacing w:after="0" w:line="240" w:lineRule="auto"/>
        <w:jc w:val="center"/>
        <w:rPr>
          <w:rFonts w:ascii="Times New Roman" w:hAnsi="Times New Roman" w:cs="Times New Roman"/>
          <w:b/>
          <w:sz w:val="24"/>
          <w:szCs w:val="24"/>
        </w:rPr>
      </w:pPr>
    </w:p>
    <w:p w:rsidR="007A3C95" w:rsidRDefault="007A3C95" w:rsidP="007A3C95">
      <w:pPr>
        <w:spacing w:after="0" w:line="240" w:lineRule="auto"/>
        <w:jc w:val="center"/>
        <w:rPr>
          <w:rFonts w:ascii="Times New Roman" w:hAnsi="Times New Roman" w:cs="Times New Roman"/>
          <w:b/>
          <w:sz w:val="24"/>
          <w:szCs w:val="24"/>
        </w:rPr>
      </w:pPr>
    </w:p>
    <w:p w:rsidR="00684F51" w:rsidRPr="002D4957" w:rsidRDefault="00684F51" w:rsidP="007A3C95">
      <w:pPr>
        <w:spacing w:after="0" w:line="240" w:lineRule="auto"/>
        <w:jc w:val="center"/>
        <w:rPr>
          <w:rFonts w:ascii="Times New Roman" w:hAnsi="Times New Roman" w:cs="Times New Roman"/>
          <w:b/>
          <w:sz w:val="24"/>
          <w:szCs w:val="24"/>
        </w:rPr>
      </w:pPr>
    </w:p>
    <w:p w:rsidR="007A3C95" w:rsidRPr="007A3C95" w:rsidRDefault="007A3C95" w:rsidP="006A1818">
      <w:pPr>
        <w:spacing w:after="0" w:line="360" w:lineRule="auto"/>
        <w:jc w:val="center"/>
        <w:rPr>
          <w:rFonts w:ascii="Times New Roman" w:hAnsi="Times New Roman" w:cs="Times New Roman"/>
          <w:sz w:val="24"/>
          <w:szCs w:val="24"/>
        </w:rPr>
      </w:pPr>
      <w:r w:rsidRPr="007A3C95">
        <w:rPr>
          <w:rFonts w:ascii="Times New Roman" w:hAnsi="Times New Roman" w:cs="Times New Roman"/>
          <w:sz w:val="24"/>
          <w:szCs w:val="24"/>
        </w:rPr>
        <w:t xml:space="preserve">Department of Accounting, Finance &amp; Information Systems, </w:t>
      </w:r>
    </w:p>
    <w:p w:rsidR="007A3C95" w:rsidRPr="007A3C95" w:rsidRDefault="007A3C95" w:rsidP="006A1818">
      <w:pPr>
        <w:spacing w:after="0" w:line="360" w:lineRule="auto"/>
        <w:jc w:val="center"/>
        <w:rPr>
          <w:rFonts w:ascii="Times New Roman" w:hAnsi="Times New Roman" w:cs="Times New Roman"/>
          <w:sz w:val="24"/>
          <w:szCs w:val="24"/>
        </w:rPr>
      </w:pPr>
      <w:r w:rsidRPr="007A3C95">
        <w:rPr>
          <w:rFonts w:ascii="Times New Roman" w:hAnsi="Times New Roman" w:cs="Times New Roman"/>
          <w:sz w:val="24"/>
          <w:szCs w:val="24"/>
        </w:rPr>
        <w:t>University College Cork,</w:t>
      </w:r>
    </w:p>
    <w:p w:rsidR="007A3C95" w:rsidRPr="007A3C95" w:rsidRDefault="007A3C95" w:rsidP="006A1818">
      <w:pPr>
        <w:spacing w:after="0" w:line="360" w:lineRule="auto"/>
        <w:jc w:val="center"/>
        <w:rPr>
          <w:rFonts w:ascii="Times New Roman" w:hAnsi="Times New Roman" w:cs="Times New Roman"/>
          <w:sz w:val="24"/>
          <w:szCs w:val="24"/>
        </w:rPr>
      </w:pPr>
      <w:r w:rsidRPr="007A3C95">
        <w:rPr>
          <w:rFonts w:ascii="Times New Roman" w:hAnsi="Times New Roman" w:cs="Times New Roman"/>
          <w:sz w:val="24"/>
          <w:szCs w:val="24"/>
        </w:rPr>
        <w:t>Cork, Ireland.</w:t>
      </w:r>
    </w:p>
    <w:p w:rsidR="007A3C95" w:rsidRPr="007A3C95" w:rsidRDefault="007A3C95" w:rsidP="006A1818">
      <w:pPr>
        <w:spacing w:after="0" w:line="360" w:lineRule="auto"/>
        <w:jc w:val="center"/>
        <w:rPr>
          <w:lang w:val="de-DE"/>
        </w:rPr>
      </w:pPr>
      <w:r>
        <w:rPr>
          <w:rFonts w:ascii="Times New Roman" w:eastAsia="Times New Roman" w:hAnsi="Times New Roman"/>
          <w:sz w:val="24"/>
          <w:lang w:val="de-DE"/>
        </w:rPr>
        <w:t>*</w:t>
      </w:r>
      <w:r w:rsidRPr="007A3C95">
        <w:rPr>
          <w:rFonts w:ascii="Times New Roman" w:eastAsia="Times New Roman" w:hAnsi="Times New Roman"/>
          <w:sz w:val="24"/>
          <w:lang w:val="de-DE"/>
        </w:rPr>
        <w:t>Tel: +353 21 4902967</w:t>
      </w:r>
    </w:p>
    <w:p w:rsidR="007A3C95" w:rsidRPr="007A3C95" w:rsidRDefault="007A3C95" w:rsidP="006A1818">
      <w:pPr>
        <w:spacing w:after="0" w:line="360" w:lineRule="auto"/>
        <w:jc w:val="center"/>
        <w:rPr>
          <w:lang w:val="de-DE"/>
        </w:rPr>
      </w:pPr>
      <w:r>
        <w:rPr>
          <w:rFonts w:ascii="Times New Roman" w:eastAsia="Times New Roman" w:hAnsi="Times New Roman"/>
          <w:sz w:val="24"/>
          <w:lang w:val="de-DE"/>
        </w:rPr>
        <w:t>*</w:t>
      </w:r>
      <w:r w:rsidRPr="007A3C95">
        <w:rPr>
          <w:rFonts w:ascii="Times New Roman" w:eastAsia="Times New Roman" w:hAnsi="Times New Roman"/>
          <w:sz w:val="24"/>
          <w:lang w:val="de-DE"/>
        </w:rPr>
        <w:t xml:space="preserve">E-mail: </w:t>
      </w:r>
      <w:hyperlink r:id="rId5" w:history="1">
        <w:r w:rsidRPr="007A3C95">
          <w:rPr>
            <w:rStyle w:val="Hyperlink"/>
            <w:rFonts w:ascii="Times New Roman" w:eastAsia="Times New Roman" w:hAnsi="Times New Roman"/>
            <w:color w:val="1155CC"/>
            <w:sz w:val="24"/>
            <w:lang w:val="de-DE"/>
          </w:rPr>
          <w:t>p.cleary@ucc.ie</w:t>
        </w:r>
      </w:hyperlink>
    </w:p>
    <w:p w:rsidR="007A3C95" w:rsidRDefault="007A3C95" w:rsidP="007A3C95">
      <w:pPr>
        <w:spacing w:after="0" w:line="240" w:lineRule="auto"/>
        <w:jc w:val="center"/>
        <w:rPr>
          <w:rFonts w:ascii="Times New Roman" w:hAnsi="Times New Roman" w:cs="Times New Roman"/>
          <w:b/>
          <w:sz w:val="24"/>
          <w:szCs w:val="24"/>
        </w:rPr>
      </w:pPr>
    </w:p>
    <w:p w:rsidR="00684F51" w:rsidRDefault="00684F51" w:rsidP="007A3C95">
      <w:pPr>
        <w:spacing w:after="0" w:line="240" w:lineRule="auto"/>
        <w:jc w:val="center"/>
        <w:rPr>
          <w:rFonts w:ascii="Times New Roman" w:hAnsi="Times New Roman" w:cs="Times New Roman"/>
          <w:b/>
          <w:sz w:val="24"/>
          <w:szCs w:val="24"/>
        </w:rPr>
      </w:pPr>
    </w:p>
    <w:p w:rsidR="007A3C95" w:rsidRDefault="007A3C95" w:rsidP="007A3C95">
      <w:pPr>
        <w:spacing w:after="0" w:line="240" w:lineRule="auto"/>
        <w:jc w:val="center"/>
        <w:rPr>
          <w:rFonts w:ascii="Times New Roman" w:hAnsi="Times New Roman" w:cs="Times New Roman"/>
          <w:b/>
          <w:sz w:val="24"/>
          <w:szCs w:val="24"/>
        </w:rPr>
      </w:pPr>
    </w:p>
    <w:p w:rsidR="007A3C95" w:rsidRDefault="007A3C95" w:rsidP="007A3C95">
      <w:pPr>
        <w:pStyle w:val="BodyText3"/>
        <w:spacing w:line="360" w:lineRule="auto"/>
        <w:jc w:val="center"/>
        <w:rPr>
          <w:b/>
          <w:i w:val="0"/>
        </w:rPr>
      </w:pPr>
      <w:r>
        <w:rPr>
          <w:b/>
          <w:i w:val="0"/>
        </w:rPr>
        <w:t xml:space="preserve">Abstract submitted for consideration to the: </w:t>
      </w:r>
    </w:p>
    <w:p w:rsidR="007A3C95" w:rsidRDefault="007A3C95" w:rsidP="007A3C95">
      <w:pPr>
        <w:pStyle w:val="BodyText3"/>
        <w:spacing w:line="360" w:lineRule="auto"/>
        <w:jc w:val="center"/>
        <w:rPr>
          <w:i w:val="0"/>
        </w:rPr>
      </w:pPr>
      <w:r>
        <w:rPr>
          <w:i w:val="0"/>
        </w:rPr>
        <w:t>Management Accounting Research Group</w:t>
      </w:r>
      <w:r w:rsidR="00606656">
        <w:rPr>
          <w:i w:val="0"/>
        </w:rPr>
        <w:t xml:space="preserve"> (MARG)</w:t>
      </w:r>
      <w:r>
        <w:rPr>
          <w:i w:val="0"/>
        </w:rPr>
        <w:t xml:space="preserve"> Conference 2015,</w:t>
      </w:r>
    </w:p>
    <w:p w:rsidR="007A3C95" w:rsidRDefault="007A3C95" w:rsidP="007A3C95">
      <w:pPr>
        <w:pStyle w:val="BodyText3"/>
        <w:spacing w:line="360" w:lineRule="auto"/>
        <w:jc w:val="center"/>
        <w:rPr>
          <w:i w:val="0"/>
        </w:rPr>
      </w:pPr>
      <w:r>
        <w:rPr>
          <w:i w:val="0"/>
        </w:rPr>
        <w:t>Aston Business School,</w:t>
      </w:r>
    </w:p>
    <w:p w:rsidR="007A3C95" w:rsidRDefault="007A3C95" w:rsidP="007A3C95">
      <w:pPr>
        <w:pStyle w:val="BodyText3"/>
        <w:spacing w:line="360" w:lineRule="auto"/>
        <w:jc w:val="center"/>
        <w:rPr>
          <w:i w:val="0"/>
        </w:rPr>
      </w:pPr>
      <w:r>
        <w:rPr>
          <w:i w:val="0"/>
        </w:rPr>
        <w:t>Birmingham, England.</w:t>
      </w:r>
    </w:p>
    <w:p w:rsidR="007A3C95" w:rsidRDefault="007A3C95" w:rsidP="007A3C95">
      <w:pPr>
        <w:pStyle w:val="BodyText3"/>
        <w:spacing w:line="360" w:lineRule="auto"/>
        <w:jc w:val="center"/>
        <w:rPr>
          <w:i w:val="0"/>
        </w:rPr>
      </w:pPr>
      <w:r>
        <w:rPr>
          <w:i w:val="0"/>
        </w:rPr>
        <w:t>19</w:t>
      </w:r>
      <w:r>
        <w:rPr>
          <w:i w:val="0"/>
          <w:vertAlign w:val="superscript"/>
        </w:rPr>
        <w:t>th</w:t>
      </w:r>
      <w:r>
        <w:rPr>
          <w:i w:val="0"/>
        </w:rPr>
        <w:t xml:space="preserve"> &amp; 20</w:t>
      </w:r>
      <w:r w:rsidRPr="007A3C95">
        <w:rPr>
          <w:i w:val="0"/>
          <w:vertAlign w:val="superscript"/>
        </w:rPr>
        <w:t>th</w:t>
      </w:r>
      <w:r>
        <w:rPr>
          <w:i w:val="0"/>
        </w:rPr>
        <w:t xml:space="preserve"> November, 2015.</w:t>
      </w:r>
    </w:p>
    <w:p w:rsidR="007A3C95" w:rsidRDefault="007A3C95" w:rsidP="007A3C95">
      <w:pPr>
        <w:jc w:val="center"/>
      </w:pPr>
    </w:p>
    <w:p w:rsidR="007A3C95" w:rsidRDefault="00BA4248" w:rsidP="00BA4248">
      <w:pPr>
        <w:tabs>
          <w:tab w:val="left" w:pos="5205"/>
        </w:tabs>
      </w:pPr>
      <w:r>
        <w:tab/>
      </w:r>
    </w:p>
    <w:p w:rsidR="00BA4248" w:rsidRDefault="00BA4248" w:rsidP="00BA4248">
      <w:pPr>
        <w:tabs>
          <w:tab w:val="left" w:pos="5205"/>
        </w:tabs>
      </w:pPr>
    </w:p>
    <w:p w:rsidR="007A3C95" w:rsidRDefault="007A3C95" w:rsidP="007A3C95">
      <w:pPr>
        <w:rPr>
          <w:rFonts w:ascii="Times New Roman" w:hAnsi="Times New Roman"/>
          <w:sz w:val="24"/>
          <w:szCs w:val="24"/>
        </w:rPr>
      </w:pPr>
      <w:proofErr w:type="gramStart"/>
      <w:r>
        <w:rPr>
          <w:rFonts w:ascii="Times New Roman" w:hAnsi="Times New Roman"/>
          <w:b/>
          <w:sz w:val="24"/>
          <w:szCs w:val="24"/>
        </w:rPr>
        <w:t>ORAL</w:t>
      </w:r>
      <w:r>
        <w:rPr>
          <w:rFonts w:ascii="Times New Roman" w:hAnsi="Times New Roman"/>
          <w:sz w:val="24"/>
          <w:szCs w:val="24"/>
        </w:rPr>
        <w:t xml:space="preserve"> presentation – </w:t>
      </w:r>
      <w:r>
        <w:rPr>
          <w:rFonts w:ascii="Times New Roman" w:hAnsi="Times New Roman"/>
          <w:b/>
          <w:sz w:val="24"/>
          <w:szCs w:val="24"/>
        </w:rPr>
        <w:t>EMPIRICAL</w:t>
      </w:r>
      <w:r>
        <w:rPr>
          <w:rFonts w:ascii="Times New Roman" w:hAnsi="Times New Roman"/>
          <w:sz w:val="24"/>
          <w:szCs w:val="24"/>
        </w:rPr>
        <w:t xml:space="preserve"> paper</w:t>
      </w:r>
      <w:r w:rsidR="00684F51">
        <w:rPr>
          <w:rFonts w:ascii="Times New Roman" w:hAnsi="Times New Roman"/>
          <w:sz w:val="24"/>
          <w:szCs w:val="24"/>
        </w:rPr>
        <w:t>.</w:t>
      </w:r>
      <w:proofErr w:type="gramEnd"/>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Default="007A3C95" w:rsidP="007A3C95">
      <w:pPr>
        <w:spacing w:after="0" w:line="240" w:lineRule="auto"/>
        <w:jc w:val="both"/>
        <w:rPr>
          <w:rFonts w:ascii="Times New Roman" w:hAnsi="Times New Roman" w:cs="Times New Roman"/>
          <w:b/>
          <w:sz w:val="24"/>
          <w:szCs w:val="24"/>
        </w:rPr>
      </w:pPr>
    </w:p>
    <w:p w:rsidR="007A3C95" w:rsidRPr="001E221B" w:rsidRDefault="001E221B" w:rsidP="001E221B">
      <w:pPr>
        <w:spacing w:after="0" w:line="240" w:lineRule="auto"/>
        <w:jc w:val="center"/>
        <w:rPr>
          <w:rFonts w:ascii="Times New Roman" w:hAnsi="Times New Roman" w:cs="Times New Roman"/>
          <w:b/>
          <w:sz w:val="24"/>
          <w:szCs w:val="24"/>
          <w:u w:val="single"/>
        </w:rPr>
      </w:pPr>
      <w:r w:rsidRPr="001E221B">
        <w:rPr>
          <w:rFonts w:ascii="Times New Roman" w:hAnsi="Times New Roman" w:cs="Times New Roman"/>
          <w:b/>
          <w:sz w:val="24"/>
          <w:szCs w:val="24"/>
          <w:u w:val="single"/>
        </w:rPr>
        <w:lastRenderedPageBreak/>
        <w:t>Abstract</w:t>
      </w:r>
    </w:p>
    <w:p w:rsidR="007A3C95" w:rsidRPr="002D4957" w:rsidRDefault="007A3C95" w:rsidP="007A3C95">
      <w:pPr>
        <w:spacing w:after="0" w:line="240" w:lineRule="auto"/>
        <w:jc w:val="both"/>
        <w:rPr>
          <w:rFonts w:ascii="Times New Roman" w:hAnsi="Times New Roman" w:cs="Times New Roman"/>
          <w:b/>
          <w:sz w:val="24"/>
          <w:szCs w:val="24"/>
        </w:rPr>
      </w:pPr>
    </w:p>
    <w:p w:rsidR="00E31255" w:rsidRDefault="000E619D" w:rsidP="00E3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ability of an organisation to innovate is</w:t>
      </w:r>
      <w:r w:rsidR="003A3349">
        <w:rPr>
          <w:rFonts w:ascii="Times New Roman" w:hAnsi="Times New Roman" w:cs="Times New Roman"/>
          <w:sz w:val="24"/>
          <w:szCs w:val="24"/>
        </w:rPr>
        <w:t xml:space="preserve"> generally regarded to be</w:t>
      </w:r>
      <w:r>
        <w:rPr>
          <w:rFonts w:ascii="Times New Roman" w:hAnsi="Times New Roman" w:cs="Times New Roman"/>
          <w:sz w:val="24"/>
          <w:szCs w:val="24"/>
        </w:rPr>
        <w:t xml:space="preserve"> of paramount importance for their future survival and growth</w:t>
      </w:r>
      <w:r w:rsidR="004E7B51">
        <w:rPr>
          <w:rFonts w:ascii="Times New Roman" w:hAnsi="Times New Roman" w:cs="Times New Roman"/>
          <w:sz w:val="24"/>
          <w:szCs w:val="24"/>
        </w:rPr>
        <w:t xml:space="preserve"> (</w:t>
      </w:r>
      <w:proofErr w:type="spellStart"/>
      <w:r w:rsidR="004E7B51">
        <w:rPr>
          <w:rFonts w:ascii="Times New Roman" w:hAnsi="Times New Roman" w:cs="Times New Roman"/>
          <w:sz w:val="24"/>
          <w:szCs w:val="24"/>
        </w:rPr>
        <w:t>Crossan</w:t>
      </w:r>
      <w:proofErr w:type="spellEnd"/>
      <w:r w:rsidR="004E7B51">
        <w:rPr>
          <w:rFonts w:ascii="Times New Roman" w:hAnsi="Times New Roman" w:cs="Times New Roman"/>
          <w:sz w:val="24"/>
          <w:szCs w:val="24"/>
        </w:rPr>
        <w:t xml:space="preserve"> &amp; </w:t>
      </w:r>
      <w:proofErr w:type="spellStart"/>
      <w:r w:rsidR="004E7B51">
        <w:rPr>
          <w:rFonts w:ascii="Times New Roman" w:hAnsi="Times New Roman" w:cs="Times New Roman"/>
          <w:sz w:val="24"/>
          <w:szCs w:val="24"/>
        </w:rPr>
        <w:t>Apaydin</w:t>
      </w:r>
      <w:proofErr w:type="spellEnd"/>
      <w:r w:rsidR="004E7B51">
        <w:rPr>
          <w:rFonts w:ascii="Times New Roman" w:hAnsi="Times New Roman" w:cs="Times New Roman"/>
          <w:sz w:val="24"/>
          <w:szCs w:val="24"/>
        </w:rPr>
        <w:t xml:space="preserve">, 2010; </w:t>
      </w:r>
      <w:proofErr w:type="spellStart"/>
      <w:r w:rsidR="004E7B51">
        <w:rPr>
          <w:rFonts w:ascii="Times New Roman" w:hAnsi="Times New Roman" w:cs="Times New Roman"/>
          <w:sz w:val="24"/>
          <w:szCs w:val="24"/>
        </w:rPr>
        <w:t>Saunila</w:t>
      </w:r>
      <w:proofErr w:type="spellEnd"/>
      <w:r w:rsidR="004E7B51">
        <w:rPr>
          <w:rFonts w:ascii="Times New Roman" w:hAnsi="Times New Roman" w:cs="Times New Roman"/>
          <w:sz w:val="24"/>
          <w:szCs w:val="24"/>
        </w:rPr>
        <w:t xml:space="preserve"> &amp; </w:t>
      </w:r>
      <w:proofErr w:type="spellStart"/>
      <w:r w:rsidR="004E7B51">
        <w:rPr>
          <w:rFonts w:ascii="Times New Roman" w:hAnsi="Times New Roman" w:cs="Times New Roman"/>
          <w:sz w:val="24"/>
          <w:szCs w:val="24"/>
        </w:rPr>
        <w:t>Ukko</w:t>
      </w:r>
      <w:proofErr w:type="spellEnd"/>
      <w:r w:rsidR="004E7B51">
        <w:rPr>
          <w:rFonts w:ascii="Times New Roman" w:hAnsi="Times New Roman" w:cs="Times New Roman"/>
          <w:sz w:val="24"/>
          <w:szCs w:val="24"/>
        </w:rPr>
        <w:t>, 2012)</w:t>
      </w:r>
      <w:r>
        <w:rPr>
          <w:rFonts w:ascii="Times New Roman" w:hAnsi="Times New Roman" w:cs="Times New Roman"/>
          <w:sz w:val="24"/>
          <w:szCs w:val="24"/>
        </w:rPr>
        <w:t xml:space="preserve">. </w:t>
      </w:r>
      <w:r w:rsidR="00E31255" w:rsidRPr="00A551AA">
        <w:rPr>
          <w:rFonts w:ascii="Times New Roman" w:hAnsi="Times New Roman" w:cs="Times New Roman"/>
          <w:sz w:val="24"/>
          <w:szCs w:val="24"/>
        </w:rPr>
        <w:t>Innovation is</w:t>
      </w:r>
      <w:r>
        <w:rPr>
          <w:rFonts w:ascii="Times New Roman" w:hAnsi="Times New Roman" w:cs="Times New Roman"/>
          <w:sz w:val="24"/>
          <w:szCs w:val="24"/>
        </w:rPr>
        <w:t xml:space="preserve"> therefore</w:t>
      </w:r>
      <w:r w:rsidR="0044097B">
        <w:rPr>
          <w:rFonts w:ascii="Times New Roman" w:hAnsi="Times New Roman" w:cs="Times New Roman"/>
          <w:sz w:val="24"/>
          <w:szCs w:val="24"/>
        </w:rPr>
        <w:t xml:space="preserve"> considered as</w:t>
      </w:r>
      <w:r>
        <w:rPr>
          <w:rFonts w:ascii="Times New Roman" w:hAnsi="Times New Roman" w:cs="Times New Roman"/>
          <w:sz w:val="24"/>
          <w:szCs w:val="24"/>
        </w:rPr>
        <w:t xml:space="preserve"> a key strategic capability</w:t>
      </w:r>
      <w:r w:rsidR="003A3349">
        <w:rPr>
          <w:rFonts w:ascii="Times New Roman" w:hAnsi="Times New Roman" w:cs="Times New Roman"/>
          <w:sz w:val="24"/>
          <w:szCs w:val="24"/>
        </w:rPr>
        <w:t xml:space="preserve"> requiring</w:t>
      </w:r>
      <w:r w:rsidR="0044097B">
        <w:rPr>
          <w:rFonts w:ascii="Times New Roman" w:hAnsi="Times New Roman" w:cs="Times New Roman"/>
          <w:sz w:val="24"/>
          <w:szCs w:val="24"/>
        </w:rPr>
        <w:t xml:space="preserve"> a sustained</w:t>
      </w:r>
      <w:r w:rsidR="00E31255" w:rsidRPr="00A551AA">
        <w:rPr>
          <w:rFonts w:ascii="Times New Roman" w:hAnsi="Times New Roman" w:cs="Times New Roman"/>
          <w:sz w:val="24"/>
          <w:szCs w:val="24"/>
        </w:rPr>
        <w:t xml:space="preserve"> collaborative</w:t>
      </w:r>
      <w:r>
        <w:rPr>
          <w:rFonts w:ascii="Times New Roman" w:hAnsi="Times New Roman" w:cs="Times New Roman"/>
          <w:sz w:val="24"/>
          <w:szCs w:val="24"/>
        </w:rPr>
        <w:t xml:space="preserve"> effort</w:t>
      </w:r>
      <w:r w:rsidR="00742341">
        <w:rPr>
          <w:rFonts w:ascii="Times New Roman" w:hAnsi="Times New Roman" w:cs="Times New Roman"/>
          <w:sz w:val="24"/>
          <w:szCs w:val="24"/>
        </w:rPr>
        <w:t xml:space="preserve"> across</w:t>
      </w:r>
      <w:r w:rsidR="0044097B">
        <w:rPr>
          <w:rFonts w:ascii="Times New Roman" w:hAnsi="Times New Roman" w:cs="Times New Roman"/>
          <w:sz w:val="24"/>
          <w:szCs w:val="24"/>
        </w:rPr>
        <w:t xml:space="preserve"> an organisation</w:t>
      </w:r>
      <w:r w:rsidR="003A3349">
        <w:rPr>
          <w:rFonts w:ascii="Times New Roman" w:hAnsi="Times New Roman" w:cs="Times New Roman"/>
          <w:sz w:val="24"/>
          <w:szCs w:val="24"/>
        </w:rPr>
        <w:t xml:space="preserve"> </w:t>
      </w:r>
      <w:r w:rsidR="00E31255">
        <w:rPr>
          <w:rFonts w:ascii="Times New Roman" w:hAnsi="Times New Roman" w:cs="Times New Roman"/>
          <w:sz w:val="24"/>
          <w:szCs w:val="24"/>
        </w:rPr>
        <w:t>(</w:t>
      </w:r>
      <w:proofErr w:type="spellStart"/>
      <w:r w:rsidR="00E31255">
        <w:rPr>
          <w:rFonts w:ascii="Times New Roman" w:hAnsi="Times New Roman" w:cs="Times New Roman"/>
          <w:sz w:val="24"/>
          <w:szCs w:val="24"/>
        </w:rPr>
        <w:t>Tushman</w:t>
      </w:r>
      <w:proofErr w:type="spellEnd"/>
      <w:r w:rsidR="00E31255">
        <w:rPr>
          <w:rFonts w:ascii="Times New Roman" w:hAnsi="Times New Roman" w:cs="Times New Roman"/>
          <w:sz w:val="24"/>
          <w:szCs w:val="24"/>
        </w:rPr>
        <w:t xml:space="preserve"> &amp; Nadler, 1986)</w:t>
      </w:r>
      <w:r w:rsidR="00595036">
        <w:rPr>
          <w:rFonts w:ascii="Times New Roman" w:hAnsi="Times New Roman" w:cs="Times New Roman"/>
          <w:sz w:val="24"/>
          <w:szCs w:val="24"/>
        </w:rPr>
        <w:t xml:space="preserve">. </w:t>
      </w:r>
      <w:r w:rsidR="00D35BFC">
        <w:rPr>
          <w:rFonts w:ascii="Times New Roman" w:hAnsi="Times New Roman" w:cs="Times New Roman"/>
          <w:sz w:val="24"/>
          <w:szCs w:val="24"/>
        </w:rPr>
        <w:t>Consequently</w:t>
      </w:r>
      <w:r w:rsidR="00E31255">
        <w:rPr>
          <w:rFonts w:ascii="Times New Roman" w:hAnsi="Times New Roman" w:cs="Times New Roman"/>
          <w:sz w:val="24"/>
          <w:szCs w:val="24"/>
        </w:rPr>
        <w:t>,</w:t>
      </w:r>
      <w:r w:rsidR="003A3349">
        <w:rPr>
          <w:rFonts w:ascii="Times New Roman" w:hAnsi="Times New Roman" w:cs="Times New Roman"/>
          <w:sz w:val="24"/>
          <w:szCs w:val="24"/>
        </w:rPr>
        <w:t xml:space="preserve"> the process of innovation within</w:t>
      </w:r>
      <w:r w:rsidR="0044097B">
        <w:rPr>
          <w:rFonts w:ascii="Times New Roman" w:hAnsi="Times New Roman" w:cs="Times New Roman"/>
          <w:sz w:val="24"/>
          <w:szCs w:val="24"/>
        </w:rPr>
        <w:t xml:space="preserve"> firms’</w:t>
      </w:r>
      <w:r w:rsidR="00D35BFC">
        <w:rPr>
          <w:rFonts w:ascii="Times New Roman" w:hAnsi="Times New Roman" w:cs="Times New Roman"/>
          <w:sz w:val="24"/>
          <w:szCs w:val="24"/>
        </w:rPr>
        <w:t xml:space="preserve"> is inextricably linked with</w:t>
      </w:r>
      <w:r w:rsidR="00E31255">
        <w:rPr>
          <w:rFonts w:ascii="Times New Roman" w:hAnsi="Times New Roman" w:cs="Times New Roman"/>
          <w:sz w:val="24"/>
          <w:szCs w:val="24"/>
        </w:rPr>
        <w:t xml:space="preserve"> the</w:t>
      </w:r>
      <w:r w:rsidR="003A3349">
        <w:rPr>
          <w:rFonts w:ascii="Times New Roman" w:hAnsi="Times New Roman" w:cs="Times New Roman"/>
          <w:sz w:val="24"/>
          <w:szCs w:val="24"/>
        </w:rPr>
        <w:t>ir</w:t>
      </w:r>
      <w:r w:rsidR="00210F81">
        <w:rPr>
          <w:rFonts w:ascii="Times New Roman" w:hAnsi="Times New Roman" w:cs="Times New Roman"/>
          <w:sz w:val="24"/>
          <w:szCs w:val="24"/>
        </w:rPr>
        <w:t xml:space="preserve"> management</w:t>
      </w:r>
      <w:r w:rsidR="00E31255">
        <w:rPr>
          <w:rFonts w:ascii="Times New Roman" w:hAnsi="Times New Roman" w:cs="Times New Roman"/>
          <w:sz w:val="24"/>
          <w:szCs w:val="24"/>
        </w:rPr>
        <w:t xml:space="preserve"> accounting practices</w:t>
      </w:r>
      <w:r w:rsidR="00210F81">
        <w:rPr>
          <w:rFonts w:ascii="Times New Roman" w:hAnsi="Times New Roman" w:cs="Times New Roman"/>
          <w:sz w:val="24"/>
          <w:szCs w:val="24"/>
        </w:rPr>
        <w:t xml:space="preserve"> via their performance measurement</w:t>
      </w:r>
      <w:r w:rsidR="009C62EA">
        <w:rPr>
          <w:rFonts w:ascii="Times New Roman" w:hAnsi="Times New Roman" w:cs="Times New Roman"/>
          <w:sz w:val="24"/>
          <w:szCs w:val="24"/>
        </w:rPr>
        <w:t xml:space="preserve"> system</w:t>
      </w:r>
      <w:r w:rsidR="00E31255">
        <w:rPr>
          <w:rFonts w:ascii="Times New Roman" w:hAnsi="Times New Roman" w:cs="Times New Roman"/>
          <w:sz w:val="24"/>
          <w:szCs w:val="24"/>
        </w:rPr>
        <w:t xml:space="preserve">. </w:t>
      </w:r>
      <w:r w:rsidR="00D35BFC">
        <w:rPr>
          <w:rFonts w:ascii="Times New Roman" w:hAnsi="Times New Roman" w:cs="Times New Roman"/>
          <w:sz w:val="24"/>
          <w:szCs w:val="24"/>
        </w:rPr>
        <w:t>However, e</w:t>
      </w:r>
      <w:r w:rsidR="00E31255">
        <w:rPr>
          <w:rFonts w:ascii="Times New Roman" w:hAnsi="Times New Roman" w:cs="Times New Roman"/>
          <w:sz w:val="24"/>
          <w:szCs w:val="24"/>
        </w:rPr>
        <w:t>xtant research is not conclusive as to the influence of</w:t>
      </w:r>
      <w:r w:rsidR="00210F81">
        <w:rPr>
          <w:rFonts w:ascii="Times New Roman" w:hAnsi="Times New Roman" w:cs="Times New Roman"/>
          <w:sz w:val="24"/>
          <w:szCs w:val="24"/>
        </w:rPr>
        <w:t xml:space="preserve"> management</w:t>
      </w:r>
      <w:r w:rsidR="00E31255">
        <w:rPr>
          <w:rFonts w:ascii="Times New Roman" w:hAnsi="Times New Roman" w:cs="Times New Roman"/>
          <w:sz w:val="24"/>
          <w:szCs w:val="24"/>
        </w:rPr>
        <w:t xml:space="preserve"> accounting practices on organisational innovativeness</w:t>
      </w:r>
      <w:r w:rsidR="00595036">
        <w:rPr>
          <w:rFonts w:ascii="Times New Roman" w:hAnsi="Times New Roman" w:cs="Times New Roman"/>
          <w:sz w:val="24"/>
          <w:szCs w:val="24"/>
        </w:rPr>
        <w:t xml:space="preserve"> (i.e.</w:t>
      </w:r>
      <w:r w:rsidR="0074420D">
        <w:rPr>
          <w:rFonts w:ascii="Times New Roman" w:hAnsi="Times New Roman" w:cs="Times New Roman"/>
          <w:sz w:val="24"/>
          <w:szCs w:val="24"/>
        </w:rPr>
        <w:t>,</w:t>
      </w:r>
      <w:r w:rsidR="00595036">
        <w:rPr>
          <w:rFonts w:ascii="Times New Roman" w:hAnsi="Times New Roman" w:cs="Times New Roman"/>
          <w:sz w:val="24"/>
          <w:szCs w:val="24"/>
        </w:rPr>
        <w:t xml:space="preserve"> the propensity of organisational employees to fre</w:t>
      </w:r>
      <w:r w:rsidR="0074420D">
        <w:rPr>
          <w:rFonts w:ascii="Times New Roman" w:hAnsi="Times New Roman" w:cs="Times New Roman"/>
          <w:sz w:val="24"/>
          <w:szCs w:val="24"/>
        </w:rPr>
        <w:t xml:space="preserve">ely embrace new ideas, methods and </w:t>
      </w:r>
      <w:r w:rsidR="00595036">
        <w:rPr>
          <w:rFonts w:ascii="Times New Roman" w:hAnsi="Times New Roman" w:cs="Times New Roman"/>
          <w:sz w:val="24"/>
          <w:szCs w:val="24"/>
        </w:rPr>
        <w:t>processes</w:t>
      </w:r>
      <w:r w:rsidR="0074420D">
        <w:rPr>
          <w:rFonts w:ascii="Times New Roman" w:hAnsi="Times New Roman" w:cs="Times New Roman"/>
          <w:sz w:val="24"/>
          <w:szCs w:val="24"/>
        </w:rPr>
        <w:t>)</w:t>
      </w:r>
      <w:r w:rsidR="00E31255">
        <w:rPr>
          <w:rFonts w:ascii="Times New Roman" w:hAnsi="Times New Roman" w:cs="Times New Roman"/>
          <w:sz w:val="24"/>
          <w:szCs w:val="24"/>
        </w:rPr>
        <w:t xml:space="preserve">. For example, </w:t>
      </w:r>
      <w:r w:rsidR="009E5085">
        <w:rPr>
          <w:rFonts w:ascii="Times New Roman" w:hAnsi="Times New Roman" w:cs="Times New Roman"/>
          <w:sz w:val="24"/>
          <w:szCs w:val="24"/>
        </w:rPr>
        <w:t xml:space="preserve">some researchers (e.g. </w:t>
      </w:r>
      <w:r w:rsidR="00E31255">
        <w:rPr>
          <w:rFonts w:ascii="Times New Roman" w:hAnsi="Times New Roman" w:cs="Times New Roman"/>
          <w:sz w:val="24"/>
          <w:szCs w:val="24"/>
        </w:rPr>
        <w:t xml:space="preserve">Davila </w:t>
      </w:r>
      <w:r w:rsidR="00E31255" w:rsidRPr="00EF2542">
        <w:rPr>
          <w:rFonts w:ascii="Times New Roman" w:hAnsi="Times New Roman" w:cs="Times New Roman"/>
          <w:i/>
          <w:sz w:val="24"/>
          <w:szCs w:val="24"/>
        </w:rPr>
        <w:t>et al.</w:t>
      </w:r>
      <w:r w:rsidR="009E5085">
        <w:rPr>
          <w:rFonts w:ascii="Times New Roman" w:hAnsi="Times New Roman" w:cs="Times New Roman"/>
          <w:i/>
          <w:sz w:val="24"/>
          <w:szCs w:val="24"/>
        </w:rPr>
        <w:t>,</w:t>
      </w:r>
      <w:r w:rsidR="009E5085">
        <w:rPr>
          <w:rFonts w:ascii="Times New Roman" w:hAnsi="Times New Roman" w:cs="Times New Roman"/>
          <w:sz w:val="24"/>
          <w:szCs w:val="24"/>
        </w:rPr>
        <w:t xml:space="preserve"> </w:t>
      </w:r>
      <w:r w:rsidR="00E31255">
        <w:rPr>
          <w:rFonts w:ascii="Times New Roman" w:hAnsi="Times New Roman" w:cs="Times New Roman"/>
          <w:sz w:val="24"/>
          <w:szCs w:val="24"/>
        </w:rPr>
        <w:t>2009</w:t>
      </w:r>
      <w:r w:rsidR="00C36537">
        <w:rPr>
          <w:rFonts w:ascii="Times New Roman" w:hAnsi="Times New Roman" w:cs="Times New Roman"/>
          <w:sz w:val="24"/>
          <w:szCs w:val="24"/>
        </w:rPr>
        <w:t>a</w:t>
      </w:r>
      <w:r w:rsidR="009E5085">
        <w:rPr>
          <w:rFonts w:ascii="Times New Roman" w:hAnsi="Times New Roman" w:cs="Times New Roman"/>
          <w:sz w:val="24"/>
          <w:szCs w:val="24"/>
        </w:rPr>
        <w:t xml:space="preserve">; </w:t>
      </w:r>
      <w:proofErr w:type="spellStart"/>
      <w:r w:rsidR="009E5085">
        <w:rPr>
          <w:rFonts w:ascii="Times New Roman" w:hAnsi="Times New Roman" w:cs="Times New Roman"/>
          <w:sz w:val="24"/>
          <w:szCs w:val="24"/>
        </w:rPr>
        <w:t>Revellino</w:t>
      </w:r>
      <w:proofErr w:type="spellEnd"/>
      <w:r w:rsidR="009E5085">
        <w:rPr>
          <w:rFonts w:ascii="Times New Roman" w:hAnsi="Times New Roman" w:cs="Times New Roman"/>
          <w:sz w:val="24"/>
          <w:szCs w:val="24"/>
        </w:rPr>
        <w:t xml:space="preserve"> &amp; </w:t>
      </w:r>
      <w:proofErr w:type="spellStart"/>
      <w:r w:rsidR="009E5085">
        <w:rPr>
          <w:rFonts w:ascii="Times New Roman" w:hAnsi="Times New Roman" w:cs="Times New Roman"/>
          <w:sz w:val="24"/>
          <w:szCs w:val="24"/>
        </w:rPr>
        <w:t>Mouritsen</w:t>
      </w:r>
      <w:proofErr w:type="spellEnd"/>
      <w:r w:rsidR="009E5085">
        <w:rPr>
          <w:rFonts w:ascii="Times New Roman" w:hAnsi="Times New Roman" w:cs="Times New Roman"/>
          <w:sz w:val="24"/>
          <w:szCs w:val="24"/>
        </w:rPr>
        <w:t>, 2009)</w:t>
      </w:r>
      <w:r w:rsidR="00E31255">
        <w:rPr>
          <w:rFonts w:ascii="Times New Roman" w:hAnsi="Times New Roman" w:cs="Times New Roman"/>
          <w:sz w:val="24"/>
          <w:szCs w:val="24"/>
        </w:rPr>
        <w:t xml:space="preserve"> argue</w:t>
      </w:r>
      <w:r w:rsidR="00595036">
        <w:rPr>
          <w:rFonts w:ascii="Times New Roman" w:hAnsi="Times New Roman" w:cs="Times New Roman"/>
          <w:sz w:val="24"/>
          <w:szCs w:val="24"/>
        </w:rPr>
        <w:t xml:space="preserve"> that</w:t>
      </w:r>
      <w:r w:rsidR="003A3349">
        <w:rPr>
          <w:rFonts w:ascii="Times New Roman" w:hAnsi="Times New Roman" w:cs="Times New Roman"/>
          <w:sz w:val="24"/>
          <w:szCs w:val="24"/>
        </w:rPr>
        <w:t xml:space="preserve"> the</w:t>
      </w:r>
      <w:r w:rsidR="00595036">
        <w:rPr>
          <w:rFonts w:ascii="Times New Roman" w:hAnsi="Times New Roman" w:cs="Times New Roman"/>
          <w:sz w:val="24"/>
          <w:szCs w:val="24"/>
        </w:rPr>
        <w:t xml:space="preserve"> process of</w:t>
      </w:r>
      <w:r w:rsidR="00E31255">
        <w:rPr>
          <w:rFonts w:ascii="Times New Roman" w:hAnsi="Times New Roman" w:cs="Times New Roman"/>
          <w:sz w:val="24"/>
          <w:szCs w:val="24"/>
        </w:rPr>
        <w:t xml:space="preserve"> innovation appears to benefit from there being a balance between ‘tight’ and ‘loose’ performance</w:t>
      </w:r>
      <w:r w:rsidR="00595036">
        <w:rPr>
          <w:rFonts w:ascii="Times New Roman" w:hAnsi="Times New Roman" w:cs="Times New Roman"/>
          <w:sz w:val="24"/>
          <w:szCs w:val="24"/>
        </w:rPr>
        <w:t xml:space="preserve"> measurement</w:t>
      </w:r>
      <w:r w:rsidR="00E31255">
        <w:rPr>
          <w:rFonts w:ascii="Times New Roman" w:hAnsi="Times New Roman" w:cs="Times New Roman"/>
          <w:sz w:val="24"/>
          <w:szCs w:val="24"/>
        </w:rPr>
        <w:t xml:space="preserve"> controls, to provide both support and direction for</w:t>
      </w:r>
      <w:r w:rsidR="00595036">
        <w:rPr>
          <w:rFonts w:ascii="Times New Roman" w:hAnsi="Times New Roman" w:cs="Times New Roman"/>
          <w:sz w:val="24"/>
          <w:szCs w:val="24"/>
        </w:rPr>
        <w:t xml:space="preserve"> the</w:t>
      </w:r>
      <w:r w:rsidR="00E31255">
        <w:rPr>
          <w:rFonts w:ascii="Times New Roman" w:hAnsi="Times New Roman" w:cs="Times New Roman"/>
          <w:sz w:val="24"/>
          <w:szCs w:val="24"/>
        </w:rPr>
        <w:t xml:space="preserve"> innovati</w:t>
      </w:r>
      <w:r w:rsidR="00595036">
        <w:rPr>
          <w:rFonts w:ascii="Times New Roman" w:hAnsi="Times New Roman" w:cs="Times New Roman"/>
          <w:sz w:val="24"/>
          <w:szCs w:val="24"/>
        </w:rPr>
        <w:t>ve activity</w:t>
      </w:r>
      <w:r w:rsidR="00E31255">
        <w:rPr>
          <w:rFonts w:ascii="Times New Roman" w:hAnsi="Times New Roman" w:cs="Times New Roman"/>
          <w:sz w:val="24"/>
          <w:szCs w:val="24"/>
        </w:rPr>
        <w:t xml:space="preserve">. However, others (for example, </w:t>
      </w:r>
      <w:proofErr w:type="spellStart"/>
      <w:r w:rsidR="00E31255">
        <w:rPr>
          <w:rFonts w:ascii="Times New Roman" w:hAnsi="Times New Roman" w:cs="Times New Roman"/>
          <w:sz w:val="24"/>
          <w:szCs w:val="24"/>
        </w:rPr>
        <w:t>Marginson</w:t>
      </w:r>
      <w:proofErr w:type="spellEnd"/>
      <w:r w:rsidR="00E31255">
        <w:rPr>
          <w:rFonts w:ascii="Times New Roman" w:hAnsi="Times New Roman" w:cs="Times New Roman"/>
          <w:sz w:val="24"/>
          <w:szCs w:val="24"/>
        </w:rPr>
        <w:t>, 2002; Davenport, 2006)</w:t>
      </w:r>
      <w:r w:rsidR="00595036">
        <w:rPr>
          <w:rFonts w:ascii="Times New Roman" w:hAnsi="Times New Roman" w:cs="Times New Roman"/>
          <w:sz w:val="24"/>
          <w:szCs w:val="24"/>
        </w:rPr>
        <w:t xml:space="preserve"> have reported that</w:t>
      </w:r>
      <w:r w:rsidR="00E31255">
        <w:rPr>
          <w:rFonts w:ascii="Times New Roman" w:hAnsi="Times New Roman" w:cs="Times New Roman"/>
          <w:sz w:val="24"/>
          <w:szCs w:val="24"/>
        </w:rPr>
        <w:t xml:space="preserve"> performance metrics create tensions and constraints for</w:t>
      </w:r>
      <w:r w:rsidR="00595036">
        <w:rPr>
          <w:rFonts w:ascii="Times New Roman" w:hAnsi="Times New Roman" w:cs="Times New Roman"/>
          <w:sz w:val="24"/>
          <w:szCs w:val="24"/>
        </w:rPr>
        <w:t xml:space="preserve"> the process of</w:t>
      </w:r>
      <w:r w:rsidR="00E31255">
        <w:rPr>
          <w:rFonts w:ascii="Times New Roman" w:hAnsi="Times New Roman" w:cs="Times New Roman"/>
          <w:sz w:val="24"/>
          <w:szCs w:val="24"/>
        </w:rPr>
        <w:t xml:space="preserve"> innovati</w:t>
      </w:r>
      <w:r w:rsidR="00595036">
        <w:rPr>
          <w:rFonts w:ascii="Times New Roman" w:hAnsi="Times New Roman" w:cs="Times New Roman"/>
          <w:sz w:val="24"/>
          <w:szCs w:val="24"/>
        </w:rPr>
        <w:t>on within organisation</w:t>
      </w:r>
      <w:r w:rsidR="00210F81">
        <w:rPr>
          <w:rFonts w:ascii="Times New Roman" w:hAnsi="Times New Roman" w:cs="Times New Roman"/>
          <w:sz w:val="24"/>
          <w:szCs w:val="24"/>
        </w:rPr>
        <w:t>s</w:t>
      </w:r>
      <w:r w:rsidR="00E31255">
        <w:rPr>
          <w:rFonts w:ascii="Times New Roman" w:hAnsi="Times New Roman" w:cs="Times New Roman"/>
          <w:sz w:val="24"/>
          <w:szCs w:val="24"/>
        </w:rPr>
        <w:t>. Based on these conflicting views</w:t>
      </w:r>
      <w:r w:rsidR="003A3349">
        <w:rPr>
          <w:rFonts w:ascii="Times New Roman" w:hAnsi="Times New Roman" w:cs="Times New Roman"/>
          <w:sz w:val="24"/>
          <w:szCs w:val="24"/>
        </w:rPr>
        <w:t xml:space="preserve"> and a general lack of research in this area</w:t>
      </w:r>
      <w:r w:rsidR="00E31255">
        <w:rPr>
          <w:rFonts w:ascii="Times New Roman" w:hAnsi="Times New Roman" w:cs="Times New Roman"/>
          <w:sz w:val="24"/>
          <w:szCs w:val="24"/>
        </w:rPr>
        <w:t xml:space="preserve">, this study aims to explore the role of </w:t>
      </w:r>
      <w:r w:rsidR="00210F81">
        <w:rPr>
          <w:rFonts w:ascii="Times New Roman" w:hAnsi="Times New Roman" w:cs="Times New Roman"/>
          <w:sz w:val="24"/>
          <w:szCs w:val="24"/>
        </w:rPr>
        <w:t xml:space="preserve">management </w:t>
      </w:r>
      <w:r w:rsidR="00E31255">
        <w:rPr>
          <w:rFonts w:ascii="Times New Roman" w:hAnsi="Times New Roman" w:cs="Times New Roman"/>
          <w:sz w:val="24"/>
          <w:szCs w:val="24"/>
        </w:rPr>
        <w:t>accounting practices</w:t>
      </w:r>
      <w:r w:rsidR="004E7B51">
        <w:rPr>
          <w:rFonts w:ascii="Times New Roman" w:hAnsi="Times New Roman" w:cs="Times New Roman"/>
          <w:sz w:val="24"/>
          <w:szCs w:val="24"/>
        </w:rPr>
        <w:t xml:space="preserve"> from the perspective of</w:t>
      </w:r>
      <w:r w:rsidR="00E31255">
        <w:rPr>
          <w:rFonts w:ascii="Times New Roman" w:hAnsi="Times New Roman" w:cs="Times New Roman"/>
          <w:sz w:val="24"/>
          <w:szCs w:val="24"/>
        </w:rPr>
        <w:t xml:space="preserve"> managing innovativeness within</w:t>
      </w:r>
      <w:r w:rsidR="004E7B51">
        <w:rPr>
          <w:rFonts w:ascii="Times New Roman" w:hAnsi="Times New Roman" w:cs="Times New Roman"/>
          <w:sz w:val="24"/>
          <w:szCs w:val="24"/>
        </w:rPr>
        <w:t xml:space="preserve"> a</w:t>
      </w:r>
      <w:r w:rsidR="00E31255">
        <w:rPr>
          <w:rFonts w:ascii="Times New Roman" w:hAnsi="Times New Roman" w:cs="Times New Roman"/>
          <w:sz w:val="24"/>
          <w:szCs w:val="24"/>
        </w:rPr>
        <w:t xml:space="preserve"> high-technology organisation.  </w:t>
      </w:r>
    </w:p>
    <w:p w:rsidR="00E31255" w:rsidRDefault="00E31255" w:rsidP="00E31255">
      <w:pPr>
        <w:spacing w:after="0" w:line="240" w:lineRule="auto"/>
        <w:jc w:val="both"/>
        <w:rPr>
          <w:rFonts w:ascii="Times New Roman" w:hAnsi="Times New Roman" w:cs="Times New Roman"/>
          <w:b/>
          <w:sz w:val="24"/>
          <w:szCs w:val="24"/>
        </w:rPr>
      </w:pPr>
    </w:p>
    <w:p w:rsidR="0074420D" w:rsidRDefault="00E31255" w:rsidP="00E31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a case study approach, this paper empirically investigates the interaction between </w:t>
      </w:r>
      <w:r w:rsidR="00742341">
        <w:rPr>
          <w:rFonts w:ascii="Times New Roman" w:hAnsi="Times New Roman" w:cs="Times New Roman"/>
          <w:sz w:val="24"/>
          <w:szCs w:val="24"/>
        </w:rPr>
        <w:t xml:space="preserve">management </w:t>
      </w:r>
      <w:r>
        <w:rPr>
          <w:rFonts w:ascii="Times New Roman" w:hAnsi="Times New Roman" w:cs="Times New Roman"/>
          <w:sz w:val="24"/>
          <w:szCs w:val="24"/>
        </w:rPr>
        <w:t>accounting practices and organisational innovativeness, at one high-technology firm, from the individual perspectives of a variety of organisational actors representing a range of functional expertise</w:t>
      </w:r>
      <w:r w:rsidR="00742341">
        <w:rPr>
          <w:rFonts w:ascii="Times New Roman" w:hAnsi="Times New Roman" w:cs="Times New Roman"/>
          <w:sz w:val="24"/>
          <w:szCs w:val="24"/>
        </w:rPr>
        <w:t xml:space="preserve"> (i.e. finance, customer </w:t>
      </w:r>
      <w:r w:rsidR="00070A7F">
        <w:rPr>
          <w:rFonts w:ascii="Times New Roman" w:hAnsi="Times New Roman" w:cs="Times New Roman"/>
          <w:sz w:val="24"/>
          <w:szCs w:val="24"/>
        </w:rPr>
        <w:t>support and innovation/research)</w:t>
      </w:r>
      <w:r>
        <w:rPr>
          <w:rFonts w:ascii="Times New Roman" w:hAnsi="Times New Roman" w:cs="Times New Roman"/>
          <w:sz w:val="24"/>
          <w:szCs w:val="24"/>
        </w:rPr>
        <w:t>.</w:t>
      </w:r>
      <w:r w:rsidR="00DC2425">
        <w:rPr>
          <w:rFonts w:ascii="Times New Roman" w:hAnsi="Times New Roman" w:cs="Times New Roman"/>
          <w:sz w:val="24"/>
          <w:szCs w:val="24"/>
        </w:rPr>
        <w:t xml:space="preserve"> A variety of secondary data sources (e.g. press releases, annual reports</w:t>
      </w:r>
      <w:r w:rsidR="0074420D">
        <w:rPr>
          <w:rFonts w:ascii="Times New Roman" w:hAnsi="Times New Roman" w:cs="Times New Roman"/>
          <w:sz w:val="24"/>
          <w:szCs w:val="24"/>
        </w:rPr>
        <w:t>)</w:t>
      </w:r>
      <w:r w:rsidR="00F755C6">
        <w:rPr>
          <w:rFonts w:ascii="Times New Roman" w:hAnsi="Times New Roman" w:cs="Times New Roman"/>
          <w:sz w:val="24"/>
          <w:szCs w:val="24"/>
        </w:rPr>
        <w:t xml:space="preserve"> were also used to triangulate the research outcomes. </w:t>
      </w:r>
    </w:p>
    <w:p w:rsidR="0074420D" w:rsidRDefault="0074420D" w:rsidP="00E31255">
      <w:pPr>
        <w:spacing w:after="0" w:line="240" w:lineRule="auto"/>
        <w:jc w:val="both"/>
        <w:rPr>
          <w:rFonts w:ascii="Times New Roman" w:hAnsi="Times New Roman" w:cs="Times New Roman"/>
          <w:sz w:val="24"/>
          <w:szCs w:val="24"/>
        </w:rPr>
      </w:pPr>
    </w:p>
    <w:p w:rsidR="0074420D" w:rsidRDefault="0074420D" w:rsidP="00744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its findings, the paper describes the culture of innovation at the case study site, documents the use of performance metrics at the organisational and strategic levels and explores the challenges posed for the design of management accounting practices within innovative organisations in general. The research findings suggest that performance measurement is used both diagnostically and interactively at the case study site. From the former perspective, a wide variety of performance measures (for example, forecasting plans, management meetings) are used to monitor performance and influence future behaviours. From the latter perspective, these performance metrics are also used to foster employee learning whilst facilitating the creation of an environment within which innovative activity is encouraged to flourish. </w:t>
      </w:r>
    </w:p>
    <w:p w:rsidR="0074420D" w:rsidRDefault="0074420D" w:rsidP="0074420D">
      <w:pPr>
        <w:spacing w:after="0" w:line="240" w:lineRule="auto"/>
        <w:jc w:val="both"/>
        <w:rPr>
          <w:rFonts w:ascii="Times New Roman" w:hAnsi="Times New Roman" w:cs="Times New Roman"/>
          <w:sz w:val="24"/>
          <w:szCs w:val="24"/>
        </w:rPr>
      </w:pPr>
    </w:p>
    <w:p w:rsidR="00E31255" w:rsidRPr="0074420D" w:rsidRDefault="00A132D1" w:rsidP="00E3125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findings generated from the study are analysed using structuration theory (Giddens, 1984; Stones, 2005) so as to decipher how the use of</w:t>
      </w:r>
      <w:r w:rsidR="00742341">
        <w:rPr>
          <w:rFonts w:ascii="Times New Roman" w:hAnsi="Times New Roman" w:cs="Times New Roman"/>
          <w:sz w:val="24"/>
          <w:szCs w:val="24"/>
        </w:rPr>
        <w:t xml:space="preserve"> management</w:t>
      </w:r>
      <w:r>
        <w:rPr>
          <w:rFonts w:ascii="Times New Roman" w:hAnsi="Times New Roman" w:cs="Times New Roman"/>
          <w:sz w:val="24"/>
          <w:szCs w:val="24"/>
        </w:rPr>
        <w:t xml:space="preserve"> accounting</w:t>
      </w:r>
      <w:r w:rsidR="00742341">
        <w:rPr>
          <w:rFonts w:ascii="Times New Roman" w:hAnsi="Times New Roman" w:cs="Times New Roman"/>
          <w:sz w:val="24"/>
          <w:szCs w:val="24"/>
        </w:rPr>
        <w:t xml:space="preserve"> practices</w:t>
      </w:r>
      <w:r>
        <w:rPr>
          <w:rFonts w:ascii="Times New Roman" w:hAnsi="Times New Roman" w:cs="Times New Roman"/>
          <w:sz w:val="24"/>
          <w:szCs w:val="24"/>
        </w:rPr>
        <w:t xml:space="preserve"> are implicated in the innovativeness capabilities of the case study site.</w:t>
      </w:r>
      <w:r w:rsidR="004F5B77">
        <w:rPr>
          <w:rFonts w:ascii="Times New Roman" w:hAnsi="Times New Roman" w:cs="Times New Roman"/>
          <w:sz w:val="24"/>
          <w:szCs w:val="24"/>
        </w:rPr>
        <w:t xml:space="preserve"> By adopting this approach</w:t>
      </w:r>
      <w:r w:rsidR="0091649D">
        <w:rPr>
          <w:rFonts w:ascii="Times New Roman" w:hAnsi="Times New Roman" w:cs="Times New Roman"/>
          <w:sz w:val="24"/>
          <w:szCs w:val="24"/>
        </w:rPr>
        <w:t>, it allows</w:t>
      </w:r>
      <w:r w:rsidR="004F5B77">
        <w:rPr>
          <w:rFonts w:ascii="Times New Roman" w:hAnsi="Times New Roman" w:cs="Times New Roman"/>
          <w:sz w:val="24"/>
          <w:szCs w:val="24"/>
        </w:rPr>
        <w:t xml:space="preserve"> the researchers to highlight how</w:t>
      </w:r>
      <w:r w:rsidR="0091649D">
        <w:rPr>
          <w:rFonts w:ascii="Times New Roman" w:hAnsi="Times New Roman" w:cs="Times New Roman"/>
          <w:sz w:val="24"/>
          <w:szCs w:val="24"/>
        </w:rPr>
        <w:t xml:space="preserve"> the use of management control syst</w:t>
      </w:r>
      <w:r w:rsidR="00026CB9">
        <w:rPr>
          <w:rFonts w:ascii="Times New Roman" w:hAnsi="Times New Roman" w:cs="Times New Roman"/>
          <w:sz w:val="24"/>
          <w:szCs w:val="24"/>
        </w:rPr>
        <w:t>ems can provide credence to the</w:t>
      </w:r>
      <w:r w:rsidR="00EA38E1">
        <w:rPr>
          <w:rFonts w:ascii="Times New Roman" w:hAnsi="Times New Roman" w:cs="Times New Roman"/>
          <w:sz w:val="24"/>
          <w:szCs w:val="24"/>
        </w:rPr>
        <w:t xml:space="preserve"> </w:t>
      </w:r>
      <w:r w:rsidR="00026CB9">
        <w:rPr>
          <w:rFonts w:ascii="Times New Roman" w:hAnsi="Times New Roman" w:cs="Times New Roman"/>
          <w:sz w:val="24"/>
          <w:szCs w:val="24"/>
        </w:rPr>
        <w:t>decisions taken</w:t>
      </w:r>
      <w:r w:rsidR="00EA38E1">
        <w:rPr>
          <w:rFonts w:ascii="Times New Roman" w:hAnsi="Times New Roman" w:cs="Times New Roman"/>
          <w:sz w:val="24"/>
          <w:szCs w:val="24"/>
        </w:rPr>
        <w:t xml:space="preserve"> by management</w:t>
      </w:r>
      <w:r w:rsidR="00026CB9">
        <w:rPr>
          <w:rFonts w:ascii="Times New Roman" w:hAnsi="Times New Roman" w:cs="Times New Roman"/>
          <w:sz w:val="24"/>
          <w:szCs w:val="24"/>
        </w:rPr>
        <w:t xml:space="preserve"> within the organisation.</w:t>
      </w:r>
      <w:r w:rsidR="00EA38E1">
        <w:rPr>
          <w:rFonts w:ascii="Times New Roman" w:hAnsi="Times New Roman" w:cs="Times New Roman"/>
          <w:sz w:val="24"/>
          <w:szCs w:val="24"/>
        </w:rPr>
        <w:t xml:space="preserve"> This is due to the fact that</w:t>
      </w:r>
      <w:r w:rsidR="002063DD">
        <w:rPr>
          <w:rFonts w:ascii="Times New Roman" w:hAnsi="Times New Roman" w:cs="Times New Roman"/>
          <w:sz w:val="24"/>
          <w:szCs w:val="24"/>
        </w:rPr>
        <w:t xml:space="preserve"> management</w:t>
      </w:r>
      <w:r w:rsidR="00EA38E1">
        <w:rPr>
          <w:rFonts w:ascii="Times New Roman" w:hAnsi="Times New Roman" w:cs="Times New Roman"/>
          <w:sz w:val="24"/>
          <w:szCs w:val="24"/>
        </w:rPr>
        <w:t xml:space="preserve"> accounting</w:t>
      </w:r>
      <w:r w:rsidR="00742341">
        <w:rPr>
          <w:rFonts w:ascii="Times New Roman" w:hAnsi="Times New Roman" w:cs="Times New Roman"/>
          <w:sz w:val="24"/>
          <w:szCs w:val="24"/>
        </w:rPr>
        <w:t xml:space="preserve"> practices</w:t>
      </w:r>
      <w:r w:rsidR="002063DD">
        <w:rPr>
          <w:rFonts w:ascii="Times New Roman" w:hAnsi="Times New Roman" w:cs="Times New Roman"/>
          <w:sz w:val="24"/>
          <w:szCs w:val="24"/>
        </w:rPr>
        <w:t xml:space="preserve"> are designed to</w:t>
      </w:r>
      <w:r w:rsidR="00EA38E1">
        <w:rPr>
          <w:rFonts w:ascii="Times New Roman" w:hAnsi="Times New Roman" w:cs="Times New Roman"/>
          <w:sz w:val="24"/>
          <w:szCs w:val="24"/>
        </w:rPr>
        <w:t xml:space="preserve"> produce outputs that are deemed to be</w:t>
      </w:r>
      <w:r w:rsidR="002063DD">
        <w:rPr>
          <w:rFonts w:ascii="Times New Roman" w:hAnsi="Times New Roman" w:cs="Times New Roman"/>
          <w:sz w:val="24"/>
          <w:szCs w:val="24"/>
        </w:rPr>
        <w:t xml:space="preserve"> of value to the firm, and hence,</w:t>
      </w:r>
      <w:r w:rsidR="00EA38E1">
        <w:rPr>
          <w:rFonts w:ascii="Times New Roman" w:hAnsi="Times New Roman" w:cs="Times New Roman"/>
          <w:sz w:val="24"/>
          <w:szCs w:val="24"/>
        </w:rPr>
        <w:t xml:space="preserve"> important for the</w:t>
      </w:r>
      <w:r w:rsidR="002063DD">
        <w:rPr>
          <w:rFonts w:ascii="Times New Roman" w:hAnsi="Times New Roman" w:cs="Times New Roman"/>
          <w:sz w:val="24"/>
          <w:szCs w:val="24"/>
        </w:rPr>
        <w:t xml:space="preserve"> firm’s</w:t>
      </w:r>
      <w:r w:rsidR="00EA38E1">
        <w:rPr>
          <w:rFonts w:ascii="Times New Roman" w:hAnsi="Times New Roman" w:cs="Times New Roman"/>
          <w:sz w:val="24"/>
          <w:szCs w:val="24"/>
        </w:rPr>
        <w:t xml:space="preserve"> future</w:t>
      </w:r>
      <w:r w:rsidR="002063DD">
        <w:rPr>
          <w:rFonts w:ascii="Times New Roman" w:hAnsi="Times New Roman" w:cs="Times New Roman"/>
          <w:sz w:val="24"/>
          <w:szCs w:val="24"/>
        </w:rPr>
        <w:t xml:space="preserve"> trading prospects</w:t>
      </w:r>
      <w:r w:rsidR="00EA38E1">
        <w:rPr>
          <w:rFonts w:ascii="Times New Roman" w:hAnsi="Times New Roman" w:cs="Times New Roman"/>
          <w:sz w:val="24"/>
          <w:szCs w:val="24"/>
        </w:rPr>
        <w:t xml:space="preserve"> (Macintosh, 1994).</w:t>
      </w:r>
      <w:r w:rsidR="0074420D">
        <w:rPr>
          <w:rFonts w:ascii="Times New Roman" w:hAnsi="Times New Roman" w:cs="Times New Roman"/>
          <w:b/>
          <w:sz w:val="24"/>
          <w:szCs w:val="24"/>
        </w:rPr>
        <w:t xml:space="preserve">  </w:t>
      </w:r>
      <w:r w:rsidR="0074420D">
        <w:rPr>
          <w:rFonts w:ascii="Times New Roman" w:hAnsi="Times New Roman" w:cs="Times New Roman"/>
          <w:sz w:val="24"/>
          <w:szCs w:val="24"/>
        </w:rPr>
        <w:t>D</w:t>
      </w:r>
      <w:r w:rsidR="00E31255">
        <w:rPr>
          <w:rFonts w:ascii="Times New Roman" w:hAnsi="Times New Roman" w:cs="Times New Roman"/>
          <w:sz w:val="24"/>
          <w:szCs w:val="24"/>
        </w:rPr>
        <w:t>ynamic tensions (Simons, 1995) evident at operational level between innovativeness and performance measurement are managed through the development of creative boundaries (“</w:t>
      </w:r>
      <w:r w:rsidR="00E31255" w:rsidRPr="003846E2">
        <w:rPr>
          <w:rFonts w:ascii="Times New Roman" w:hAnsi="Times New Roman" w:cs="Times New Roman"/>
          <w:i/>
          <w:sz w:val="24"/>
          <w:szCs w:val="24"/>
        </w:rPr>
        <w:t>guide rails</w:t>
      </w:r>
      <w:r w:rsidR="00E31255">
        <w:rPr>
          <w:rFonts w:ascii="Times New Roman" w:hAnsi="Times New Roman" w:cs="Times New Roman"/>
          <w:sz w:val="24"/>
          <w:szCs w:val="24"/>
        </w:rPr>
        <w:t xml:space="preserve">”), within which creative solutions must be developed. Control and creativity are synergistically harnessed towards creating customer value, with the performance measurement constraints acting as an enabler rather than a barrier to </w:t>
      </w:r>
      <w:r w:rsidR="00742341">
        <w:rPr>
          <w:rFonts w:ascii="Times New Roman" w:hAnsi="Times New Roman" w:cs="Times New Roman"/>
          <w:sz w:val="24"/>
          <w:szCs w:val="24"/>
        </w:rPr>
        <w:lastRenderedPageBreak/>
        <w:t xml:space="preserve">innovativeness. Based upon </w:t>
      </w:r>
      <w:r w:rsidR="0074420D">
        <w:rPr>
          <w:rFonts w:ascii="Times New Roman" w:hAnsi="Times New Roman" w:cs="Times New Roman"/>
          <w:sz w:val="24"/>
          <w:szCs w:val="24"/>
        </w:rPr>
        <w:t>these</w:t>
      </w:r>
      <w:r w:rsidR="00742341">
        <w:rPr>
          <w:rFonts w:ascii="Times New Roman" w:hAnsi="Times New Roman" w:cs="Times New Roman"/>
          <w:sz w:val="24"/>
          <w:szCs w:val="24"/>
        </w:rPr>
        <w:t xml:space="preserve"> findings, </w:t>
      </w:r>
      <w:r w:rsidR="0074420D">
        <w:rPr>
          <w:rFonts w:ascii="Times New Roman" w:hAnsi="Times New Roman" w:cs="Times New Roman"/>
          <w:sz w:val="24"/>
          <w:szCs w:val="24"/>
        </w:rPr>
        <w:t>the contribution of this</w:t>
      </w:r>
      <w:r w:rsidR="00E31255">
        <w:rPr>
          <w:rFonts w:ascii="Times New Roman" w:hAnsi="Times New Roman" w:cs="Times New Roman"/>
          <w:sz w:val="24"/>
          <w:szCs w:val="24"/>
        </w:rPr>
        <w:t xml:space="preserve"> research </w:t>
      </w:r>
      <w:r w:rsidR="0074420D">
        <w:rPr>
          <w:rFonts w:ascii="Times New Roman" w:hAnsi="Times New Roman" w:cs="Times New Roman"/>
          <w:sz w:val="24"/>
          <w:szCs w:val="24"/>
        </w:rPr>
        <w:t>project is supportive of t</w:t>
      </w:r>
      <w:r w:rsidR="00E31255">
        <w:rPr>
          <w:rFonts w:ascii="Times New Roman" w:hAnsi="Times New Roman" w:cs="Times New Roman"/>
          <w:sz w:val="24"/>
          <w:szCs w:val="24"/>
        </w:rPr>
        <w:t>he assertion that performance measurement</w:t>
      </w:r>
      <w:r w:rsidR="00742341">
        <w:rPr>
          <w:rFonts w:ascii="Times New Roman" w:hAnsi="Times New Roman" w:cs="Times New Roman"/>
          <w:sz w:val="24"/>
          <w:szCs w:val="24"/>
        </w:rPr>
        <w:t xml:space="preserve"> metrics</w:t>
      </w:r>
      <w:r w:rsidR="00E31255">
        <w:rPr>
          <w:rFonts w:ascii="Times New Roman" w:hAnsi="Times New Roman" w:cs="Times New Roman"/>
          <w:sz w:val="24"/>
          <w:szCs w:val="24"/>
        </w:rPr>
        <w:t xml:space="preserve"> (i.e. </w:t>
      </w:r>
      <w:r w:rsidR="00392619">
        <w:rPr>
          <w:rFonts w:ascii="Times New Roman" w:hAnsi="Times New Roman" w:cs="Times New Roman"/>
          <w:sz w:val="24"/>
          <w:szCs w:val="24"/>
        </w:rPr>
        <w:t xml:space="preserve">management </w:t>
      </w:r>
      <w:r w:rsidR="00E31255">
        <w:rPr>
          <w:rFonts w:ascii="Times New Roman" w:hAnsi="Times New Roman" w:cs="Times New Roman"/>
          <w:sz w:val="24"/>
          <w:szCs w:val="24"/>
        </w:rPr>
        <w:t>accounting practices) can potentially support organisational innovativeness</w:t>
      </w:r>
      <w:r w:rsidR="005A6D3B">
        <w:rPr>
          <w:rFonts w:ascii="Times New Roman" w:hAnsi="Times New Roman" w:cs="Times New Roman"/>
          <w:sz w:val="24"/>
          <w:szCs w:val="24"/>
        </w:rPr>
        <w:t xml:space="preserve"> (see for example</w:t>
      </w:r>
      <w:r w:rsidR="00ED3A38">
        <w:rPr>
          <w:rFonts w:ascii="Times New Roman" w:hAnsi="Times New Roman" w:cs="Times New Roman"/>
          <w:sz w:val="24"/>
          <w:szCs w:val="24"/>
        </w:rPr>
        <w:t>,</w:t>
      </w:r>
      <w:r w:rsidR="005A6D3B">
        <w:rPr>
          <w:rFonts w:ascii="Times New Roman" w:hAnsi="Times New Roman" w:cs="Times New Roman"/>
          <w:sz w:val="24"/>
          <w:szCs w:val="24"/>
        </w:rPr>
        <w:t xml:space="preserve"> </w:t>
      </w:r>
      <w:proofErr w:type="spellStart"/>
      <w:r w:rsidR="005A6D3B">
        <w:rPr>
          <w:rFonts w:ascii="Times New Roman" w:hAnsi="Times New Roman" w:cs="Times New Roman"/>
          <w:sz w:val="24"/>
          <w:szCs w:val="24"/>
        </w:rPr>
        <w:t>Revellino</w:t>
      </w:r>
      <w:proofErr w:type="spellEnd"/>
      <w:r w:rsidR="005A6D3B">
        <w:rPr>
          <w:rFonts w:ascii="Times New Roman" w:hAnsi="Times New Roman" w:cs="Times New Roman"/>
          <w:sz w:val="24"/>
          <w:szCs w:val="24"/>
        </w:rPr>
        <w:t xml:space="preserve"> &amp; </w:t>
      </w:r>
      <w:proofErr w:type="spellStart"/>
      <w:r w:rsidR="005A6D3B">
        <w:rPr>
          <w:rFonts w:ascii="Times New Roman" w:hAnsi="Times New Roman" w:cs="Times New Roman"/>
          <w:sz w:val="24"/>
          <w:szCs w:val="24"/>
        </w:rPr>
        <w:t>Mouritsen</w:t>
      </w:r>
      <w:proofErr w:type="spellEnd"/>
      <w:r w:rsidR="005A6D3B">
        <w:rPr>
          <w:rFonts w:ascii="Times New Roman" w:hAnsi="Times New Roman" w:cs="Times New Roman"/>
          <w:sz w:val="24"/>
          <w:szCs w:val="24"/>
        </w:rPr>
        <w:t xml:space="preserve">, 2009; Davila </w:t>
      </w:r>
      <w:r w:rsidR="005A6D3B" w:rsidRPr="005A6D3B">
        <w:rPr>
          <w:rFonts w:ascii="Times New Roman" w:hAnsi="Times New Roman" w:cs="Times New Roman"/>
          <w:i/>
          <w:sz w:val="24"/>
          <w:szCs w:val="24"/>
        </w:rPr>
        <w:t>et al.</w:t>
      </w:r>
      <w:r w:rsidR="005A6D3B">
        <w:rPr>
          <w:rFonts w:ascii="Times New Roman" w:hAnsi="Times New Roman" w:cs="Times New Roman"/>
          <w:sz w:val="24"/>
          <w:szCs w:val="24"/>
        </w:rPr>
        <w:t>, 2009a; 2009b)</w:t>
      </w:r>
      <w:r w:rsidR="00ED3A38">
        <w:rPr>
          <w:rFonts w:ascii="Times New Roman" w:hAnsi="Times New Roman" w:cs="Times New Roman"/>
          <w:sz w:val="24"/>
          <w:szCs w:val="24"/>
        </w:rPr>
        <w:t xml:space="preserve"> and is therefore at odds with the contention that performance metrics create tensions and constrains for innovative activity (see for example, </w:t>
      </w:r>
      <w:proofErr w:type="spellStart"/>
      <w:r w:rsidR="00ED3A38">
        <w:rPr>
          <w:rFonts w:ascii="Times New Roman" w:hAnsi="Times New Roman" w:cs="Times New Roman"/>
          <w:sz w:val="24"/>
          <w:szCs w:val="24"/>
        </w:rPr>
        <w:t>Marginson</w:t>
      </w:r>
      <w:proofErr w:type="spellEnd"/>
      <w:r w:rsidR="00ED3A38">
        <w:rPr>
          <w:rFonts w:ascii="Times New Roman" w:hAnsi="Times New Roman" w:cs="Times New Roman"/>
          <w:sz w:val="24"/>
          <w:szCs w:val="24"/>
        </w:rPr>
        <w:t>, 2002; Davenport, 2006)</w:t>
      </w:r>
      <w:r w:rsidR="00E31255">
        <w:rPr>
          <w:rFonts w:ascii="Times New Roman" w:hAnsi="Times New Roman" w:cs="Times New Roman"/>
          <w:sz w:val="24"/>
          <w:szCs w:val="24"/>
        </w:rPr>
        <w:t xml:space="preserve">. </w:t>
      </w:r>
      <w:r w:rsidR="00742341">
        <w:rPr>
          <w:rFonts w:ascii="Times New Roman" w:hAnsi="Times New Roman" w:cs="Times New Roman"/>
          <w:sz w:val="24"/>
          <w:szCs w:val="24"/>
        </w:rPr>
        <w:t>However, f</w:t>
      </w:r>
      <w:r w:rsidR="00E31255">
        <w:rPr>
          <w:rFonts w:ascii="Times New Roman" w:hAnsi="Times New Roman" w:cs="Times New Roman"/>
          <w:sz w:val="24"/>
          <w:szCs w:val="24"/>
        </w:rPr>
        <w:t xml:space="preserve">urther research is needed to determine which specific </w:t>
      </w:r>
      <w:r w:rsidR="007D50EA">
        <w:rPr>
          <w:rFonts w:ascii="Times New Roman" w:hAnsi="Times New Roman" w:cs="Times New Roman"/>
          <w:sz w:val="24"/>
          <w:szCs w:val="24"/>
        </w:rPr>
        <w:t>manag</w:t>
      </w:r>
      <w:r w:rsidR="00742341">
        <w:rPr>
          <w:rFonts w:ascii="Times New Roman" w:hAnsi="Times New Roman" w:cs="Times New Roman"/>
          <w:sz w:val="24"/>
          <w:szCs w:val="24"/>
        </w:rPr>
        <w:t>ement a</w:t>
      </w:r>
      <w:r w:rsidR="00E31255">
        <w:rPr>
          <w:rFonts w:ascii="Times New Roman" w:hAnsi="Times New Roman" w:cs="Times New Roman"/>
          <w:sz w:val="24"/>
          <w:szCs w:val="24"/>
        </w:rPr>
        <w:t xml:space="preserve">ccounting practices can potentially contribute most in this regard. </w:t>
      </w:r>
    </w:p>
    <w:p w:rsidR="00E31255" w:rsidRDefault="00E31255" w:rsidP="00E31255">
      <w:pPr>
        <w:spacing w:after="0" w:line="240" w:lineRule="auto"/>
        <w:jc w:val="both"/>
        <w:rPr>
          <w:rFonts w:ascii="Times New Roman" w:hAnsi="Times New Roman" w:cs="Times New Roman"/>
          <w:b/>
          <w:sz w:val="24"/>
          <w:szCs w:val="24"/>
        </w:rPr>
      </w:pPr>
    </w:p>
    <w:p w:rsidR="00E31255" w:rsidRDefault="00E31255" w:rsidP="00E312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i</w:t>
      </w:r>
      <w:r w:rsidRPr="00EF2542">
        <w:rPr>
          <w:rFonts w:ascii="Times New Roman" w:hAnsi="Times New Roman" w:cs="Times New Roman"/>
          <w:sz w:val="24"/>
          <w:szCs w:val="24"/>
        </w:rPr>
        <w:t xml:space="preserve">nnovativeness, </w:t>
      </w:r>
      <w:r w:rsidR="007D50EA">
        <w:rPr>
          <w:rFonts w:ascii="Times New Roman" w:hAnsi="Times New Roman" w:cs="Times New Roman"/>
          <w:sz w:val="24"/>
          <w:szCs w:val="24"/>
        </w:rPr>
        <w:t xml:space="preserve">management </w:t>
      </w:r>
      <w:r w:rsidRPr="00EF2542">
        <w:rPr>
          <w:rFonts w:ascii="Times New Roman" w:hAnsi="Times New Roman" w:cs="Times New Roman"/>
          <w:sz w:val="24"/>
          <w:szCs w:val="24"/>
        </w:rPr>
        <w:t xml:space="preserve">accounting practices, performance measurement, </w:t>
      </w:r>
      <w:r w:rsidR="0074420D">
        <w:rPr>
          <w:rFonts w:ascii="Times New Roman" w:hAnsi="Times New Roman" w:cs="Times New Roman"/>
          <w:sz w:val="24"/>
          <w:szCs w:val="24"/>
        </w:rPr>
        <w:t xml:space="preserve">dynamic tension.  </w:t>
      </w:r>
    </w:p>
    <w:p w:rsidR="0074420D" w:rsidRDefault="0074420D">
      <w:pPr>
        <w:rPr>
          <w:rFonts w:ascii="Times New Roman" w:hAnsi="Times New Roman" w:cs="Times New Roman"/>
          <w:sz w:val="24"/>
          <w:szCs w:val="24"/>
        </w:rPr>
      </w:pPr>
      <w:r>
        <w:rPr>
          <w:rFonts w:ascii="Times New Roman" w:hAnsi="Times New Roman" w:cs="Times New Roman"/>
          <w:sz w:val="24"/>
          <w:szCs w:val="24"/>
        </w:rPr>
        <w:br w:type="page"/>
      </w:r>
    </w:p>
    <w:p w:rsidR="008A1458" w:rsidRDefault="00F609E2" w:rsidP="001E221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w:t>
      </w:r>
      <w:r w:rsidR="001E221B" w:rsidRPr="001E221B">
        <w:rPr>
          <w:rFonts w:ascii="Times New Roman" w:hAnsi="Times New Roman" w:cs="Times New Roman"/>
          <w:b/>
          <w:sz w:val="24"/>
          <w:szCs w:val="24"/>
          <w:u w:val="single"/>
        </w:rPr>
        <w:t>ibliography</w:t>
      </w:r>
    </w:p>
    <w:p w:rsidR="001E221B" w:rsidRDefault="00727AF1" w:rsidP="001E221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Crossan</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Apaydin</w:t>
      </w:r>
      <w:proofErr w:type="spellEnd"/>
      <w:r>
        <w:rPr>
          <w:rFonts w:ascii="Times New Roman" w:hAnsi="Times New Roman" w:cs="Times New Roman"/>
          <w:sz w:val="24"/>
          <w:szCs w:val="24"/>
        </w:rPr>
        <w:t>, M.</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2010</w:t>
      </w:r>
      <w:r>
        <w:rPr>
          <w:rFonts w:ascii="Times New Roman" w:hAnsi="Times New Roman" w:cs="Times New Roman"/>
          <w:sz w:val="24"/>
          <w:szCs w:val="24"/>
        </w:rPr>
        <w:t>)</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A multi-dimensional framework of organisational innovation: A systematic review of the literature</w:t>
      </w:r>
      <w:r>
        <w:rPr>
          <w:rFonts w:ascii="Times New Roman" w:hAnsi="Times New Roman" w:cs="Times New Roman"/>
          <w:sz w:val="24"/>
          <w:szCs w:val="24"/>
        </w:rPr>
        <w:t>”</w:t>
      </w:r>
      <w:r w:rsidR="001E221B">
        <w:rPr>
          <w:rFonts w:ascii="Times New Roman" w:hAnsi="Times New Roman" w:cs="Times New Roman"/>
          <w:sz w:val="24"/>
          <w:szCs w:val="24"/>
        </w:rPr>
        <w:t xml:space="preserve">, </w:t>
      </w:r>
      <w:r w:rsidR="001E221B" w:rsidRPr="009F56B7">
        <w:rPr>
          <w:rFonts w:ascii="Times New Roman" w:hAnsi="Times New Roman" w:cs="Times New Roman"/>
          <w:i/>
          <w:sz w:val="24"/>
          <w:szCs w:val="24"/>
        </w:rPr>
        <w:t>Journal of Management Studies</w:t>
      </w:r>
      <w:r w:rsidR="001E221B">
        <w:rPr>
          <w:rFonts w:ascii="Times New Roman" w:hAnsi="Times New Roman" w:cs="Times New Roman"/>
          <w:sz w:val="24"/>
          <w:szCs w:val="24"/>
        </w:rPr>
        <w:t>,</w:t>
      </w:r>
      <w:r>
        <w:rPr>
          <w:rFonts w:ascii="Times New Roman" w:hAnsi="Times New Roman" w:cs="Times New Roman"/>
          <w:sz w:val="24"/>
          <w:szCs w:val="24"/>
        </w:rPr>
        <w:t xml:space="preserve"> Vol. </w:t>
      </w:r>
      <w:r w:rsidR="001E221B">
        <w:rPr>
          <w:rFonts w:ascii="Times New Roman" w:hAnsi="Times New Roman" w:cs="Times New Roman"/>
          <w:sz w:val="24"/>
          <w:szCs w:val="24"/>
        </w:rPr>
        <w:t xml:space="preserve"> 47</w:t>
      </w:r>
      <w:r>
        <w:rPr>
          <w:rFonts w:ascii="Times New Roman" w:hAnsi="Times New Roman" w:cs="Times New Roman"/>
          <w:sz w:val="24"/>
          <w:szCs w:val="24"/>
        </w:rPr>
        <w:t>, No. 6</w:t>
      </w:r>
      <w:r w:rsidR="001E221B">
        <w:rPr>
          <w:rFonts w:ascii="Times New Roman" w:hAnsi="Times New Roman" w:cs="Times New Roman"/>
          <w:sz w:val="24"/>
          <w:szCs w:val="24"/>
        </w:rPr>
        <w:t>, pp. 1154-1191.</w:t>
      </w:r>
    </w:p>
    <w:p w:rsidR="002B000B" w:rsidRDefault="002B000B" w:rsidP="001E221B">
      <w:pPr>
        <w:spacing w:after="0" w:line="240" w:lineRule="auto"/>
        <w:jc w:val="both"/>
        <w:rPr>
          <w:rFonts w:ascii="Times New Roman" w:hAnsi="Times New Roman" w:cs="Times New Roman"/>
          <w:sz w:val="24"/>
          <w:szCs w:val="24"/>
        </w:rPr>
      </w:pPr>
    </w:p>
    <w:p w:rsidR="001E221B" w:rsidRDefault="00727AF1" w:rsidP="001E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Davenport, T.</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2006</w:t>
      </w:r>
      <w:r>
        <w:rPr>
          <w:rFonts w:ascii="Times New Roman" w:hAnsi="Times New Roman" w:cs="Times New Roman"/>
          <w:sz w:val="24"/>
          <w:szCs w:val="24"/>
        </w:rPr>
        <w:t>)</w:t>
      </w:r>
      <w:r w:rsidR="001E221B">
        <w:rPr>
          <w:rFonts w:ascii="Times New Roman" w:hAnsi="Times New Roman" w:cs="Times New Roman"/>
          <w:sz w:val="24"/>
          <w:szCs w:val="24"/>
        </w:rPr>
        <w:t xml:space="preserve">, </w:t>
      </w:r>
      <w:r w:rsidR="00EF7928">
        <w:rPr>
          <w:rFonts w:ascii="Times New Roman" w:hAnsi="Times New Roman" w:cs="Times New Roman"/>
          <w:sz w:val="24"/>
          <w:szCs w:val="24"/>
        </w:rPr>
        <w:t>“</w:t>
      </w:r>
      <w:r w:rsidR="001E221B">
        <w:rPr>
          <w:rFonts w:ascii="Times New Roman" w:hAnsi="Times New Roman" w:cs="Times New Roman"/>
          <w:sz w:val="24"/>
          <w:szCs w:val="24"/>
        </w:rPr>
        <w:t>Competing on Analytics</w:t>
      </w:r>
      <w:r w:rsidR="00EF7928">
        <w:rPr>
          <w:rFonts w:ascii="Times New Roman" w:hAnsi="Times New Roman" w:cs="Times New Roman"/>
          <w:sz w:val="24"/>
          <w:szCs w:val="24"/>
        </w:rPr>
        <w:t>”</w:t>
      </w:r>
      <w:r w:rsidR="001E221B">
        <w:rPr>
          <w:rFonts w:ascii="Times New Roman" w:hAnsi="Times New Roman" w:cs="Times New Roman"/>
          <w:sz w:val="24"/>
          <w:szCs w:val="24"/>
        </w:rPr>
        <w:t xml:space="preserve">, </w:t>
      </w:r>
      <w:r w:rsidR="001E221B" w:rsidRPr="009F56B7">
        <w:rPr>
          <w:rFonts w:ascii="Times New Roman" w:hAnsi="Times New Roman" w:cs="Times New Roman"/>
          <w:i/>
          <w:sz w:val="24"/>
          <w:szCs w:val="24"/>
        </w:rPr>
        <w:t>Harvard Business Review</w:t>
      </w:r>
      <w:r w:rsidR="001E221B">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1E221B">
        <w:rPr>
          <w:rFonts w:ascii="Times New Roman" w:hAnsi="Times New Roman" w:cs="Times New Roman"/>
          <w:sz w:val="24"/>
          <w:szCs w:val="24"/>
        </w:rPr>
        <w:t>84</w:t>
      </w:r>
      <w:r>
        <w:rPr>
          <w:rFonts w:ascii="Times New Roman" w:hAnsi="Times New Roman" w:cs="Times New Roman"/>
          <w:sz w:val="24"/>
          <w:szCs w:val="24"/>
        </w:rPr>
        <w:t>, No. 1</w:t>
      </w:r>
      <w:r w:rsidR="001E221B">
        <w:rPr>
          <w:rFonts w:ascii="Times New Roman" w:hAnsi="Times New Roman" w:cs="Times New Roman"/>
          <w:sz w:val="24"/>
          <w:szCs w:val="24"/>
        </w:rPr>
        <w:t>, pp. 98-107.</w:t>
      </w:r>
    </w:p>
    <w:p w:rsidR="002B000B" w:rsidRDefault="002B000B" w:rsidP="001E221B">
      <w:pPr>
        <w:spacing w:after="0" w:line="240" w:lineRule="auto"/>
        <w:jc w:val="both"/>
        <w:rPr>
          <w:rFonts w:ascii="Times New Roman" w:hAnsi="Times New Roman" w:cs="Times New Roman"/>
          <w:sz w:val="24"/>
          <w:szCs w:val="24"/>
        </w:rPr>
      </w:pPr>
    </w:p>
    <w:p w:rsidR="001E221B" w:rsidRDefault="001E221B" w:rsidP="001E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w:t>
      </w:r>
      <w:r w:rsidR="00727AF1">
        <w:rPr>
          <w:rFonts w:ascii="Times New Roman" w:hAnsi="Times New Roman" w:cs="Times New Roman"/>
          <w:sz w:val="24"/>
          <w:szCs w:val="24"/>
        </w:rPr>
        <w:t>vila, A., Foster, G. and Li, M.</w:t>
      </w:r>
      <w:r>
        <w:rPr>
          <w:rFonts w:ascii="Times New Roman" w:hAnsi="Times New Roman" w:cs="Times New Roman"/>
          <w:sz w:val="24"/>
          <w:szCs w:val="24"/>
        </w:rPr>
        <w:t xml:space="preserve"> </w:t>
      </w:r>
      <w:r w:rsidR="00727AF1">
        <w:rPr>
          <w:rFonts w:ascii="Times New Roman" w:hAnsi="Times New Roman" w:cs="Times New Roman"/>
          <w:sz w:val="24"/>
          <w:szCs w:val="24"/>
        </w:rPr>
        <w:t>(</w:t>
      </w:r>
      <w:r>
        <w:rPr>
          <w:rFonts w:ascii="Times New Roman" w:hAnsi="Times New Roman" w:cs="Times New Roman"/>
          <w:sz w:val="24"/>
          <w:szCs w:val="24"/>
        </w:rPr>
        <w:t>2009</w:t>
      </w:r>
      <w:r w:rsidR="009E2C18">
        <w:rPr>
          <w:rFonts w:ascii="Times New Roman" w:hAnsi="Times New Roman" w:cs="Times New Roman"/>
          <w:sz w:val="24"/>
          <w:szCs w:val="24"/>
        </w:rPr>
        <w:t>a</w:t>
      </w:r>
      <w:r w:rsidR="00727AF1">
        <w:rPr>
          <w:rFonts w:ascii="Times New Roman" w:hAnsi="Times New Roman" w:cs="Times New Roman"/>
          <w:sz w:val="24"/>
          <w:szCs w:val="24"/>
        </w:rPr>
        <w:t>)</w:t>
      </w:r>
      <w:r>
        <w:rPr>
          <w:rFonts w:ascii="Times New Roman" w:hAnsi="Times New Roman" w:cs="Times New Roman"/>
          <w:sz w:val="24"/>
          <w:szCs w:val="24"/>
        </w:rPr>
        <w:t xml:space="preserve">, </w:t>
      </w:r>
      <w:r w:rsidR="00EF7928">
        <w:rPr>
          <w:rFonts w:ascii="Times New Roman" w:hAnsi="Times New Roman" w:cs="Times New Roman"/>
          <w:sz w:val="24"/>
          <w:szCs w:val="24"/>
        </w:rPr>
        <w:t>“</w:t>
      </w:r>
      <w:r>
        <w:rPr>
          <w:rFonts w:ascii="Times New Roman" w:hAnsi="Times New Roman" w:cs="Times New Roman"/>
          <w:sz w:val="24"/>
          <w:szCs w:val="24"/>
        </w:rPr>
        <w:t>Reasons for management control systems adoption: Insights from product development systems choice by early-stage entrepreneurial companies</w:t>
      </w:r>
      <w:r w:rsidR="00EF7928">
        <w:rPr>
          <w:rFonts w:ascii="Times New Roman" w:hAnsi="Times New Roman" w:cs="Times New Roman"/>
          <w:sz w:val="24"/>
          <w:szCs w:val="24"/>
        </w:rPr>
        <w:t>”</w:t>
      </w:r>
      <w:r>
        <w:rPr>
          <w:rFonts w:ascii="Times New Roman" w:hAnsi="Times New Roman" w:cs="Times New Roman"/>
          <w:sz w:val="24"/>
          <w:szCs w:val="24"/>
        </w:rPr>
        <w:t xml:space="preserve">, </w:t>
      </w:r>
      <w:r w:rsidRPr="009F56B7">
        <w:rPr>
          <w:rFonts w:ascii="Times New Roman" w:hAnsi="Times New Roman" w:cs="Times New Roman"/>
          <w:i/>
          <w:sz w:val="24"/>
          <w:szCs w:val="24"/>
        </w:rPr>
        <w:t>Accounting, Organisations and Society</w:t>
      </w:r>
      <w:r>
        <w:rPr>
          <w:rFonts w:ascii="Times New Roman" w:hAnsi="Times New Roman" w:cs="Times New Roman"/>
          <w:sz w:val="24"/>
          <w:szCs w:val="24"/>
        </w:rPr>
        <w:t xml:space="preserve">, </w:t>
      </w:r>
      <w:r w:rsidR="00EF7928">
        <w:rPr>
          <w:rFonts w:ascii="Times New Roman" w:hAnsi="Times New Roman" w:cs="Times New Roman"/>
          <w:sz w:val="24"/>
          <w:szCs w:val="24"/>
        </w:rPr>
        <w:t xml:space="preserve">Vol. </w:t>
      </w:r>
      <w:r>
        <w:rPr>
          <w:rFonts w:ascii="Times New Roman" w:hAnsi="Times New Roman" w:cs="Times New Roman"/>
          <w:sz w:val="24"/>
          <w:szCs w:val="24"/>
        </w:rPr>
        <w:t>34</w:t>
      </w:r>
      <w:r w:rsidR="00EF7928">
        <w:rPr>
          <w:rFonts w:ascii="Times New Roman" w:hAnsi="Times New Roman" w:cs="Times New Roman"/>
          <w:sz w:val="24"/>
          <w:szCs w:val="24"/>
        </w:rPr>
        <w:t>, No. 3 &amp; 4</w:t>
      </w:r>
      <w:r>
        <w:rPr>
          <w:rFonts w:ascii="Times New Roman" w:hAnsi="Times New Roman" w:cs="Times New Roman"/>
          <w:sz w:val="24"/>
          <w:szCs w:val="24"/>
        </w:rPr>
        <w:t>, pp. 322-347.</w:t>
      </w:r>
    </w:p>
    <w:p w:rsidR="009E2C18" w:rsidRDefault="009E2C18" w:rsidP="001E221B">
      <w:pPr>
        <w:spacing w:after="0" w:line="240" w:lineRule="auto"/>
        <w:jc w:val="both"/>
        <w:rPr>
          <w:rFonts w:ascii="Times New Roman" w:hAnsi="Times New Roman" w:cs="Times New Roman"/>
          <w:sz w:val="24"/>
          <w:szCs w:val="24"/>
        </w:rPr>
      </w:pPr>
    </w:p>
    <w:p w:rsidR="009E2C18" w:rsidRDefault="009E2C18" w:rsidP="009E2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Davila, A., Foster, G., and </w:t>
      </w:r>
      <w:proofErr w:type="spellStart"/>
      <w:r>
        <w:rPr>
          <w:rFonts w:ascii="Times New Roman" w:hAnsi="Times New Roman" w:cs="Times New Roman"/>
          <w:sz w:val="24"/>
          <w:szCs w:val="24"/>
        </w:rPr>
        <w:t>Oyon</w:t>
      </w:r>
      <w:proofErr w:type="spellEnd"/>
      <w:r>
        <w:rPr>
          <w:rFonts w:ascii="Times New Roman" w:hAnsi="Times New Roman" w:cs="Times New Roman"/>
          <w:sz w:val="24"/>
          <w:szCs w:val="24"/>
        </w:rPr>
        <w:t xml:space="preserve">, D. (2009b), “Accounting and Control, Entrepreneurship and Innovation: Venturing into New Research Opportunities”, </w:t>
      </w:r>
      <w:r w:rsidRPr="009F56B7">
        <w:rPr>
          <w:rFonts w:ascii="Times New Roman" w:hAnsi="Times New Roman" w:cs="Times New Roman"/>
          <w:i/>
          <w:sz w:val="24"/>
          <w:szCs w:val="24"/>
        </w:rPr>
        <w:t>European Accounting Review</w:t>
      </w:r>
      <w:r>
        <w:rPr>
          <w:rFonts w:ascii="Times New Roman" w:hAnsi="Times New Roman" w:cs="Times New Roman"/>
          <w:sz w:val="24"/>
          <w:szCs w:val="24"/>
        </w:rPr>
        <w:t xml:space="preserve">, Vol. 18, No. 2, pp. 281-311.  </w:t>
      </w:r>
    </w:p>
    <w:p w:rsidR="00A132D1" w:rsidRDefault="00A132D1" w:rsidP="009E2C18">
      <w:pPr>
        <w:spacing w:after="0" w:line="240" w:lineRule="auto"/>
        <w:jc w:val="both"/>
        <w:rPr>
          <w:rFonts w:ascii="Times New Roman" w:hAnsi="Times New Roman" w:cs="Times New Roman"/>
          <w:sz w:val="24"/>
          <w:szCs w:val="24"/>
        </w:rPr>
      </w:pPr>
    </w:p>
    <w:p w:rsidR="00A132D1" w:rsidRDefault="00A132D1" w:rsidP="00A13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Giddens, A. (1984),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Constitution of Society, Cambridge: Polity Press.</w:t>
      </w:r>
    </w:p>
    <w:p w:rsidR="00AF17B5" w:rsidRDefault="00AF17B5" w:rsidP="00A132D1">
      <w:pPr>
        <w:spacing w:after="0" w:line="240" w:lineRule="auto"/>
        <w:jc w:val="both"/>
        <w:rPr>
          <w:rFonts w:ascii="Times New Roman" w:hAnsi="Times New Roman" w:cs="Times New Roman"/>
          <w:sz w:val="24"/>
          <w:szCs w:val="24"/>
        </w:rPr>
      </w:pPr>
    </w:p>
    <w:p w:rsidR="00AF17B5" w:rsidRDefault="003F7895" w:rsidP="00AF1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Macintosh, N.</w:t>
      </w:r>
      <w:r w:rsidR="00AF17B5">
        <w:rPr>
          <w:rFonts w:ascii="Times New Roman" w:hAnsi="Times New Roman" w:cs="Times New Roman"/>
          <w:sz w:val="24"/>
          <w:szCs w:val="24"/>
        </w:rPr>
        <w:t xml:space="preserve"> </w:t>
      </w:r>
      <w:r>
        <w:rPr>
          <w:rFonts w:ascii="Times New Roman" w:hAnsi="Times New Roman" w:cs="Times New Roman"/>
          <w:sz w:val="24"/>
          <w:szCs w:val="24"/>
        </w:rPr>
        <w:t>(</w:t>
      </w:r>
      <w:r w:rsidR="00AF17B5">
        <w:rPr>
          <w:rFonts w:ascii="Times New Roman" w:hAnsi="Times New Roman" w:cs="Times New Roman"/>
          <w:sz w:val="24"/>
          <w:szCs w:val="24"/>
        </w:rPr>
        <w:t>1994</w:t>
      </w:r>
      <w:r>
        <w:rPr>
          <w:rFonts w:ascii="Times New Roman" w:hAnsi="Times New Roman" w:cs="Times New Roman"/>
          <w:sz w:val="24"/>
          <w:szCs w:val="24"/>
        </w:rPr>
        <w:t>)</w:t>
      </w:r>
      <w:r w:rsidR="00AF17B5">
        <w:rPr>
          <w:rFonts w:ascii="Times New Roman" w:hAnsi="Times New Roman" w:cs="Times New Roman"/>
          <w:sz w:val="24"/>
          <w:szCs w:val="24"/>
        </w:rPr>
        <w:t xml:space="preserve">, Management Accounting and Control Systems, Wiley: Chichester, England.    </w:t>
      </w:r>
    </w:p>
    <w:p w:rsidR="00727AF1" w:rsidRDefault="00727AF1" w:rsidP="001E221B">
      <w:pPr>
        <w:spacing w:after="0" w:line="240" w:lineRule="auto"/>
        <w:jc w:val="both"/>
        <w:rPr>
          <w:rFonts w:ascii="Times New Roman" w:hAnsi="Times New Roman" w:cs="Times New Roman"/>
          <w:sz w:val="24"/>
          <w:szCs w:val="24"/>
        </w:rPr>
      </w:pPr>
    </w:p>
    <w:p w:rsidR="001E221B" w:rsidRDefault="00EF7928" w:rsidP="001E221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Marginson</w:t>
      </w:r>
      <w:proofErr w:type="spellEnd"/>
      <w:r>
        <w:rPr>
          <w:rFonts w:ascii="Times New Roman" w:hAnsi="Times New Roman" w:cs="Times New Roman"/>
          <w:sz w:val="24"/>
          <w:szCs w:val="24"/>
        </w:rPr>
        <w:t>, D.</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2002</w:t>
      </w:r>
      <w:r>
        <w:rPr>
          <w:rFonts w:ascii="Times New Roman" w:hAnsi="Times New Roman" w:cs="Times New Roman"/>
          <w:sz w:val="24"/>
          <w:szCs w:val="24"/>
        </w:rPr>
        <w:t>)</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Management control systems and their effects on strategy formation at middle-management levels: Evidence from a UK organisation</w:t>
      </w:r>
      <w:r>
        <w:rPr>
          <w:rFonts w:ascii="Times New Roman" w:hAnsi="Times New Roman" w:cs="Times New Roman"/>
          <w:sz w:val="24"/>
          <w:szCs w:val="24"/>
        </w:rPr>
        <w:t>”</w:t>
      </w:r>
      <w:r w:rsidR="001E221B">
        <w:rPr>
          <w:rFonts w:ascii="Times New Roman" w:hAnsi="Times New Roman" w:cs="Times New Roman"/>
          <w:sz w:val="24"/>
          <w:szCs w:val="24"/>
        </w:rPr>
        <w:t xml:space="preserve">, </w:t>
      </w:r>
      <w:r w:rsidR="001E221B" w:rsidRPr="009F56B7">
        <w:rPr>
          <w:rFonts w:ascii="Times New Roman" w:hAnsi="Times New Roman" w:cs="Times New Roman"/>
          <w:i/>
          <w:sz w:val="24"/>
          <w:szCs w:val="24"/>
        </w:rPr>
        <w:t>Strategic Management Journal</w:t>
      </w:r>
      <w:r w:rsidR="001E221B">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1E221B">
        <w:rPr>
          <w:rFonts w:ascii="Times New Roman" w:hAnsi="Times New Roman" w:cs="Times New Roman"/>
          <w:sz w:val="24"/>
          <w:szCs w:val="24"/>
        </w:rPr>
        <w:t>23</w:t>
      </w:r>
      <w:r>
        <w:rPr>
          <w:rFonts w:ascii="Times New Roman" w:hAnsi="Times New Roman" w:cs="Times New Roman"/>
          <w:sz w:val="24"/>
          <w:szCs w:val="24"/>
        </w:rPr>
        <w:t>, No. 11</w:t>
      </w:r>
      <w:r w:rsidR="001E221B">
        <w:rPr>
          <w:rFonts w:ascii="Times New Roman" w:hAnsi="Times New Roman" w:cs="Times New Roman"/>
          <w:sz w:val="24"/>
          <w:szCs w:val="24"/>
        </w:rPr>
        <w:t>, pp. 1019-1031.</w:t>
      </w:r>
    </w:p>
    <w:p w:rsidR="009E5085" w:rsidRDefault="009E5085" w:rsidP="001E221B">
      <w:pPr>
        <w:spacing w:after="0" w:line="240" w:lineRule="auto"/>
        <w:jc w:val="both"/>
        <w:rPr>
          <w:rFonts w:ascii="Times New Roman" w:hAnsi="Times New Roman" w:cs="Times New Roman"/>
          <w:sz w:val="24"/>
          <w:szCs w:val="24"/>
        </w:rPr>
      </w:pPr>
    </w:p>
    <w:p w:rsidR="009E5085" w:rsidRDefault="009E5085" w:rsidP="009E508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Revellino</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Mouritsen</w:t>
      </w:r>
      <w:proofErr w:type="spellEnd"/>
      <w:r>
        <w:rPr>
          <w:rFonts w:ascii="Times New Roman" w:hAnsi="Times New Roman" w:cs="Times New Roman"/>
          <w:sz w:val="24"/>
          <w:szCs w:val="24"/>
        </w:rPr>
        <w:t xml:space="preserve">, J. (2009), “The Multiplicity of Controls and the Making of Innovation”, </w:t>
      </w:r>
      <w:r w:rsidRPr="00306ACD">
        <w:rPr>
          <w:rFonts w:ascii="Times New Roman" w:hAnsi="Times New Roman" w:cs="Times New Roman"/>
          <w:i/>
          <w:sz w:val="24"/>
          <w:szCs w:val="24"/>
        </w:rPr>
        <w:t>European Accounting Review</w:t>
      </w:r>
      <w:r>
        <w:rPr>
          <w:rFonts w:ascii="Times New Roman" w:hAnsi="Times New Roman" w:cs="Times New Roman"/>
          <w:sz w:val="24"/>
          <w:szCs w:val="24"/>
        </w:rPr>
        <w:t xml:space="preserve">, Vol. 18, No. 2, pp. 341-369.  </w:t>
      </w:r>
    </w:p>
    <w:p w:rsidR="00727AF1" w:rsidRDefault="00727AF1" w:rsidP="001E221B">
      <w:pPr>
        <w:spacing w:after="0" w:line="240" w:lineRule="auto"/>
        <w:jc w:val="both"/>
        <w:rPr>
          <w:rFonts w:ascii="Times New Roman" w:hAnsi="Times New Roman" w:cs="Times New Roman"/>
          <w:sz w:val="24"/>
          <w:szCs w:val="24"/>
        </w:rPr>
      </w:pPr>
    </w:p>
    <w:p w:rsidR="001E221B" w:rsidRDefault="00EF7928" w:rsidP="001E221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Saunila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Ukko</w:t>
      </w:r>
      <w:proofErr w:type="spellEnd"/>
      <w:r>
        <w:rPr>
          <w:rFonts w:ascii="Times New Roman" w:hAnsi="Times New Roman" w:cs="Times New Roman"/>
          <w:sz w:val="24"/>
          <w:szCs w:val="24"/>
        </w:rPr>
        <w:t>, J.</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2012</w:t>
      </w:r>
      <w:r>
        <w:rPr>
          <w:rFonts w:ascii="Times New Roman" w:hAnsi="Times New Roman" w:cs="Times New Roman"/>
          <w:sz w:val="24"/>
          <w:szCs w:val="24"/>
        </w:rPr>
        <w:t>)</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Facilitating innovation capability through performance measurement: A study of Finnish SME’s</w:t>
      </w:r>
      <w:r>
        <w:rPr>
          <w:rFonts w:ascii="Times New Roman" w:hAnsi="Times New Roman" w:cs="Times New Roman"/>
          <w:sz w:val="24"/>
          <w:szCs w:val="24"/>
        </w:rPr>
        <w:t>”</w:t>
      </w:r>
      <w:r w:rsidR="001E221B">
        <w:rPr>
          <w:rFonts w:ascii="Times New Roman" w:hAnsi="Times New Roman" w:cs="Times New Roman"/>
          <w:sz w:val="24"/>
          <w:szCs w:val="24"/>
        </w:rPr>
        <w:t xml:space="preserve">, </w:t>
      </w:r>
      <w:r w:rsidR="001E221B" w:rsidRPr="009F56B7">
        <w:rPr>
          <w:rFonts w:ascii="Times New Roman" w:hAnsi="Times New Roman" w:cs="Times New Roman"/>
          <w:i/>
          <w:sz w:val="24"/>
          <w:szCs w:val="24"/>
        </w:rPr>
        <w:t>Management Research Review</w:t>
      </w:r>
      <w:r w:rsidR="001E221B">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1E221B">
        <w:rPr>
          <w:rFonts w:ascii="Times New Roman" w:hAnsi="Times New Roman" w:cs="Times New Roman"/>
          <w:sz w:val="24"/>
          <w:szCs w:val="24"/>
        </w:rPr>
        <w:t>36</w:t>
      </w:r>
      <w:r>
        <w:rPr>
          <w:rFonts w:ascii="Times New Roman" w:hAnsi="Times New Roman" w:cs="Times New Roman"/>
          <w:sz w:val="24"/>
          <w:szCs w:val="24"/>
        </w:rPr>
        <w:t>, No. 10</w:t>
      </w:r>
      <w:r w:rsidR="001E221B">
        <w:rPr>
          <w:rFonts w:ascii="Times New Roman" w:hAnsi="Times New Roman" w:cs="Times New Roman"/>
          <w:sz w:val="24"/>
          <w:szCs w:val="24"/>
        </w:rPr>
        <w:t>, pp. 991-1011.</w:t>
      </w:r>
    </w:p>
    <w:p w:rsidR="00727AF1" w:rsidRDefault="00727AF1" w:rsidP="001E221B">
      <w:pPr>
        <w:spacing w:after="0" w:line="240" w:lineRule="auto"/>
        <w:jc w:val="both"/>
        <w:rPr>
          <w:rFonts w:ascii="Times New Roman" w:hAnsi="Times New Roman" w:cs="Times New Roman"/>
          <w:sz w:val="24"/>
          <w:szCs w:val="24"/>
        </w:rPr>
      </w:pPr>
    </w:p>
    <w:p w:rsidR="001E221B" w:rsidRDefault="00EF7928" w:rsidP="001E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Simons, R.</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1995</w:t>
      </w:r>
      <w:r>
        <w:rPr>
          <w:rFonts w:ascii="Times New Roman" w:hAnsi="Times New Roman" w:cs="Times New Roman"/>
          <w:sz w:val="24"/>
          <w:szCs w:val="24"/>
        </w:rPr>
        <w:t>)</w:t>
      </w:r>
      <w:r w:rsidR="001E221B">
        <w:rPr>
          <w:rFonts w:ascii="Times New Roman" w:hAnsi="Times New Roman" w:cs="Times New Roman"/>
          <w:sz w:val="24"/>
          <w:szCs w:val="24"/>
        </w:rPr>
        <w:t xml:space="preserve">, Levers of Control How Managers Use Innovative Control Systems to Drive Strategic Renewal, Boston, Massachusetts: Harvard Business School Press.  </w:t>
      </w:r>
    </w:p>
    <w:p w:rsidR="00A132D1" w:rsidRDefault="00A132D1" w:rsidP="001E221B">
      <w:pPr>
        <w:spacing w:after="0" w:line="240" w:lineRule="auto"/>
        <w:jc w:val="both"/>
        <w:rPr>
          <w:rFonts w:ascii="Times New Roman" w:hAnsi="Times New Roman" w:cs="Times New Roman"/>
          <w:sz w:val="24"/>
          <w:szCs w:val="24"/>
        </w:rPr>
      </w:pPr>
    </w:p>
    <w:p w:rsidR="00A132D1" w:rsidRDefault="00A132D1" w:rsidP="001E2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Stones, R. (2005), Structuration Theory, Hampshire: Palgrave Macmillan.</w:t>
      </w:r>
    </w:p>
    <w:p w:rsidR="00727AF1" w:rsidRDefault="00727AF1" w:rsidP="001E221B">
      <w:pPr>
        <w:spacing w:after="0" w:line="240" w:lineRule="auto"/>
        <w:jc w:val="both"/>
        <w:rPr>
          <w:rFonts w:ascii="Times New Roman" w:hAnsi="Times New Roman" w:cs="Times New Roman"/>
          <w:sz w:val="24"/>
          <w:szCs w:val="24"/>
        </w:rPr>
      </w:pPr>
    </w:p>
    <w:p w:rsidR="001E221B" w:rsidRDefault="00EF7928" w:rsidP="001E221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Tushman</w:t>
      </w:r>
      <w:proofErr w:type="spellEnd"/>
      <w:r>
        <w:rPr>
          <w:rFonts w:ascii="Times New Roman" w:hAnsi="Times New Roman" w:cs="Times New Roman"/>
          <w:sz w:val="24"/>
          <w:szCs w:val="24"/>
        </w:rPr>
        <w:t>, M. and Nadler, D.</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1986</w:t>
      </w:r>
      <w:r>
        <w:rPr>
          <w:rFonts w:ascii="Times New Roman" w:hAnsi="Times New Roman" w:cs="Times New Roman"/>
          <w:sz w:val="24"/>
          <w:szCs w:val="24"/>
        </w:rPr>
        <w:t>)</w:t>
      </w:r>
      <w:r w:rsidR="001E221B">
        <w:rPr>
          <w:rFonts w:ascii="Times New Roman" w:hAnsi="Times New Roman" w:cs="Times New Roman"/>
          <w:sz w:val="24"/>
          <w:szCs w:val="24"/>
        </w:rPr>
        <w:t>, Organizing for Innovation,  California Management Review, 28(3), p</w:t>
      </w:r>
      <w:r>
        <w:rPr>
          <w:rFonts w:ascii="Times New Roman" w:hAnsi="Times New Roman" w:cs="Times New Roman"/>
          <w:sz w:val="24"/>
          <w:szCs w:val="24"/>
        </w:rPr>
        <w:t>p. 74-92; reprinted in Hart, S.</w:t>
      </w:r>
      <w:r w:rsidR="001E221B">
        <w:rPr>
          <w:rFonts w:ascii="Times New Roman" w:hAnsi="Times New Roman" w:cs="Times New Roman"/>
          <w:sz w:val="24"/>
          <w:szCs w:val="24"/>
        </w:rPr>
        <w:t xml:space="preserve"> </w:t>
      </w:r>
      <w:r>
        <w:rPr>
          <w:rFonts w:ascii="Times New Roman" w:hAnsi="Times New Roman" w:cs="Times New Roman"/>
          <w:sz w:val="24"/>
          <w:szCs w:val="24"/>
        </w:rPr>
        <w:t>(</w:t>
      </w:r>
      <w:r w:rsidR="001E221B">
        <w:rPr>
          <w:rFonts w:ascii="Times New Roman" w:hAnsi="Times New Roman" w:cs="Times New Roman"/>
          <w:sz w:val="24"/>
          <w:szCs w:val="24"/>
        </w:rPr>
        <w:t>1996</w:t>
      </w:r>
      <w:r>
        <w:rPr>
          <w:rFonts w:ascii="Times New Roman" w:hAnsi="Times New Roman" w:cs="Times New Roman"/>
          <w:sz w:val="24"/>
          <w:szCs w:val="24"/>
        </w:rPr>
        <w:t>)</w:t>
      </w:r>
      <w:r w:rsidR="001E221B">
        <w:rPr>
          <w:rFonts w:ascii="Times New Roman" w:hAnsi="Times New Roman" w:cs="Times New Roman"/>
          <w:sz w:val="24"/>
          <w:szCs w:val="24"/>
        </w:rPr>
        <w:t xml:space="preserve">, New Product Development: A Reader, Chapter 26, pp. 449-466, Dryden Press.  </w:t>
      </w:r>
    </w:p>
    <w:p w:rsidR="001E221B" w:rsidRPr="001E221B" w:rsidRDefault="001E221B">
      <w:pPr>
        <w:rPr>
          <w:rFonts w:ascii="Times New Roman" w:hAnsi="Times New Roman" w:cs="Times New Roman"/>
          <w:b/>
          <w:sz w:val="24"/>
          <w:szCs w:val="24"/>
        </w:rPr>
      </w:pPr>
    </w:p>
    <w:sectPr w:rsidR="001E221B" w:rsidRPr="001E2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95"/>
    <w:rsid w:val="00026CB9"/>
    <w:rsid w:val="000671A9"/>
    <w:rsid w:val="00070A7F"/>
    <w:rsid w:val="000E619D"/>
    <w:rsid w:val="001E221B"/>
    <w:rsid w:val="002063DD"/>
    <w:rsid w:val="00210F81"/>
    <w:rsid w:val="002B000B"/>
    <w:rsid w:val="002F3509"/>
    <w:rsid w:val="00302251"/>
    <w:rsid w:val="00392619"/>
    <w:rsid w:val="003A3349"/>
    <w:rsid w:val="003F7895"/>
    <w:rsid w:val="0044097B"/>
    <w:rsid w:val="0044447A"/>
    <w:rsid w:val="00466CED"/>
    <w:rsid w:val="004E7B51"/>
    <w:rsid w:val="004F5B77"/>
    <w:rsid w:val="00503C83"/>
    <w:rsid w:val="0050623E"/>
    <w:rsid w:val="005513FF"/>
    <w:rsid w:val="00566B1D"/>
    <w:rsid w:val="0059378F"/>
    <w:rsid w:val="00595036"/>
    <w:rsid w:val="005A6D3B"/>
    <w:rsid w:val="005E25B3"/>
    <w:rsid w:val="00606656"/>
    <w:rsid w:val="00620336"/>
    <w:rsid w:val="006549E5"/>
    <w:rsid w:val="00684F51"/>
    <w:rsid w:val="006A1818"/>
    <w:rsid w:val="00727AF1"/>
    <w:rsid w:val="00742341"/>
    <w:rsid w:val="0074420D"/>
    <w:rsid w:val="007A3C95"/>
    <w:rsid w:val="007D50EA"/>
    <w:rsid w:val="00857C75"/>
    <w:rsid w:val="008A1458"/>
    <w:rsid w:val="0091649D"/>
    <w:rsid w:val="00927068"/>
    <w:rsid w:val="00937DFD"/>
    <w:rsid w:val="009C62EA"/>
    <w:rsid w:val="009E2C18"/>
    <w:rsid w:val="009E5085"/>
    <w:rsid w:val="009F56B7"/>
    <w:rsid w:val="00A132D1"/>
    <w:rsid w:val="00AC3520"/>
    <w:rsid w:val="00AF17B5"/>
    <w:rsid w:val="00B07D45"/>
    <w:rsid w:val="00B11CB0"/>
    <w:rsid w:val="00B92910"/>
    <w:rsid w:val="00BA1A9E"/>
    <w:rsid w:val="00BA4248"/>
    <w:rsid w:val="00BE662D"/>
    <w:rsid w:val="00C36537"/>
    <w:rsid w:val="00CA0A23"/>
    <w:rsid w:val="00D35BFC"/>
    <w:rsid w:val="00D43014"/>
    <w:rsid w:val="00D61ED6"/>
    <w:rsid w:val="00D63D55"/>
    <w:rsid w:val="00DC2425"/>
    <w:rsid w:val="00E20C97"/>
    <w:rsid w:val="00E31255"/>
    <w:rsid w:val="00E64E01"/>
    <w:rsid w:val="00EA38E1"/>
    <w:rsid w:val="00ED3A38"/>
    <w:rsid w:val="00EE1802"/>
    <w:rsid w:val="00EF7928"/>
    <w:rsid w:val="00F020B7"/>
    <w:rsid w:val="00F609E2"/>
    <w:rsid w:val="00F7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A3C95"/>
    <w:pPr>
      <w:spacing w:after="0" w:line="480" w:lineRule="auto"/>
      <w:jc w:val="both"/>
    </w:pPr>
    <w:rPr>
      <w:rFonts w:ascii="Times New Roman" w:eastAsia="Times New Roman" w:hAnsi="Times New Roman" w:cs="Times New Roman"/>
      <w:i/>
      <w:iCs/>
      <w:sz w:val="24"/>
      <w:szCs w:val="20"/>
      <w:lang w:val="en-IE"/>
    </w:rPr>
  </w:style>
  <w:style w:type="character" w:customStyle="1" w:styleId="BodyText3Char">
    <w:name w:val="Body Text 3 Char"/>
    <w:basedOn w:val="DefaultParagraphFont"/>
    <w:link w:val="BodyText3"/>
    <w:rsid w:val="007A3C95"/>
    <w:rPr>
      <w:rFonts w:ascii="Times New Roman" w:eastAsia="Times New Roman" w:hAnsi="Times New Roman" w:cs="Times New Roman"/>
      <w:i/>
      <w:iCs/>
      <w:sz w:val="24"/>
      <w:szCs w:val="20"/>
      <w:lang w:val="en-IE"/>
    </w:rPr>
  </w:style>
  <w:style w:type="character" w:styleId="Hyperlink">
    <w:name w:val="Hyperlink"/>
    <w:basedOn w:val="DefaultParagraphFont"/>
    <w:unhideWhenUsed/>
    <w:rsid w:val="007A3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A3C95"/>
    <w:pPr>
      <w:spacing w:after="0" w:line="480" w:lineRule="auto"/>
      <w:jc w:val="both"/>
    </w:pPr>
    <w:rPr>
      <w:rFonts w:ascii="Times New Roman" w:eastAsia="Times New Roman" w:hAnsi="Times New Roman" w:cs="Times New Roman"/>
      <w:i/>
      <w:iCs/>
      <w:sz w:val="24"/>
      <w:szCs w:val="20"/>
      <w:lang w:val="en-IE"/>
    </w:rPr>
  </w:style>
  <w:style w:type="character" w:customStyle="1" w:styleId="BodyText3Char">
    <w:name w:val="Body Text 3 Char"/>
    <w:basedOn w:val="DefaultParagraphFont"/>
    <w:link w:val="BodyText3"/>
    <w:rsid w:val="007A3C95"/>
    <w:rPr>
      <w:rFonts w:ascii="Times New Roman" w:eastAsia="Times New Roman" w:hAnsi="Times New Roman" w:cs="Times New Roman"/>
      <w:i/>
      <w:iCs/>
      <w:sz w:val="24"/>
      <w:szCs w:val="20"/>
      <w:lang w:val="en-IE"/>
    </w:rPr>
  </w:style>
  <w:style w:type="character" w:styleId="Hyperlink">
    <w:name w:val="Hyperlink"/>
    <w:basedOn w:val="DefaultParagraphFont"/>
    <w:unhideWhenUsed/>
    <w:rsid w:val="007A3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leary@uc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Peter</dc:creator>
  <cp:lastModifiedBy>Aston University</cp:lastModifiedBy>
  <cp:revision>2</cp:revision>
  <cp:lastPrinted>2015-09-03T13:49:00Z</cp:lastPrinted>
  <dcterms:created xsi:type="dcterms:W3CDTF">2015-09-08T10:59:00Z</dcterms:created>
  <dcterms:modified xsi:type="dcterms:W3CDTF">2015-09-08T10:59:00Z</dcterms:modified>
</cp:coreProperties>
</file>