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8F" w:rsidRDefault="009D208F" w:rsidP="009E0050">
      <w:pPr>
        <w:spacing w:line="240" w:lineRule="auto"/>
      </w:pPr>
      <w:bookmarkStart w:id="0" w:name="_GoBack"/>
      <w:bookmarkEnd w:id="0"/>
    </w:p>
    <w:p w:rsidR="001D2BAA" w:rsidRPr="00D51C50" w:rsidRDefault="001D2BAA" w:rsidP="001D2BAA">
      <w:pPr>
        <w:spacing w:line="240" w:lineRule="auto"/>
        <w:jc w:val="center"/>
        <w:rPr>
          <w:rFonts w:asciiTheme="majorBidi" w:hAnsiTheme="majorBidi" w:cstheme="majorBidi"/>
          <w:b/>
          <w:bCs/>
          <w:sz w:val="28"/>
          <w:szCs w:val="28"/>
        </w:rPr>
      </w:pPr>
      <w:r w:rsidRPr="00D51C50">
        <w:rPr>
          <w:rFonts w:asciiTheme="majorBidi" w:hAnsiTheme="majorBidi" w:cstheme="majorBidi"/>
          <w:b/>
          <w:bCs/>
          <w:sz w:val="28"/>
          <w:szCs w:val="28"/>
        </w:rPr>
        <w:t xml:space="preserve">The impact of relational and contractual governance on </w:t>
      </w:r>
      <w:r w:rsidRPr="007F3D62">
        <w:rPr>
          <w:rFonts w:asciiTheme="majorBidi" w:hAnsiTheme="majorBidi" w:cstheme="majorBidi"/>
          <w:b/>
          <w:bCs/>
          <w:sz w:val="28"/>
          <w:szCs w:val="28"/>
        </w:rPr>
        <w:t>inter-organisational</w:t>
      </w:r>
      <w:r w:rsidRPr="00D51C50">
        <w:rPr>
          <w:rFonts w:asciiTheme="majorBidi" w:hAnsiTheme="majorBidi" w:cstheme="majorBidi"/>
          <w:b/>
          <w:bCs/>
          <w:sz w:val="28"/>
          <w:szCs w:val="28"/>
        </w:rPr>
        <w:t xml:space="preserve"> cost management within supply chains in the UK automotive </w:t>
      </w:r>
      <w:r>
        <w:rPr>
          <w:rFonts w:asciiTheme="majorBidi" w:hAnsiTheme="majorBidi" w:cstheme="majorBidi"/>
          <w:b/>
          <w:bCs/>
          <w:sz w:val="28"/>
          <w:szCs w:val="28"/>
        </w:rPr>
        <w:t>industry</w:t>
      </w:r>
    </w:p>
    <w:p w:rsidR="00576C6F" w:rsidRDefault="00576C6F" w:rsidP="001D2BAA">
      <w:pPr>
        <w:pStyle w:val="NormalWeb"/>
        <w:spacing w:before="0" w:beforeAutospacing="0" w:after="0" w:afterAutospacing="0"/>
        <w:jc w:val="center"/>
        <w:rPr>
          <w:b/>
          <w:vertAlign w:val="superscript"/>
        </w:rPr>
      </w:pPr>
    </w:p>
    <w:p w:rsidR="00576C6F" w:rsidRDefault="00576C6F" w:rsidP="001D2BAA">
      <w:pPr>
        <w:pStyle w:val="NormalWeb"/>
        <w:spacing w:before="0" w:beforeAutospacing="0" w:after="0" w:afterAutospacing="0"/>
        <w:jc w:val="center"/>
        <w:rPr>
          <w:b/>
          <w:vertAlign w:val="superscript"/>
        </w:rPr>
      </w:pPr>
    </w:p>
    <w:p w:rsidR="00576C6F" w:rsidRDefault="00576C6F" w:rsidP="001D2BAA">
      <w:pPr>
        <w:pStyle w:val="NormalWeb"/>
        <w:spacing w:before="0" w:beforeAutospacing="0" w:after="0" w:afterAutospacing="0"/>
        <w:jc w:val="center"/>
        <w:rPr>
          <w:b/>
          <w:vertAlign w:val="superscript"/>
        </w:rPr>
      </w:pPr>
    </w:p>
    <w:p w:rsidR="00576C6F" w:rsidRDefault="00576C6F" w:rsidP="001D2BAA">
      <w:pPr>
        <w:pStyle w:val="NormalWeb"/>
        <w:spacing w:before="0" w:beforeAutospacing="0" w:after="0" w:afterAutospacing="0"/>
        <w:jc w:val="center"/>
        <w:rPr>
          <w:b/>
          <w:vertAlign w:val="superscript"/>
        </w:rPr>
      </w:pPr>
    </w:p>
    <w:p w:rsidR="00F771BF" w:rsidRDefault="00F771BF" w:rsidP="001D2BAA">
      <w:pPr>
        <w:pStyle w:val="NormalWeb"/>
        <w:spacing w:before="0" w:beforeAutospacing="0" w:after="0" w:afterAutospacing="0"/>
        <w:jc w:val="center"/>
        <w:rPr>
          <w:b/>
          <w:vertAlign w:val="superscript"/>
        </w:rPr>
      </w:pPr>
    </w:p>
    <w:p w:rsidR="001D2BAA" w:rsidRPr="00576C6F" w:rsidRDefault="001D2BAA" w:rsidP="001D2BAA">
      <w:pPr>
        <w:pStyle w:val="NormalWeb"/>
        <w:spacing w:before="0" w:beforeAutospacing="0" w:after="0" w:afterAutospacing="0"/>
        <w:jc w:val="center"/>
        <w:rPr>
          <w:b/>
        </w:rPr>
      </w:pPr>
      <w:r w:rsidRPr="00576C6F">
        <w:rPr>
          <w:b/>
          <w:vertAlign w:val="superscript"/>
        </w:rPr>
        <w:t>1</w:t>
      </w:r>
      <w:r w:rsidRPr="00576C6F">
        <w:rPr>
          <w:b/>
        </w:rPr>
        <w:t xml:space="preserve">Firas Bashee, </w:t>
      </w:r>
      <w:r w:rsidRPr="00576C6F">
        <w:rPr>
          <w:b/>
          <w:vertAlign w:val="superscript"/>
        </w:rPr>
        <w:t>2</w:t>
      </w:r>
      <w:r w:rsidRPr="00576C6F">
        <w:rPr>
          <w:bCs/>
          <w:i/>
          <w:iCs/>
        </w:rPr>
        <w:t xml:space="preserve"> </w:t>
      </w:r>
      <w:r w:rsidRPr="00576C6F">
        <w:rPr>
          <w:b/>
        </w:rPr>
        <w:t>Messaoud Mehafdi</w:t>
      </w:r>
    </w:p>
    <w:p w:rsidR="001D2BAA" w:rsidRPr="00576C6F" w:rsidRDefault="001D2BAA" w:rsidP="001D2BAA">
      <w:pPr>
        <w:pStyle w:val="NormalWeb"/>
        <w:spacing w:before="0" w:beforeAutospacing="0" w:after="0" w:afterAutospacing="0"/>
        <w:jc w:val="center"/>
        <w:rPr>
          <w:b/>
        </w:rPr>
      </w:pPr>
    </w:p>
    <w:p w:rsidR="001D2BAA" w:rsidRPr="00576C6F" w:rsidRDefault="001D2BAA" w:rsidP="001D2BAA">
      <w:pPr>
        <w:pStyle w:val="NormalWeb"/>
        <w:spacing w:before="0" w:beforeAutospacing="0" w:after="0" w:afterAutospacing="0"/>
        <w:jc w:val="center"/>
      </w:pPr>
      <w:r w:rsidRPr="00576C6F">
        <w:rPr>
          <w:vertAlign w:val="superscript"/>
        </w:rPr>
        <w:t>1</w:t>
      </w:r>
      <w:proofErr w:type="gramStart"/>
      <w:r w:rsidRPr="00576C6F">
        <w:rPr>
          <w:vertAlign w:val="superscript"/>
        </w:rPr>
        <w:t>,2</w:t>
      </w:r>
      <w:proofErr w:type="gramEnd"/>
      <w:r w:rsidRPr="00576C6F">
        <w:t xml:space="preserve"> The Business School, University of Huddersfield, The UK</w:t>
      </w:r>
    </w:p>
    <w:p w:rsidR="001D2BAA" w:rsidRDefault="001D2BAA" w:rsidP="001D2BAA">
      <w:pPr>
        <w:spacing w:after="0" w:line="240" w:lineRule="auto"/>
        <w:jc w:val="center"/>
        <w:rPr>
          <w:rFonts w:ascii="Times New Roman" w:hAnsi="Times New Roman" w:cs="Times New Roman"/>
          <w:szCs w:val="24"/>
        </w:rPr>
      </w:pPr>
    </w:p>
    <w:p w:rsidR="00576C6F" w:rsidRDefault="00576C6F" w:rsidP="001D2BAA">
      <w:pPr>
        <w:spacing w:after="0" w:line="240" w:lineRule="auto"/>
        <w:jc w:val="center"/>
        <w:rPr>
          <w:rFonts w:ascii="Times New Roman" w:hAnsi="Times New Roman" w:cs="Times New Roman"/>
          <w:szCs w:val="24"/>
        </w:rPr>
      </w:pPr>
    </w:p>
    <w:p w:rsidR="001D2BAA" w:rsidRPr="00576C6F" w:rsidRDefault="001D2BAA" w:rsidP="001D2BAA">
      <w:pPr>
        <w:spacing w:after="0" w:line="240" w:lineRule="auto"/>
        <w:jc w:val="center"/>
        <w:rPr>
          <w:rFonts w:ascii="Times New Roman" w:hAnsi="Times New Roman" w:cs="Times New Roman"/>
          <w:szCs w:val="24"/>
          <w:lang w:eastAsia="zh-TW"/>
        </w:rPr>
      </w:pPr>
      <w:r w:rsidRPr="00576C6F">
        <w:rPr>
          <w:rFonts w:ascii="Times New Roman" w:hAnsi="Times New Roman" w:cs="Times New Roman"/>
          <w:szCs w:val="24"/>
        </w:rPr>
        <w:t xml:space="preserve">Email: </w:t>
      </w:r>
      <w:hyperlink r:id="rId8" w:history="1">
        <w:r w:rsidRPr="00576C6F">
          <w:rPr>
            <w:rStyle w:val="Hyperlink"/>
            <w:rFonts w:ascii="Times New Roman" w:hAnsi="Times New Roman" w:cs="Times New Roman"/>
            <w:szCs w:val="24"/>
            <w:u w:val="none"/>
            <w:vertAlign w:val="superscript"/>
          </w:rPr>
          <w:t>1</w:t>
        </w:r>
        <w:r w:rsidRPr="00576C6F">
          <w:rPr>
            <w:rStyle w:val="Hyperlink"/>
            <w:rFonts w:ascii="Times New Roman" w:hAnsi="Times New Roman" w:cs="Times New Roman"/>
            <w:szCs w:val="24"/>
            <w:vertAlign w:val="superscript"/>
          </w:rPr>
          <w:t xml:space="preserve"> </w:t>
        </w:r>
        <w:r w:rsidRPr="00576C6F">
          <w:rPr>
            <w:rStyle w:val="Hyperlink"/>
            <w:rFonts w:ascii="Times New Roman" w:hAnsi="Times New Roman" w:cs="Times New Roman"/>
            <w:szCs w:val="24"/>
          </w:rPr>
          <w:t>firas.bashee@hud.ac.uk</w:t>
        </w:r>
      </w:hyperlink>
      <w:r w:rsidRPr="00576C6F">
        <w:rPr>
          <w:rFonts w:ascii="Times New Roman" w:hAnsi="Times New Roman" w:cs="Times New Roman"/>
          <w:szCs w:val="24"/>
        </w:rPr>
        <w:t xml:space="preserve">, </w:t>
      </w:r>
      <w:hyperlink r:id="rId9" w:history="1">
        <w:r w:rsidRPr="00576C6F">
          <w:rPr>
            <w:rStyle w:val="Hyperlink"/>
            <w:rFonts w:ascii="Times New Roman" w:hAnsi="Times New Roman" w:cs="Times New Roman"/>
            <w:szCs w:val="24"/>
            <w:u w:val="none"/>
            <w:vertAlign w:val="superscript"/>
          </w:rPr>
          <w:t>2</w:t>
        </w:r>
        <w:r w:rsidRPr="00576C6F">
          <w:rPr>
            <w:rStyle w:val="Hyperlink"/>
            <w:rFonts w:ascii="Times New Roman" w:hAnsi="Times New Roman" w:cs="Times New Roman"/>
            <w:szCs w:val="24"/>
          </w:rPr>
          <w:t>m.mehafdi@hud.ac.uk</w:t>
        </w:r>
      </w:hyperlink>
    </w:p>
    <w:p w:rsidR="00576C6F" w:rsidRDefault="00576C6F">
      <w:pPr>
        <w:rPr>
          <w:sz w:val="18"/>
          <w:szCs w:val="18"/>
          <w:lang w:eastAsia="zh-TW"/>
        </w:rPr>
      </w:pPr>
    </w:p>
    <w:p w:rsidR="00576C6F" w:rsidRDefault="00576C6F" w:rsidP="00F771BF">
      <w:pPr>
        <w:rPr>
          <w:lang w:eastAsia="zh-TW"/>
        </w:rPr>
      </w:pPr>
    </w:p>
    <w:p w:rsidR="00576C6F" w:rsidRDefault="00576C6F" w:rsidP="00F771BF">
      <w:pPr>
        <w:rPr>
          <w:lang w:eastAsia="zh-TW"/>
        </w:rPr>
      </w:pPr>
    </w:p>
    <w:p w:rsidR="00576C6F" w:rsidRDefault="00576C6F" w:rsidP="00F771BF">
      <w:pPr>
        <w:rPr>
          <w:lang w:eastAsia="zh-TW"/>
        </w:rPr>
      </w:pPr>
    </w:p>
    <w:p w:rsidR="00F771BF" w:rsidRDefault="00F771BF" w:rsidP="00F771BF">
      <w:pPr>
        <w:rPr>
          <w:rFonts w:asciiTheme="majorBidi" w:hAnsiTheme="majorBidi" w:cstheme="majorBidi"/>
          <w:b/>
          <w:bCs/>
          <w:sz w:val="28"/>
          <w:szCs w:val="28"/>
        </w:rPr>
      </w:pPr>
      <w:r>
        <w:rPr>
          <w:rFonts w:asciiTheme="majorBidi" w:hAnsiTheme="majorBidi" w:cstheme="majorBidi"/>
          <w:b/>
          <w:bCs/>
          <w:sz w:val="28"/>
          <w:szCs w:val="28"/>
        </w:rPr>
        <w:t xml:space="preserve">                                     </w:t>
      </w:r>
    </w:p>
    <w:p w:rsidR="00F771BF" w:rsidRDefault="00F771BF" w:rsidP="00F771BF">
      <w:pPr>
        <w:rPr>
          <w:rFonts w:asciiTheme="majorBidi" w:hAnsiTheme="majorBidi" w:cstheme="majorBidi"/>
          <w:b/>
          <w:bCs/>
          <w:sz w:val="28"/>
          <w:szCs w:val="28"/>
        </w:rPr>
      </w:pPr>
    </w:p>
    <w:p w:rsidR="00F771BF" w:rsidRDefault="00F771BF" w:rsidP="00F771BF">
      <w:pPr>
        <w:rPr>
          <w:rFonts w:asciiTheme="majorBidi" w:hAnsiTheme="majorBidi" w:cstheme="majorBidi"/>
          <w:b/>
          <w:bCs/>
          <w:sz w:val="28"/>
          <w:szCs w:val="28"/>
        </w:rPr>
      </w:pPr>
    </w:p>
    <w:p w:rsidR="00F771BF" w:rsidRDefault="00F771BF" w:rsidP="00F771BF">
      <w:pPr>
        <w:rPr>
          <w:rFonts w:asciiTheme="majorBidi" w:hAnsiTheme="majorBidi" w:cstheme="majorBidi"/>
          <w:b/>
          <w:bCs/>
          <w:sz w:val="28"/>
          <w:szCs w:val="28"/>
        </w:rPr>
      </w:pPr>
    </w:p>
    <w:p w:rsidR="00F771BF" w:rsidRDefault="00F771BF" w:rsidP="00F771BF">
      <w:pPr>
        <w:jc w:val="center"/>
        <w:rPr>
          <w:rFonts w:asciiTheme="majorBidi" w:hAnsiTheme="majorBidi" w:cstheme="majorBidi"/>
          <w:b/>
          <w:bCs/>
          <w:sz w:val="28"/>
          <w:szCs w:val="28"/>
        </w:rPr>
      </w:pPr>
      <w:r>
        <w:rPr>
          <w:rFonts w:asciiTheme="majorBidi" w:hAnsiTheme="majorBidi" w:cstheme="majorBidi"/>
          <w:b/>
          <w:bCs/>
          <w:sz w:val="28"/>
          <w:szCs w:val="28"/>
        </w:rPr>
        <w:t xml:space="preserve">MARG Conference </w:t>
      </w:r>
    </w:p>
    <w:p w:rsidR="00576C6F" w:rsidRDefault="00F771BF" w:rsidP="00F771BF">
      <w:pPr>
        <w:rPr>
          <w:rFonts w:asciiTheme="majorBidi" w:hAnsiTheme="majorBidi" w:cstheme="majorBidi"/>
          <w:b/>
          <w:bCs/>
          <w:sz w:val="28"/>
          <w:szCs w:val="28"/>
        </w:rPr>
      </w:pPr>
      <w:r>
        <w:rPr>
          <w:rFonts w:asciiTheme="majorBidi" w:hAnsiTheme="majorBidi" w:cstheme="majorBidi"/>
          <w:b/>
          <w:bCs/>
          <w:sz w:val="28"/>
          <w:szCs w:val="28"/>
        </w:rPr>
        <w:t xml:space="preserve">                                               </w:t>
      </w:r>
      <w:r w:rsidR="00F85903">
        <w:rPr>
          <w:rFonts w:asciiTheme="majorBidi" w:hAnsiTheme="majorBidi" w:cstheme="majorBidi"/>
          <w:b/>
          <w:bCs/>
          <w:sz w:val="28"/>
          <w:szCs w:val="28"/>
        </w:rPr>
        <w:t xml:space="preserve">  </w:t>
      </w:r>
      <w:r>
        <w:rPr>
          <w:rFonts w:asciiTheme="majorBidi" w:hAnsiTheme="majorBidi" w:cstheme="majorBidi"/>
          <w:b/>
          <w:bCs/>
          <w:sz w:val="28"/>
          <w:szCs w:val="28"/>
        </w:rPr>
        <w:t xml:space="preserve"> November 2015 </w:t>
      </w:r>
      <w:r w:rsidR="00576C6F">
        <w:rPr>
          <w:rFonts w:asciiTheme="majorBidi" w:hAnsiTheme="majorBidi" w:cstheme="majorBidi"/>
          <w:b/>
          <w:bCs/>
          <w:sz w:val="28"/>
          <w:szCs w:val="28"/>
        </w:rPr>
        <w:br w:type="page"/>
      </w:r>
    </w:p>
    <w:p w:rsidR="001D2BAA" w:rsidRPr="00576C6F" w:rsidRDefault="001D2BAA" w:rsidP="001D2BAA">
      <w:pPr>
        <w:spacing w:after="0" w:line="240" w:lineRule="auto"/>
        <w:contextualSpacing/>
        <w:jc w:val="both"/>
        <w:rPr>
          <w:rFonts w:asciiTheme="majorBidi" w:hAnsiTheme="majorBidi" w:cstheme="majorBidi"/>
          <w:b/>
          <w:bCs/>
          <w:sz w:val="28"/>
          <w:szCs w:val="28"/>
        </w:rPr>
      </w:pPr>
      <w:r w:rsidRPr="00576C6F">
        <w:rPr>
          <w:rFonts w:asciiTheme="majorBidi" w:hAnsiTheme="majorBidi" w:cstheme="majorBidi"/>
          <w:b/>
          <w:bCs/>
          <w:sz w:val="28"/>
          <w:szCs w:val="28"/>
        </w:rPr>
        <w:lastRenderedPageBreak/>
        <w:t>Abstract:</w:t>
      </w:r>
    </w:p>
    <w:p w:rsidR="001D2BAA" w:rsidRPr="00A83546" w:rsidRDefault="001D2BAA" w:rsidP="001D2BAA">
      <w:pPr>
        <w:spacing w:after="0" w:line="240" w:lineRule="auto"/>
        <w:contextualSpacing/>
        <w:jc w:val="both"/>
        <w:rPr>
          <w:rFonts w:asciiTheme="majorBidi" w:hAnsiTheme="majorBidi" w:cstheme="majorBidi"/>
          <w:b/>
          <w:bCs/>
          <w:sz w:val="18"/>
          <w:szCs w:val="18"/>
        </w:rPr>
      </w:pPr>
    </w:p>
    <w:p w:rsidR="00E45A31" w:rsidRPr="00576C6F" w:rsidRDefault="00E45A31" w:rsidP="00E45A31">
      <w:pPr>
        <w:spacing w:after="0" w:line="240" w:lineRule="auto"/>
        <w:contextualSpacing/>
        <w:jc w:val="both"/>
        <w:rPr>
          <w:rFonts w:ascii="Times New Roman" w:hAnsi="Times New Roman" w:cs="Times New Roman"/>
          <w:noProof/>
          <w:szCs w:val="24"/>
        </w:rPr>
      </w:pPr>
      <w:r w:rsidRPr="00576C6F">
        <w:rPr>
          <w:rFonts w:ascii="Times New Roman" w:hAnsi="Times New Roman" w:cs="Times New Roman"/>
          <w:b/>
          <w:bCs/>
          <w:noProof/>
          <w:szCs w:val="24"/>
        </w:rPr>
        <w:t>Aim</w:t>
      </w:r>
      <w:r w:rsidRPr="00576C6F">
        <w:rPr>
          <w:rFonts w:ascii="Times New Roman" w:hAnsi="Times New Roman" w:cs="Times New Roman"/>
          <w:noProof/>
          <w:szCs w:val="24"/>
        </w:rPr>
        <w:t>: This paper explores the effect of relational governance and contractual governance on inter-organisational cost management (IOCM), and how IOCM in turn impacts on improving supply chain performance.</w:t>
      </w:r>
    </w:p>
    <w:p w:rsidR="00E45A31" w:rsidRPr="00576C6F" w:rsidRDefault="00E45A31" w:rsidP="00E45A31">
      <w:pPr>
        <w:spacing w:after="0" w:line="240" w:lineRule="auto"/>
        <w:contextualSpacing/>
        <w:jc w:val="both"/>
        <w:rPr>
          <w:rFonts w:ascii="Times New Roman" w:hAnsi="Times New Roman" w:cs="Times New Roman"/>
          <w:noProof/>
          <w:szCs w:val="24"/>
        </w:rPr>
      </w:pPr>
    </w:p>
    <w:p w:rsidR="00E45A31" w:rsidRPr="00576C6F" w:rsidRDefault="00E45A31" w:rsidP="00E45A31">
      <w:pPr>
        <w:spacing w:after="0" w:line="240" w:lineRule="auto"/>
        <w:contextualSpacing/>
        <w:jc w:val="both"/>
        <w:rPr>
          <w:rFonts w:ascii="Times New Roman" w:hAnsi="Times New Roman" w:cs="Times New Roman"/>
          <w:noProof/>
          <w:szCs w:val="24"/>
        </w:rPr>
      </w:pPr>
      <w:r w:rsidRPr="00576C6F">
        <w:rPr>
          <w:rFonts w:ascii="Times New Roman" w:hAnsi="Times New Roman" w:cs="Times New Roman"/>
          <w:b/>
          <w:bCs/>
          <w:noProof/>
          <w:szCs w:val="24"/>
        </w:rPr>
        <w:t xml:space="preserve">Design/methodology: </w:t>
      </w:r>
      <w:r w:rsidRPr="00576C6F">
        <w:rPr>
          <w:rFonts w:ascii="Times New Roman" w:hAnsi="Times New Roman" w:cs="Times New Roman"/>
          <w:bCs/>
          <w:noProof/>
          <w:szCs w:val="24"/>
        </w:rPr>
        <w:t xml:space="preserve">Informed by a thorough review of developments in the cost management, supply chain management and transaction cost economics literature, a detailed questionnaire survey was designed and targeted at directors of supply chains, finance, procurement and manufacturing in the automotive industry in the UK. Out of a carefully selected sample of 317 companies, a total of 63 usable replies were received, and </w:t>
      </w:r>
      <w:r w:rsidRPr="00576C6F">
        <w:rPr>
          <w:rFonts w:ascii="Times New Roman" w:hAnsi="Times New Roman" w:cs="Times New Roman"/>
          <w:noProof/>
          <w:szCs w:val="24"/>
        </w:rPr>
        <w:t xml:space="preserve">partial least squares-structural equation modelling (PLS-SEM) is used to analyse </w:t>
      </w:r>
      <w:r w:rsidRPr="00576C6F">
        <w:rPr>
          <w:rFonts w:ascii="Times New Roman" w:hAnsi="Times New Roman" w:cs="Times New Roman"/>
          <w:bCs/>
          <w:noProof/>
          <w:szCs w:val="24"/>
        </w:rPr>
        <w:t>the data collected.</w:t>
      </w:r>
    </w:p>
    <w:p w:rsidR="00E45A31" w:rsidRPr="00576C6F" w:rsidRDefault="00E45A31" w:rsidP="00E45A31">
      <w:pPr>
        <w:spacing w:after="0" w:line="240" w:lineRule="auto"/>
        <w:contextualSpacing/>
        <w:jc w:val="both"/>
        <w:rPr>
          <w:rFonts w:ascii="Times New Roman" w:hAnsi="Times New Roman" w:cs="Times New Roman"/>
          <w:noProof/>
          <w:szCs w:val="24"/>
        </w:rPr>
      </w:pPr>
    </w:p>
    <w:p w:rsidR="00E45A31" w:rsidRPr="00576C6F" w:rsidRDefault="00E45A31" w:rsidP="00E45A31">
      <w:pPr>
        <w:spacing w:after="0" w:line="240" w:lineRule="auto"/>
        <w:contextualSpacing/>
        <w:jc w:val="both"/>
        <w:rPr>
          <w:rFonts w:ascii="Times New Roman" w:hAnsi="Times New Roman" w:cs="Times New Roman"/>
          <w:noProof/>
          <w:szCs w:val="24"/>
        </w:rPr>
      </w:pPr>
      <w:r w:rsidRPr="00576C6F">
        <w:rPr>
          <w:rFonts w:ascii="Times New Roman" w:hAnsi="Times New Roman" w:cs="Times New Roman"/>
          <w:b/>
          <w:bCs/>
          <w:noProof/>
          <w:szCs w:val="24"/>
        </w:rPr>
        <w:t>Findings:</w:t>
      </w:r>
      <w:r w:rsidRPr="00576C6F">
        <w:rPr>
          <w:rFonts w:ascii="Times New Roman" w:hAnsi="Times New Roman" w:cs="Times New Roman"/>
          <w:noProof/>
          <w:szCs w:val="24"/>
        </w:rPr>
        <w:t xml:space="preserve"> RG is found to significantly impact on IOCM between parties in a supply chain while the effect of contractual governance is not significant. On the other hand, IOCM is found to significantly impact on supply chain performance only through the mediating role of supply chain management activities such as customer and supplier relationship management. Moreover, relational governance is found to indirectly effect on supply chain management activities and supply chain performance improvement. In contrast, contractual governance has no a significant effect on supply chain performance. </w:t>
      </w:r>
    </w:p>
    <w:p w:rsidR="00E45A31" w:rsidRPr="00576C6F" w:rsidRDefault="00E45A31" w:rsidP="00E45A31">
      <w:pPr>
        <w:tabs>
          <w:tab w:val="left" w:pos="411"/>
        </w:tabs>
        <w:spacing w:after="0" w:line="240" w:lineRule="auto"/>
        <w:contextualSpacing/>
        <w:jc w:val="both"/>
        <w:rPr>
          <w:rFonts w:ascii="Times New Roman" w:hAnsi="Times New Roman" w:cs="Times New Roman"/>
          <w:noProof/>
          <w:szCs w:val="24"/>
        </w:rPr>
      </w:pPr>
      <w:r w:rsidRPr="00576C6F">
        <w:rPr>
          <w:rFonts w:ascii="Times New Roman" w:hAnsi="Times New Roman" w:cs="Times New Roman"/>
          <w:noProof/>
          <w:szCs w:val="24"/>
        </w:rPr>
        <w:tab/>
      </w:r>
    </w:p>
    <w:p w:rsidR="00E45A31" w:rsidRPr="00576C6F" w:rsidRDefault="00E45A31" w:rsidP="00E45A31">
      <w:pPr>
        <w:spacing w:after="0" w:line="240" w:lineRule="auto"/>
        <w:jc w:val="both"/>
        <w:rPr>
          <w:rFonts w:ascii="Times New Roman" w:hAnsi="Times New Roman" w:cs="Times New Roman"/>
          <w:noProof/>
          <w:szCs w:val="24"/>
        </w:rPr>
      </w:pPr>
      <w:r w:rsidRPr="00576C6F">
        <w:rPr>
          <w:rFonts w:ascii="Times New Roman" w:hAnsi="Times New Roman" w:cs="Times New Roman"/>
          <w:b/>
          <w:bCs/>
          <w:noProof/>
          <w:szCs w:val="24"/>
        </w:rPr>
        <w:t xml:space="preserve">Limitations: </w:t>
      </w:r>
      <w:r w:rsidRPr="00576C6F">
        <w:rPr>
          <w:rFonts w:ascii="Times New Roman" w:hAnsi="Times New Roman" w:cs="Times New Roman"/>
          <w:noProof/>
          <w:szCs w:val="24"/>
        </w:rPr>
        <w:t xml:space="preserve">The findings of study were drawn based on a small sample size, and only the British Automotive industry is included. Hence, the findings might not be represented the supply chain  networks of other industries in the UK and other countries. </w:t>
      </w:r>
      <w:r w:rsidRPr="00576C6F">
        <w:rPr>
          <w:rFonts w:ascii="Times New Roman" w:hAnsi="Times New Roman" w:cs="Times New Roman"/>
          <w:noProof/>
          <w:color w:val="000000" w:themeColor="text1"/>
          <w:szCs w:val="24"/>
        </w:rPr>
        <w:t xml:space="preserve">The current papers limited to consider the process of utilising IOCM within supply chains, while  </w:t>
      </w:r>
      <w:r w:rsidRPr="00576C6F">
        <w:rPr>
          <w:rFonts w:ascii="Times New Roman" w:hAnsi="Times New Roman" w:cs="Times New Roman"/>
          <w:noProof/>
          <w:szCs w:val="24"/>
        </w:rPr>
        <w:t>supply chain management</w:t>
      </w:r>
      <w:r w:rsidRPr="00576C6F">
        <w:rPr>
          <w:rFonts w:ascii="Times New Roman" w:hAnsi="Times New Roman" w:cs="Times New Roman"/>
          <w:noProof/>
          <w:color w:val="000000" w:themeColor="text1"/>
          <w:szCs w:val="24"/>
        </w:rPr>
        <w:t xml:space="preserve"> involves intra-firm and inter-firm activities, hence a holistic framework that includes internal and external cost management is required to explore this within a multi-theoretical approach.</w:t>
      </w:r>
    </w:p>
    <w:p w:rsidR="00E45A31" w:rsidRPr="00576C6F" w:rsidRDefault="00E45A31" w:rsidP="00E45A31">
      <w:pPr>
        <w:tabs>
          <w:tab w:val="left" w:pos="367"/>
          <w:tab w:val="left" w:pos="448"/>
          <w:tab w:val="right" w:pos="9026"/>
        </w:tabs>
        <w:spacing w:after="0" w:line="240" w:lineRule="auto"/>
        <w:jc w:val="both"/>
        <w:rPr>
          <w:rFonts w:ascii="Times New Roman" w:hAnsi="Times New Roman" w:cs="Times New Roman"/>
          <w:b/>
          <w:bCs/>
          <w:noProof/>
          <w:szCs w:val="24"/>
        </w:rPr>
      </w:pPr>
      <w:r w:rsidRPr="00576C6F">
        <w:rPr>
          <w:rFonts w:ascii="Times New Roman" w:hAnsi="Times New Roman" w:cs="Times New Roman"/>
          <w:b/>
          <w:bCs/>
          <w:noProof/>
          <w:szCs w:val="24"/>
        </w:rPr>
        <w:tab/>
      </w:r>
      <w:r w:rsidRPr="00576C6F">
        <w:rPr>
          <w:rFonts w:ascii="Times New Roman" w:hAnsi="Times New Roman" w:cs="Times New Roman"/>
          <w:b/>
          <w:bCs/>
          <w:noProof/>
          <w:szCs w:val="24"/>
        </w:rPr>
        <w:tab/>
      </w:r>
      <w:r w:rsidRPr="00576C6F">
        <w:rPr>
          <w:rFonts w:ascii="Times New Roman" w:hAnsi="Times New Roman" w:cs="Times New Roman"/>
          <w:b/>
          <w:bCs/>
          <w:noProof/>
          <w:szCs w:val="24"/>
        </w:rPr>
        <w:tab/>
      </w:r>
    </w:p>
    <w:p w:rsidR="00E45A31" w:rsidRPr="00576C6F" w:rsidRDefault="00E45A31" w:rsidP="00E45A31">
      <w:pPr>
        <w:spacing w:after="0" w:line="240" w:lineRule="auto"/>
        <w:jc w:val="both"/>
        <w:rPr>
          <w:rFonts w:ascii="Times New Roman" w:hAnsi="Times New Roman" w:cs="Times New Roman"/>
          <w:noProof/>
          <w:color w:val="000000" w:themeColor="text1"/>
          <w:szCs w:val="24"/>
        </w:rPr>
      </w:pPr>
      <w:r w:rsidRPr="00576C6F">
        <w:rPr>
          <w:rFonts w:ascii="Times New Roman" w:hAnsi="Times New Roman" w:cs="Times New Roman"/>
          <w:b/>
          <w:bCs/>
          <w:noProof/>
          <w:szCs w:val="24"/>
        </w:rPr>
        <w:t xml:space="preserve">Originality/Value: </w:t>
      </w:r>
      <w:r w:rsidRPr="00576C6F">
        <w:rPr>
          <w:rFonts w:ascii="Times New Roman" w:hAnsi="Times New Roman" w:cs="Times New Roman"/>
          <w:noProof/>
          <w:color w:val="000000" w:themeColor="text1"/>
          <w:szCs w:val="24"/>
        </w:rPr>
        <w:t xml:space="preserve">This paper is the first attempt that considers IOCM in supply chains within the perspective of Transaction Cost Economics. Furthermore, to our best knowledge, this is the first study that considers cost management notions in suply chains within the UK automotive industry. </w:t>
      </w:r>
    </w:p>
    <w:p w:rsidR="001D2BAA" w:rsidRPr="0045208D" w:rsidRDefault="001D2BAA" w:rsidP="001D2BAA">
      <w:pPr>
        <w:spacing w:after="0" w:line="240" w:lineRule="auto"/>
        <w:jc w:val="both"/>
        <w:rPr>
          <w:rFonts w:asciiTheme="majorBidi" w:hAnsiTheme="majorBidi" w:cstheme="majorBidi"/>
          <w:color w:val="000000" w:themeColor="text1"/>
          <w:sz w:val="20"/>
          <w:szCs w:val="20"/>
        </w:rPr>
      </w:pPr>
    </w:p>
    <w:p w:rsidR="001D2BAA" w:rsidRPr="00A83546" w:rsidRDefault="001D2BAA" w:rsidP="001D2BAA">
      <w:pPr>
        <w:spacing w:after="0" w:line="240" w:lineRule="auto"/>
        <w:jc w:val="both"/>
        <w:rPr>
          <w:rFonts w:asciiTheme="majorBidi" w:hAnsiTheme="majorBidi" w:cstheme="majorBidi"/>
          <w:sz w:val="18"/>
          <w:szCs w:val="18"/>
        </w:rPr>
      </w:pPr>
    </w:p>
    <w:p w:rsidR="00000000" w:rsidRDefault="00FD0E84">
      <w:pPr>
        <w:spacing w:after="0" w:line="240" w:lineRule="auto"/>
        <w:rPr>
          <w:rFonts w:asciiTheme="majorBidi" w:hAnsiTheme="majorBidi"/>
          <w:sz w:val="20"/>
          <w:szCs w:val="20"/>
          <w:rPrChange w:id="1" w:author="Administrator" w:date="2015-09-13T16:05:00Z">
            <w:rPr/>
          </w:rPrChange>
        </w:rPr>
        <w:sectPr w:rsidR="00000000" w:rsidSect="009E0050">
          <w:footerReference w:type="default" r:id="rId10"/>
          <w:pgSz w:w="11906" w:h="16838"/>
          <w:pgMar w:top="1440" w:right="1440" w:bottom="1440" w:left="1440" w:header="708" w:footer="708" w:gutter="0"/>
          <w:cols w:space="708"/>
          <w:docGrid w:linePitch="360"/>
        </w:sectPr>
        <w:pPrChange w:id="2" w:author="Administrator" w:date="2015-09-13T16:04:00Z">
          <w:pPr>
            <w:pStyle w:val="Heading1"/>
            <w:jc w:val="both"/>
          </w:pPr>
        </w:pPrChange>
      </w:pPr>
    </w:p>
    <w:p w:rsidR="001D2BAA" w:rsidRDefault="001D2BAA" w:rsidP="001D2BAA">
      <w:pPr>
        <w:rPr>
          <w:rFonts w:asciiTheme="majorHAnsi" w:eastAsiaTheme="majorEastAsia" w:hAnsiTheme="majorHAnsi" w:cstheme="majorBidi"/>
          <w:b/>
          <w:bCs/>
          <w:caps/>
          <w:color w:val="000000" w:themeColor="text1"/>
          <w:szCs w:val="28"/>
        </w:rPr>
      </w:pPr>
      <w:r>
        <w:lastRenderedPageBreak/>
        <w:br w:type="page"/>
      </w:r>
    </w:p>
    <w:p w:rsidR="001D2BAA" w:rsidRDefault="001D2BAA" w:rsidP="001D2BAA">
      <w:pPr>
        <w:pStyle w:val="Heading1"/>
        <w:jc w:val="both"/>
      </w:pPr>
      <w:r>
        <w:lastRenderedPageBreak/>
        <w:t>INTRODUCTION</w:t>
      </w:r>
    </w:p>
    <w:p w:rsidR="001D2BAA" w:rsidRPr="00A83546" w:rsidRDefault="001D2BAA" w:rsidP="001D2BAA">
      <w:pPr>
        <w:tabs>
          <w:tab w:val="left" w:pos="371"/>
          <w:tab w:val="left" w:pos="867"/>
        </w:tabs>
        <w:spacing w:after="0" w:line="240" w:lineRule="auto"/>
        <w:rPr>
          <w:rFonts w:asciiTheme="majorBidi" w:hAnsiTheme="majorBidi" w:cstheme="majorBidi"/>
          <w:sz w:val="18"/>
          <w:szCs w:val="18"/>
        </w:rPr>
      </w:pPr>
      <w:r w:rsidRPr="00A83546">
        <w:rPr>
          <w:rFonts w:asciiTheme="majorBidi" w:hAnsiTheme="majorBidi" w:cstheme="majorBidi"/>
          <w:sz w:val="18"/>
          <w:szCs w:val="18"/>
        </w:rPr>
        <w:tab/>
      </w:r>
      <w:r w:rsidRPr="00A83546">
        <w:rPr>
          <w:rFonts w:asciiTheme="majorBidi" w:hAnsiTheme="majorBidi" w:cstheme="majorBidi"/>
          <w:sz w:val="18"/>
          <w:szCs w:val="18"/>
        </w:rPr>
        <w:tab/>
      </w:r>
    </w:p>
    <w:p w:rsidR="001D2BAA" w:rsidRPr="00576C6F" w:rsidRDefault="001D2BAA" w:rsidP="005A2778">
      <w:pPr>
        <w:spacing w:after="0" w:line="240" w:lineRule="auto"/>
        <w:jc w:val="both"/>
        <w:rPr>
          <w:rFonts w:ascii="Times New Roman" w:hAnsi="Times New Roman" w:cs="Times New Roman"/>
          <w:szCs w:val="24"/>
        </w:rPr>
      </w:pPr>
      <w:r w:rsidRPr="00576C6F">
        <w:rPr>
          <w:rFonts w:ascii="Times New Roman" w:hAnsi="Times New Roman" w:cs="Times New Roman"/>
          <w:szCs w:val="24"/>
        </w:rPr>
        <w:t xml:space="preserve">Inter-organisational cost management (IOCM) has been the subject of considerable interest from academics and practitioners with regard to how cost management could be improved in order to enhance supply chain performance (SCP). In many cases, most improvements have been achieved by engaging suppliers and customers within a supply chain (SC) network to determine additional opportunities for lowering joint costs </w:t>
      </w:r>
      <w:r w:rsidRPr="00576C6F">
        <w:rPr>
          <w:rFonts w:ascii="Times New Roman" w:hAnsi="Times New Roman" w:cs="Times New Roman"/>
          <w:szCs w:val="24"/>
        </w:rPr>
        <w:fldChar w:fldCharType="begin">
          <w:fldData xml:space="preserve">PEVuZE5vdGU+PENpdGU+PEF1dGhvcj5Db29wZXI8L0F1dGhvcj48WWVhcj4yMDA0PC9ZZWFyPjxS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</w:fldData>
        </w:fldChar>
      </w:r>
      <w:r w:rsidRPr="00576C6F">
        <w:rPr>
          <w:rFonts w:ascii="Times New Roman" w:hAnsi="Times New Roman" w:cs="Times New Roman"/>
          <w:szCs w:val="24"/>
        </w:rPr>
        <w:instrText xml:space="preserve"> ADDIN EN.CITE </w:instrText>
      </w:r>
      <w:r w:rsidRPr="00576C6F">
        <w:rPr>
          <w:rFonts w:ascii="Times New Roman" w:hAnsi="Times New Roman" w:cs="Times New Roman"/>
          <w:szCs w:val="24"/>
        </w:rPr>
        <w:fldChar w:fldCharType="begin">
          <w:fldData xml:space="preserve">PEVuZE5vdGU+PENpdGU+PEF1dGhvcj5Db29wZXI8L0F1dGhvcj48WWVhcj4yMDA0PC9ZZWFyPjxS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</w:fldData>
        </w:fldChar>
      </w:r>
      <w:r w:rsidRPr="00576C6F">
        <w:rPr>
          <w:rFonts w:ascii="Times New Roman" w:hAnsi="Times New Roman" w:cs="Times New Roman"/>
          <w:szCs w:val="24"/>
        </w:rPr>
        <w:instrText xml:space="preserve"> ADDIN EN.CITE.DATA </w:instrText>
      </w:r>
      <w:r w:rsidRPr="00576C6F">
        <w:rPr>
          <w:rFonts w:ascii="Times New Roman" w:hAnsi="Times New Roman" w:cs="Times New Roman"/>
          <w:szCs w:val="24"/>
        </w:rPr>
      </w:r>
      <w:r w:rsidRPr="00576C6F">
        <w:rPr>
          <w:rFonts w:ascii="Times New Roman" w:hAnsi="Times New Roman" w:cs="Times New Roman"/>
          <w:szCs w:val="24"/>
        </w:rPr>
        <w:fldChar w:fldCharType="end"/>
      </w:r>
      <w:r w:rsidRPr="00576C6F">
        <w:rPr>
          <w:rFonts w:ascii="Times New Roman" w:hAnsi="Times New Roman" w:cs="Times New Roman"/>
          <w:szCs w:val="24"/>
        </w:rPr>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25" w:tooltip="Cooper, 2004 #1107" w:history="1">
        <w:r w:rsidR="005A2778" w:rsidRPr="00576C6F">
          <w:rPr>
            <w:rFonts w:ascii="Times New Roman" w:hAnsi="Times New Roman" w:cs="Times New Roman"/>
            <w:szCs w:val="24"/>
          </w:rPr>
          <w:t>Cooper &amp; Slagmulder, 2004</w:t>
        </w:r>
      </w:hyperlink>
      <w:r w:rsidRPr="00576C6F">
        <w:rPr>
          <w:rFonts w:ascii="Times New Roman" w:hAnsi="Times New Roman" w:cs="Times New Roman"/>
          <w:szCs w:val="24"/>
        </w:rPr>
        <w:t xml:space="preserve">; </w:t>
      </w:r>
      <w:hyperlink w:anchor="_ENREF_24" w:tooltip="Coad, 2006 #924" w:history="1">
        <w:r w:rsidR="005A2778" w:rsidRPr="00576C6F">
          <w:rPr>
            <w:rFonts w:ascii="Times New Roman" w:hAnsi="Times New Roman" w:cs="Times New Roman"/>
            <w:szCs w:val="24"/>
          </w:rPr>
          <w:t>Coad &amp; Cullen, 2006</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The literature on IOCM shows a variety of insights to how firms gather and coordinate cost management activities within a SC. Some studies have considered it as one of the supportive activities to SCM, and some have considered it as a part of SCM activities to create customer value at lower cost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&lt;EndNote&gt;&lt;Cite&gt;&lt;Author&gt;Fayard&lt;/Author&gt;&lt;Year&gt;2012&lt;/Year&gt;&lt;RecNum&gt;863&lt;/RecNum&gt;&lt;DisplayText&gt;(Fayard, Lee, Leitch, &amp;amp; Kettinger, 2012)&lt;/DisplayText&gt;&lt;record&gt;&lt;rec-number&gt;863&lt;/rec-number&gt;&lt;foreign-keys&gt;&lt;key app="EN" db-id="paww5rpdys9fwaezfr2pvraa9zf9pvdr5ftd"&gt;863&lt;/key&gt;&lt;/foreign-keys&gt;&lt;ref-type name="Journal Article"&gt;17&lt;/ref-type&gt;&lt;contributors&gt;&lt;authors&gt;&lt;author&gt;Fayard, D.&lt;/author&gt;&lt;author&gt;Lee, L.&lt;/author&gt;&lt;author&gt;Leitch, R.&lt;/author&gt;&lt;author&gt;Kettinger, W.&lt;/author&gt;&lt;/authors&gt;&lt;/contributors&gt;&lt;titles&gt;&lt;title&gt;Effect of internal cost management, information systems integration, and absorptive capacity on inter-organizational cost management in supply chains&lt;/title&gt;&lt;secondary-title&gt;Accounting, Organizations and Society&lt;/secondary-title&gt;&lt;/titles&gt;&lt;periodical&gt;&lt;full-title&gt;Accounting, Organizations and Society&lt;/full-title&gt;&lt;/periodical&gt;&lt;pages&gt;168-187&lt;/pages&gt;&lt;volume&gt;37&lt;/volume&gt;&lt;number&gt;3&lt;/number&gt;&lt;dates&gt;&lt;year&gt;2012&lt;/year&gt;&lt;/dates&gt;&lt;isbn&gt;03613682&lt;/isbn&gt;&lt;urls&gt;&lt;related-urls&gt;&lt;url&gt;http://www.sciencedirect.com.libaccess.hud.ac.uk/science/article/pii/S036136821200013X&lt;/url&gt;&lt;/related-urls&gt;&lt;/urls&gt;&lt;electronic-resource-num&gt;10.1016/j.aos.2012.02.001&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38" w:tooltip="Fayard, 2012 #863" w:history="1">
        <w:r w:rsidR="005A2778" w:rsidRPr="00576C6F">
          <w:rPr>
            <w:rFonts w:ascii="Times New Roman" w:hAnsi="Times New Roman" w:cs="Times New Roman"/>
            <w:szCs w:val="24"/>
          </w:rPr>
          <w:t>Fayard, Lee, Leitch, &amp; Kettinger, 2012</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However, these issues have been mostly investigated with a narrow focus on an individual activity or application concerning shared cost minimisation, such as the study by </w:t>
      </w:r>
      <w:r w:rsidR="00F85903">
        <w:rPr>
          <w:rFonts w:ascii="Times New Roman" w:hAnsi="Times New Roman" w:cs="Times New Roman"/>
          <w:szCs w:val="24"/>
        </w:rPr>
        <w:t xml:space="preserve"> </w:t>
      </w:r>
      <w:hyperlink w:anchor="_ENREF_4" w:tooltip="Askarany, 2010 #1439" w:history="1">
        <w:r w:rsidR="005A2778">
          <w:rPr>
            <w:rFonts w:ascii="Times New Roman" w:hAnsi="Times New Roman" w:cs="Times New Roman"/>
            <w:szCs w:val="24"/>
          </w:rPr>
          <w:fldChar w:fldCharType="begin"/>
        </w:r>
        <w:r w:rsidR="005A2778">
          <w:rPr>
            <w:rFonts w:ascii="Times New Roman" w:hAnsi="Times New Roman" w:cs="Times New Roman"/>
            <w:szCs w:val="24"/>
          </w:rPr>
          <w:instrText xml:space="preserve"> ADDIN EN.CITE &lt;EndNote&gt;&lt;Cite AuthorYear="1"&gt;&lt;Author&gt;Askarany&lt;/Author&gt;&lt;Year&gt;2010&lt;/Year&gt;&lt;RecNum&gt;1431&lt;/RecNum&gt;&lt;DisplayText&gt;Askarany, Yazdifar, and Askary (2010)&lt;/DisplayText&gt;&lt;record&gt;&lt;rec-number&gt;1431&lt;/rec-number&gt;&lt;foreign-keys&gt;&lt;key app="EN" db-id="paww5rpdys9fwaezfr2pvraa9zf9pvdr5ftd"&gt;1431&lt;/key&gt;&lt;/foreign-keys&gt;&lt;ref-type name="Journal Article"&gt;17&lt;/ref-type&gt;&lt;contributors&gt;&lt;authors&gt;&lt;author&gt;Askarany, D.&lt;/author&gt;&lt;author&gt;Yazdifar, H.&lt;/author&gt;&lt;author&gt;Askary, S.&lt;/author&gt;&lt;/authors&gt;&lt;/contributors&gt;&lt;titles&gt;&lt;title&gt;Supply chain management, activity-based costing and organisational factors&lt;/title&gt;&lt;secondary-title&gt;International Journal of Production Economics&lt;/secondary-title&gt;&lt;/titles&gt;&lt;periodical&gt;&lt;full-title&gt;International Journal of Production Economics&lt;/full-title&gt;&lt;/periodical&gt;&lt;pages&gt;238-248&lt;/pages&gt;&lt;volume&gt;127&lt;/volume&gt;&lt;number&gt;2&lt;/number&gt;&lt;keywords&gt;&lt;keyword&gt;Supply chain management&lt;/keyword&gt;&lt;keyword&gt;Organisational factors&lt;/keyword&gt;&lt;keyword&gt;Activity-based costing&lt;/keyword&gt;&lt;/keywords&gt;&lt;dates&gt;&lt;year&gt;2010&lt;/year&gt;&lt;pub-dates&gt;&lt;date&gt;10//&lt;/date&gt;&lt;/pub-dates&gt;&lt;/dates&gt;&lt;isbn&gt;0925-5273&lt;/isbn&gt;&lt;urls&gt;&lt;related-urls&gt;&lt;url&gt;http://www.sciencedirect.com/science/article/pii/S0925527309002898&lt;/url&gt;&lt;/related-urls&gt;&lt;/urls&gt;&lt;electronic-resource-num&gt;http://dx.doi.org/10.1016/j.ijpe.2009.08.004&lt;/electronic-resource-num&gt;&lt;/record&gt;&lt;/Cite&gt;&lt;/EndNote&gt;</w:instrText>
        </w:r>
        <w:r w:rsidR="005A2778">
          <w:rPr>
            <w:rFonts w:ascii="Times New Roman" w:hAnsi="Times New Roman" w:cs="Times New Roman"/>
            <w:szCs w:val="24"/>
          </w:rPr>
          <w:fldChar w:fldCharType="separate"/>
        </w:r>
        <w:r w:rsidR="005A2778">
          <w:rPr>
            <w:rFonts w:ascii="Times New Roman" w:hAnsi="Times New Roman" w:cs="Times New Roman"/>
            <w:noProof/>
            <w:szCs w:val="24"/>
          </w:rPr>
          <w:t>Askarany, Yazdifar, and Askary (2010)</w:t>
        </w:r>
        <w:r w:rsidR="005A2778">
          <w:rPr>
            <w:rFonts w:ascii="Times New Roman" w:hAnsi="Times New Roman" w:cs="Times New Roman"/>
            <w:szCs w:val="24"/>
          </w:rPr>
          <w:fldChar w:fldCharType="end"/>
        </w:r>
      </w:hyperlink>
      <w:r w:rsidR="00F85903">
        <w:rPr>
          <w:rFonts w:ascii="Times New Roman" w:hAnsi="Times New Roman" w:cs="Times New Roman"/>
          <w:szCs w:val="24"/>
        </w:rPr>
        <w:t xml:space="preserve"> </w:t>
      </w:r>
      <w:r w:rsidRPr="00576C6F">
        <w:rPr>
          <w:rFonts w:ascii="Times New Roman" w:hAnsi="Times New Roman" w:cs="Times New Roman"/>
          <w:szCs w:val="24"/>
        </w:rPr>
        <w:t xml:space="preserve">which only focused on activity-based costing within SCs. Moreover, very few studies have examined IOCM as one of the critical resources of a firm to achieve competitive advantage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&lt;EndNote&gt;&lt;Cite&gt;&lt;Author&gt;Fayard&lt;/Author&gt;&lt;Year&gt;2012&lt;/Year&gt;&lt;RecNum&gt;863&lt;/RecNum&gt;&lt;DisplayText&gt;(Fayard et al., 2012)&lt;/DisplayText&gt;&lt;record&gt;&lt;rec-number&gt;863&lt;/rec-number&gt;&lt;foreign-keys&gt;&lt;key app="EN" db-id="paww5rpdys9fwaezfr2pvraa9zf9pvdr5ftd"&gt;863&lt;/key&gt;&lt;/foreign-keys&gt;&lt;ref-type name="Journal Article"&gt;17&lt;/ref-type&gt;&lt;contributors&gt;&lt;authors&gt;&lt;author&gt;Fayard, D.&lt;/author&gt;&lt;author&gt;Lee, L.&lt;/author&gt;&lt;author&gt;Leitch, R.&lt;/author&gt;&lt;author&gt;Kettinger, W.&lt;/author&gt;&lt;/authors&gt;&lt;/contributors&gt;&lt;titles&gt;&lt;title&gt;Effect of internal cost management, information systems integration, and absorptive capacity on inter-organizational cost management in supply chains&lt;/title&gt;&lt;secondary-title&gt;Accounting, Organizations and Society&lt;/secondary-title&gt;&lt;/titles&gt;&lt;periodical&gt;&lt;full-title&gt;Accounting, Organizations and Society&lt;/full-title&gt;&lt;/periodical&gt;&lt;pages&gt;168-187&lt;/pages&gt;&lt;volume&gt;37&lt;/volume&gt;&lt;number&gt;3&lt;/number&gt;&lt;dates&gt;&lt;year&gt;2012&lt;/year&gt;&lt;/dates&gt;&lt;isbn&gt;03613682&lt;/isbn&gt;&lt;urls&gt;&lt;related-urls&gt;&lt;url&gt;http://www.sciencedirect.com.libaccess.hud.ac.uk/science/article/pii/S036136821200013X&lt;/url&gt;&lt;/related-urls&gt;&lt;/urls&gt;&lt;electronic-resource-num&gt;10.1016/j.aos.2012.02.001&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38" w:tooltip="Fayard, 2012 #863" w:history="1">
        <w:r w:rsidR="005A2778" w:rsidRPr="00576C6F">
          <w:rPr>
            <w:rFonts w:ascii="Times New Roman" w:hAnsi="Times New Roman" w:cs="Times New Roman"/>
            <w:szCs w:val="24"/>
          </w:rPr>
          <w:t>Fayard et al., 2012</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On the whole, although it may be stated that existing studies have contributed to enriching the IOCM literature, little attention has been given to which appropriate mechanisms could be used to effectively manage costs among firms and safeguard IOCM resources against potential risks. To overcome this problem, </w:t>
      </w:r>
      <w:hyperlink w:anchor="_ENREF_89" w:tooltip="Tadelis, 2010 #932"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AuthorYear="1"&gt;&lt;Author&gt;Tadelis&lt;/Author&gt;&lt;Year&gt;2010&lt;/Year&gt;&lt;RecNum&gt;932&lt;/RecNum&gt;&lt;DisplayText&gt;Tadelis and Willimson (2010)&lt;/DisplayText&gt;&lt;record&gt;&lt;rec-number&gt;932&lt;/rec-number&gt;&lt;foreign-keys&gt;&lt;key app="EN" db-id="paww5rpdys9fwaezfr2pvraa9zf9pvdr5ftd"&gt;932&lt;/key&gt;&lt;/foreign-keys&gt;&lt;ref-type name="Unpublished Work"&gt;34&lt;/ref-type&gt;&lt;contributors&gt;&lt;authors&gt;&lt;author&gt;Tadelis,S.&lt;/author&gt;&lt;author&gt;Willimson,O  &lt;/author&gt;&lt;/authors&gt;&lt;/contributors&gt;&lt;titles&gt;&lt;title&gt;Transaction Cost Economics&lt;/title&gt;&lt;/titles&gt;&lt;dates&gt;&lt;year&gt;2010&lt;/year&gt;&lt;/dates&gt;&lt;urls&gt;&lt;related-urls&gt;&lt;url&gt;http://faculty.haas.berkeley.edu/stadelis/tce_org_handbook_111410.pdf&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Tadelis and Willimson (2010)</w:t>
        </w:r>
        <w:r w:rsidR="005A2778" w:rsidRPr="00576C6F">
          <w:rPr>
            <w:rFonts w:ascii="Times New Roman" w:hAnsi="Times New Roman" w:cs="Times New Roman"/>
            <w:szCs w:val="24"/>
          </w:rPr>
          <w:fldChar w:fldCharType="end"/>
        </w:r>
      </w:hyperlink>
      <w:r w:rsidRPr="00576C6F">
        <w:rPr>
          <w:rFonts w:ascii="Times New Roman" w:hAnsi="Times New Roman" w:cs="Times New Roman"/>
          <w:szCs w:val="24"/>
        </w:rPr>
        <w:t xml:space="preserve"> proposed two mechanisms to share and manage transaction specific resources with minimum risks. The first mechanism identified is relational governance (RG) which is described in TCE literature as ‘informal safeguards’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&lt;EndNote&gt;&lt;Cite&gt;&lt;Author&gt;Blome&lt;/Author&gt;&lt;Year&gt;2013&lt;/Year&gt;&lt;RecNum&gt;1372&lt;/RecNum&gt;&lt;DisplayText&gt;(Blome, Schoenherr, &amp;amp; Kaesser, 2013)&lt;/DisplayText&gt;&lt;record&gt;&lt;rec-number&gt;1372&lt;/rec-number&gt;&lt;foreign-keys&gt;&lt;key app="EN" db-id="paww5rpdys9fwaezfr2pvraa9zf9pvdr5ftd"&gt;1372&lt;/key&gt;&lt;/foreign-keys&gt;&lt;ref-type name="Journal Article"&gt;17&lt;/ref-type&gt;&lt;contributors&gt;&lt;authors&gt;&lt;author&gt;Blome, C.&lt;/author&gt;&lt;author&gt;Schoenherr, T.&lt;/author&gt;&lt;author&gt;Kaesser, M.&lt;/author&gt;&lt;/authors&gt;&lt;/contributors&gt;&lt;titles&gt;&lt;title&gt;Ambidextrous governance in supply chains: The impact on innovation and cost performance&lt;/title&gt;&lt;secondary-title&gt;Journal of Supply Chain Management&lt;/secondary-title&gt;&lt;/titles&gt;&lt;periodical&gt;&lt;full-title&gt;Journal of supply chain management&lt;/full-title&gt;&lt;/periodical&gt;&lt;pages&gt;59-80&lt;/pages&gt;&lt;volume&gt;49&lt;/volume&gt;&lt;number&gt;4&lt;/number&gt;&lt;dates&gt;&lt;year&gt;2013&lt;/year&gt;&lt;/dates&gt;&lt;isbn&gt;1745-493X&lt;/isbn&gt;&lt;urls&gt;&lt;related-urls&gt;&lt;url&gt;http://onlinelibrary.wiley.com/doi/10.1111/jscm.12033/full&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9" w:tooltip="Blome, 2013 #1372" w:history="1">
        <w:r w:rsidR="005A2778" w:rsidRPr="00576C6F">
          <w:rPr>
            <w:rFonts w:ascii="Times New Roman" w:hAnsi="Times New Roman" w:cs="Times New Roman"/>
            <w:szCs w:val="24"/>
          </w:rPr>
          <w:t>Blome, Schoenherr, &amp; Kaesser, 2013</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used to enhance the transaction of sharing idiosyncratic resources between the parties in SC network through adopting moral concerns primarily dependent upon trust and commitment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&lt;EndNote&gt;&lt;Cite&gt;&lt;Author&gt;Cao&lt;/Author&gt;&lt;Year&gt;2015&lt;/Year&gt;&lt;RecNum&gt;1432&lt;/RecNum&gt;&lt;DisplayText&gt;(Cao &amp;amp; Lumineau, 2015)&lt;/DisplayText&gt;&lt;record&gt;&lt;rec-number&gt;1432&lt;/rec-number&gt;&lt;foreign-keys&gt;&lt;key app="EN" db-id="paww5rpdys9fwaezfr2pvraa9zf9pvdr5ftd"&gt;1432&lt;/key&gt;&lt;/foreign-keys&gt;&lt;ref-type name="Journal Article"&gt;17&lt;/ref-type&gt;&lt;contributors&gt;&lt;authors&gt;&lt;author&gt;Cao, Z.&lt;/author&gt;&lt;author&gt;Lumineau, F.&lt;/author&gt;&lt;/authors&gt;&lt;/contributors&gt;&lt;titles&gt;&lt;title&gt;Revisiting the interplay between contractual and relational governance: A qualitative and meta-analytic investigation&lt;/title&gt;&lt;secondary-title&gt;Journal of Operations Management&lt;/secondary-title&gt;&lt;/titles&gt;&lt;periodical&gt;&lt;full-title&gt;Journal of Operations Management&lt;/full-title&gt;&lt;/periodical&gt;&lt;pages&gt;15-42&lt;/pages&gt;&lt;volume&gt;33–34&lt;/volume&gt;&lt;keywords&gt;&lt;keyword&gt;Interorganizational relationships&lt;/keyword&gt;&lt;keyword&gt;Contractual governance&lt;/keyword&gt;&lt;keyword&gt;Relational governance&lt;/keyword&gt;&lt;keyword&gt;Complementarity&lt;/keyword&gt;&lt;keyword&gt;Substitution&lt;/keyword&gt;&lt;keyword&gt;Meta-analysis&lt;/keyword&gt;&lt;/keywords&gt;&lt;dates&gt;&lt;year&gt;2015&lt;/year&gt;&lt;pub-dates&gt;&lt;date&gt;1//&lt;/date&gt;&lt;/pub-dates&gt;&lt;/dates&gt;&lt;isbn&gt;0272-6963&lt;/isbn&gt;&lt;urls&gt;&lt;related-urls&gt;&lt;url&gt;http://www.sciencedirect.com/science/article/pii/S0272696314000680&lt;/url&gt;&lt;/related-urls&gt;&lt;/urls&gt;&lt;electronic-resource-num&gt;http://dx.doi.org/10.1016/j.jom.2014.09.009&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15" w:tooltip="Cao, 2015 #1432" w:history="1">
        <w:r w:rsidR="005A2778" w:rsidRPr="00576C6F">
          <w:rPr>
            <w:rFonts w:ascii="Times New Roman" w:hAnsi="Times New Roman" w:cs="Times New Roman"/>
            <w:szCs w:val="24"/>
          </w:rPr>
          <w:t>Cao &amp; Lumineau, 2015</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The second mechanism is contractual governance (CG) which is defined as a formally legal safeguard by introducing a formal contract used against behavioural hazards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&lt;EndNote&gt;&lt;Cite&gt;&lt;Author&gt;Huber&lt;/Author&gt;&lt;Year&gt;2013&lt;/Year&gt;&lt;RecNum&gt;1434&lt;/RecNum&gt;&lt;DisplayText&gt;(Huber, Fischer, Dibbern, &amp;amp; Hirschheim, 2013)&lt;/DisplayText&gt;&lt;record&gt;&lt;rec-number&gt;1434&lt;/rec-number&gt;&lt;foreign-keys&gt;&lt;key app="EN" db-id="paww5rpdys9fwaezfr2pvraa9zf9pvdr5ftd"&gt;1434&lt;/key&gt;&lt;/foreign-keys&gt;&lt;ref-type name="Journal Article"&gt;17&lt;/ref-type&gt;&lt;contributors&gt;&lt;authors&gt;&lt;author&gt;Huber, T.&lt;/author&gt;&lt;author&gt;Fischer, T.&lt;/author&gt;&lt;author&gt;Dibbern, J.&lt;/author&gt;&lt;author&gt;Hirschheim, R.&lt;/author&gt;&lt;/authors&gt;&lt;/contributors&gt;&lt;titles&gt;&lt;title&gt;A process model of complementarity and substitution of contractual and relational governance in IS outsourcing&lt;/title&gt;&lt;secondary-title&gt;Journal of Management Information Systems&lt;/secondary-title&gt;&lt;/titles&gt;&lt;periodical&gt;&lt;full-title&gt;Journal of Management Information Systems&lt;/full-title&gt;&lt;/periodical&gt;&lt;pages&gt;81-114&lt;/pages&gt;&lt;volume&gt;30&lt;/volume&gt;&lt;number&gt;3&lt;/number&gt;&lt;dates&gt;&lt;year&gt;2013&lt;/year&gt;&lt;/dates&gt;&lt;isbn&gt;0742-1222&lt;/isbn&gt;&lt;urls&gt;&lt;related-urls&gt;&lt;url&gt;http://www.tandfonline.com/doi/abs/10.2753/MIS0742-1222300304#.Vb-hbflVhHw&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54" w:tooltip="Huber, 2013 #1434" w:history="1">
        <w:r w:rsidR="005A2778" w:rsidRPr="00576C6F">
          <w:rPr>
            <w:rFonts w:ascii="Times New Roman" w:hAnsi="Times New Roman" w:cs="Times New Roman"/>
            <w:szCs w:val="24"/>
          </w:rPr>
          <w:t>Huber, Fischer, Dibbern, &amp; Hirschheim, 2013</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This mechanism has been discussed within the TCE perspective as one of ex-ante safeguards against opportunism that may be grown due to formation of strategic alliances under uncertainty conditions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&lt;EndNote&gt;&lt;Cite&gt;&lt;Author&gt;Williamson&lt;/Author&gt;&lt;Year&gt;2008&lt;/Year&gt;&lt;RecNum&gt;1091&lt;/RecNum&gt;&lt;DisplayText&gt;(Williamson O. E., 2008)&lt;/DisplayText&gt;&lt;record&gt;&lt;rec-number&gt;1091&lt;/rec-number&gt;&lt;foreign-keys&gt;&lt;key app="EN" db-id="paww5rpdys9fwaezfr2pvraa9zf9pvdr5ftd"&gt;1091&lt;/key&gt;&lt;/foreign-keys&gt;&lt;ref-type name="Journal Article"&gt;17&lt;/ref-type&gt;&lt;contributors&gt;&lt;authors&gt;&lt;author&gt;Williamson, Oliver E&lt;/author&gt;&lt;/authors&gt;&lt;/contributors&gt;&lt;titles&gt;&lt;title&gt;Outsourcing: transaction cost economics and supply chain management*&lt;/title&gt;&lt;secondary-title&gt;Journal of supply chain management&lt;/secondary-title&gt;&lt;/titles&gt;&lt;periodical&gt;&lt;full-title&gt;Journal of supply chain management&lt;/full-title&gt;&lt;/periodical&gt;&lt;pages&gt;5-16&lt;/pages&gt;&lt;volume&gt;44&lt;/volume&gt;&lt;number&gt;2&lt;/number&gt;&lt;dates&gt;&lt;year&gt;2008&lt;/year&gt;&lt;/dates&gt;&lt;isbn&gt;1745-493X&lt;/isbn&gt;&lt;urls&gt;&lt;related-urls&gt;&lt;url&gt;http://onlinelibrary.wiley.com/doi/10.1111/j.1745-493X.2008.00051.x/full&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100" w:tooltip="Williamson, 2008 #1091" w:history="1">
        <w:r w:rsidR="005A2778" w:rsidRPr="00576C6F">
          <w:rPr>
            <w:rFonts w:ascii="Times New Roman" w:hAnsi="Times New Roman" w:cs="Times New Roman"/>
            <w:szCs w:val="24"/>
          </w:rPr>
          <w:t>Williamson O. E., 2008</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In line with </w:t>
      </w:r>
      <w:hyperlink w:anchor="_ENREF_39" w:tooltip="Fayard, 2014 #1267"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AuthorYear="1"&gt;&lt;Author&gt;Fayard&lt;/Author&gt;&lt;Year&gt;2014&lt;/Year&gt;&lt;RecNum&gt;1267&lt;/RecNum&gt;&lt;DisplayText&gt;Fayard, Lee, Leitch, and Kettinger (2014)&lt;/DisplayText&gt;&lt;record&gt;&lt;rec-number&gt;1267&lt;/rec-number&gt;&lt;foreign-keys&gt;&lt;key app="EN" db-id="paww5rpdys9fwaezfr2pvraa9zf9pvdr5ftd"&gt;1267&lt;/key&gt;&lt;/foreign-keys&gt;&lt;ref-type name="Journal Article"&gt;17&lt;/ref-type&gt;&lt;contributors&gt;&lt;authors&gt;&lt;author&gt;Fayard, D.&lt;/author&gt;&lt;author&gt;Lee, L.&lt;/author&gt;&lt;author&gt;Leitch, R.&lt;/author&gt;&lt;author&gt;Kettinger, W.&lt;/author&gt;&lt;/authors&gt;&lt;/contributors&gt;&lt;titles&gt;&lt;title&gt;Interorganizational cost management in supply chains: Practices and payoffs&lt;/title&gt;&lt;secondary-title&gt;Management Accounting Quarterly&lt;/secondary-title&gt;&lt;/titles&gt;&lt;periodical&gt;&lt;full-title&gt;Management Accounting Quarterly&lt;/full-title&gt;&lt;/periodical&gt;&lt;pages&gt;1&lt;/pages&gt;&lt;volume&gt;15&lt;/volume&gt;&lt;number&gt;3&lt;/number&gt;&lt;dates&gt;&lt;year&gt;2014&lt;/year&gt;&lt;/dates&gt;&lt;isbn&gt;1528-5359&lt;/isbn&gt;&lt;urls&gt;&lt;related-urls&gt;&lt;url&gt;http://www.imanet.org/PDFs/Public/MAQ/2014_Q2/MAQ_Spring_2014_Fayard.pdf &lt;/url&gt;&lt;/related-urls&gt;&lt;/urls&gt;&lt;/record&gt;&lt;/Cite&gt;&lt;/EndNote&gt;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Fayard, Lee, Leitch, and Kettinger (2014)</w:t>
        </w:r>
        <w:r w:rsidR="005A2778" w:rsidRPr="00576C6F">
          <w:rPr>
            <w:rFonts w:ascii="Times New Roman" w:hAnsi="Times New Roman" w:cs="Times New Roman"/>
            <w:szCs w:val="24"/>
          </w:rPr>
          <w:fldChar w:fldCharType="end"/>
        </w:r>
      </w:hyperlink>
      <w:r w:rsidRPr="00576C6F">
        <w:rPr>
          <w:rFonts w:ascii="Times New Roman" w:hAnsi="Times New Roman" w:cs="Times New Roman"/>
          <w:szCs w:val="24"/>
        </w:rPr>
        <w:t xml:space="preserve"> and </w:t>
      </w:r>
      <w:hyperlink w:anchor="_ENREF_37" w:tooltip="Ellram, 2002 #513"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AuthorYear="1"&gt;&lt;Author&gt;Ellram&lt;/Author&gt;&lt;Year&gt;2002&lt;/Year&gt;&lt;RecNum&gt;513&lt;/RecNum&gt;&lt;DisplayText&gt;Ellram (2002)&lt;/DisplayText&gt;&lt;record&gt;&lt;rec-number&gt;513&lt;/rec-number&gt;&lt;foreign-keys&gt;&lt;key app="EN" db-id="paww5rpdys9fwaezfr2pvraa9zf9pvdr5ftd"&gt;513&lt;/key&gt;&lt;/foreign-keys&gt;&lt;ref-type name="Book"&gt;6&lt;/ref-type&gt;&lt;contributors&gt;&lt;authors&gt;&lt;author&gt;Ellram,L.&lt;/author&gt;&lt;/authors&gt;&lt;/contributors&gt;&lt;titles&gt;&lt;title&gt;Strategic cost management in the supply chain: A purchasing and supply management perspective&lt;/title&gt;&lt;/titles&gt;&lt;section&gt;1-144&lt;/section&gt;&lt;dates&gt;&lt;year&gt;2002&lt;/year&gt;&lt;/dates&gt;&lt;publisher&gt;CAPS Research&lt;/publisher&gt;&lt;urls&gt;&lt;related-urls&gt;&lt;url&gt;http://www.sipm.com/Procurement-Academy/Articles/Cost%20Management/StrategicCostMgtLisaElram.pdf&lt;/url&gt;&lt;/related-urls&gt;&lt;/urls&gt;&lt;/record&gt;&lt;/Cite&gt;&lt;/EndNote&gt;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Ellram (2002)</w:t>
        </w:r>
        <w:r w:rsidR="005A2778" w:rsidRPr="00576C6F">
          <w:rPr>
            <w:rFonts w:ascii="Times New Roman" w:hAnsi="Times New Roman" w:cs="Times New Roman"/>
            <w:szCs w:val="24"/>
          </w:rPr>
          <w:fldChar w:fldCharType="end"/>
        </w:r>
      </w:hyperlink>
      <w:r w:rsidRPr="00576C6F">
        <w:rPr>
          <w:rFonts w:ascii="Times New Roman" w:hAnsi="Times New Roman" w:cs="Times New Roman"/>
          <w:szCs w:val="24"/>
        </w:rPr>
        <w:t xml:space="preserve">, we improve in the current study the construct of IOCM to encompass the set of relevant IOCM applications and activities with both upstream and downstream standpoints. Additionally, scopes of SCM, such as supplier and customer relationships management are built from different perspectives. In our case, SCP measurement engages strategic phases focused on SC flexibility, coordination, supplier development and quick responsiveness to customers’ needs. </w:t>
      </w:r>
    </w:p>
    <w:p w:rsidR="001D2BAA" w:rsidRPr="00576C6F" w:rsidRDefault="001D2BAA" w:rsidP="001D2BAA">
      <w:pPr>
        <w:spacing w:after="0" w:line="240" w:lineRule="auto"/>
        <w:jc w:val="both"/>
        <w:rPr>
          <w:rFonts w:ascii="Times New Roman" w:hAnsi="Times New Roman" w:cs="Times New Roman"/>
          <w:szCs w:val="24"/>
        </w:rPr>
      </w:pPr>
    </w:p>
    <w:p w:rsidR="001D2BAA" w:rsidRPr="00576C6F" w:rsidRDefault="001D2BAA" w:rsidP="001D2BAA">
      <w:pPr>
        <w:spacing w:after="0" w:line="240" w:lineRule="auto"/>
        <w:contextualSpacing/>
        <w:jc w:val="both"/>
        <w:rPr>
          <w:rFonts w:ascii="Times New Roman" w:hAnsi="Times New Roman" w:cs="Times New Roman"/>
          <w:szCs w:val="24"/>
        </w:rPr>
      </w:pPr>
      <w:r w:rsidRPr="00576C6F">
        <w:rPr>
          <w:rFonts w:ascii="Times New Roman" w:hAnsi="Times New Roman" w:cs="Times New Roman"/>
          <w:szCs w:val="24"/>
        </w:rPr>
        <w:t xml:space="preserve">The current paper seeks to address the following questions: (1) To what extent RG and CG impact on IOCM, and how IOCM impacts on SCP, (2) To what extent IOCM impacts on SCM, and (3) What the effect of SCM on SCP. Data were gathered by means of an internet-based survey conducted with directors of SC, finance, procurement and manufacturing in the UK automotive industry. Our aim is to reveal how companies can protect IOCM activities by adopting RG and CG modes to empower IOCM to improve SCP. The study’s theoretical model is tested using the PLS-SEM technique of </w:t>
      </w:r>
      <w:proofErr w:type="spellStart"/>
      <w:r w:rsidRPr="00576C6F">
        <w:rPr>
          <w:rFonts w:ascii="Times New Roman" w:hAnsi="Times New Roman" w:cs="Times New Roman"/>
          <w:szCs w:val="24"/>
        </w:rPr>
        <w:t>SmartPLS</w:t>
      </w:r>
      <w:proofErr w:type="spellEnd"/>
      <w:r w:rsidRPr="00576C6F">
        <w:rPr>
          <w:rFonts w:ascii="Times New Roman" w:hAnsi="Times New Roman" w:cs="Times New Roman"/>
          <w:szCs w:val="24"/>
        </w:rPr>
        <w:t xml:space="preserve"> software and the analysis carried out shows that RG significantly impacts on IOCM while CG has no effect on IOCM. Although IOCM has no notable direct effect on SCP, it is </w:t>
      </w:r>
      <w:r w:rsidR="00E45A31" w:rsidRPr="00576C6F">
        <w:rPr>
          <w:rFonts w:ascii="Times New Roman" w:hAnsi="Times New Roman" w:cs="Times New Roman"/>
          <w:szCs w:val="24"/>
        </w:rPr>
        <w:t>found</w:t>
      </w:r>
      <w:r w:rsidRPr="00576C6F">
        <w:rPr>
          <w:rFonts w:ascii="Times New Roman" w:hAnsi="Times New Roman" w:cs="Times New Roman"/>
          <w:szCs w:val="24"/>
        </w:rPr>
        <w:t xml:space="preserve"> to have a significantly indirect effect on SCP by the mediating effect of SCM. The remainder of this paper is structured as follows. First, we review the extant literature on IOCM, SC and TCE</w:t>
      </w:r>
      <w:r w:rsidRPr="00576C6F">
        <w:rPr>
          <w:rFonts w:ascii="Times New Roman" w:hAnsi="Times New Roman" w:cs="Times New Roman"/>
          <w:szCs w:val="24"/>
          <w:rtl/>
        </w:rPr>
        <w:t xml:space="preserve"> </w:t>
      </w:r>
      <w:r w:rsidRPr="00576C6F">
        <w:rPr>
          <w:rFonts w:ascii="Times New Roman" w:hAnsi="Times New Roman" w:cs="Times New Roman"/>
          <w:szCs w:val="24"/>
        </w:rPr>
        <w:t>issues, which leads to developing the study’s hypotheses about IOCM’s activities and its relationships. Second, we describe the scale development where we operationalise the resources into measurable constructs. Third, data collection method and analysis using PLS-</w:t>
      </w:r>
      <w:r w:rsidRPr="00576C6F">
        <w:rPr>
          <w:rFonts w:ascii="Times New Roman" w:hAnsi="Times New Roman" w:cs="Times New Roman"/>
          <w:szCs w:val="24"/>
        </w:rPr>
        <w:lastRenderedPageBreak/>
        <w:t xml:space="preserve">SEM are presented. Finally, we discuss the results and present our contributions and conclusions. </w:t>
      </w:r>
    </w:p>
    <w:p w:rsidR="009D208F" w:rsidRPr="00576C6F" w:rsidRDefault="009D208F" w:rsidP="009D2663">
      <w:pPr>
        <w:spacing w:after="0" w:line="240" w:lineRule="auto"/>
        <w:ind w:firstLine="720"/>
        <w:contextualSpacing/>
        <w:jc w:val="both"/>
        <w:rPr>
          <w:rFonts w:ascii="Times New Roman" w:hAnsi="Times New Roman" w:cs="Times New Roman"/>
          <w:szCs w:val="24"/>
        </w:rPr>
      </w:pPr>
    </w:p>
    <w:p w:rsidR="009D208F" w:rsidRPr="00576C6F" w:rsidRDefault="009D208F" w:rsidP="005013CE">
      <w:pPr>
        <w:pStyle w:val="Heading1"/>
        <w:rPr>
          <w:rFonts w:ascii="Times New Roman" w:hAnsi="Times New Roman" w:cs="Times New Roman"/>
          <w:szCs w:val="24"/>
        </w:rPr>
      </w:pPr>
      <w:r w:rsidRPr="00576C6F">
        <w:rPr>
          <w:rFonts w:ascii="Times New Roman" w:hAnsi="Times New Roman" w:cs="Times New Roman"/>
          <w:szCs w:val="24"/>
        </w:rPr>
        <w:t>Background</w:t>
      </w:r>
      <w:r w:rsidR="00E45A31" w:rsidRPr="00576C6F">
        <w:rPr>
          <w:rFonts w:ascii="Times New Roman" w:hAnsi="Times New Roman" w:cs="Times New Roman"/>
          <w:szCs w:val="24"/>
        </w:rPr>
        <w:t xml:space="preserve"> and</w:t>
      </w:r>
      <w:r w:rsidRPr="00576C6F">
        <w:rPr>
          <w:rFonts w:ascii="Times New Roman" w:hAnsi="Times New Roman" w:cs="Times New Roman"/>
          <w:szCs w:val="24"/>
        </w:rPr>
        <w:t xml:space="preserve"> hypothesEs development</w:t>
      </w:r>
    </w:p>
    <w:p w:rsidR="009D208F" w:rsidRPr="00576C6F" w:rsidRDefault="00E64B67" w:rsidP="00A83546">
      <w:pPr>
        <w:tabs>
          <w:tab w:val="left" w:pos="382"/>
          <w:tab w:val="left" w:pos="742"/>
        </w:tabs>
        <w:spacing w:after="0" w:line="240" w:lineRule="auto"/>
        <w:contextualSpacing/>
        <w:jc w:val="both"/>
        <w:rPr>
          <w:rFonts w:ascii="Times New Roman" w:hAnsi="Times New Roman" w:cs="Times New Roman"/>
          <w:szCs w:val="24"/>
        </w:rPr>
      </w:pPr>
      <w:r w:rsidRPr="00576C6F">
        <w:rPr>
          <w:rFonts w:ascii="Times New Roman" w:hAnsi="Times New Roman" w:cs="Times New Roman"/>
          <w:szCs w:val="24"/>
        </w:rPr>
        <w:tab/>
      </w:r>
      <w:r w:rsidR="00A83546" w:rsidRPr="00576C6F">
        <w:rPr>
          <w:rFonts w:ascii="Times New Roman" w:hAnsi="Times New Roman" w:cs="Times New Roman"/>
          <w:szCs w:val="24"/>
        </w:rPr>
        <w:tab/>
      </w:r>
    </w:p>
    <w:p w:rsidR="009D208F" w:rsidRPr="00576C6F" w:rsidRDefault="009D208F" w:rsidP="005013CE">
      <w:pPr>
        <w:pStyle w:val="Heading2"/>
        <w:jc w:val="both"/>
        <w:rPr>
          <w:rFonts w:ascii="Times New Roman" w:hAnsi="Times New Roman" w:cs="Times New Roman"/>
          <w:szCs w:val="24"/>
        </w:rPr>
      </w:pPr>
      <w:r w:rsidRPr="00576C6F">
        <w:rPr>
          <w:rFonts w:ascii="Times New Roman" w:hAnsi="Times New Roman" w:cs="Times New Roman"/>
          <w:szCs w:val="24"/>
        </w:rPr>
        <w:t>IOCM Background</w:t>
      </w:r>
    </w:p>
    <w:p w:rsidR="009D208F" w:rsidRPr="00576C6F" w:rsidRDefault="009D2663" w:rsidP="009D2663">
      <w:pPr>
        <w:tabs>
          <w:tab w:val="left" w:pos="2376"/>
          <w:tab w:val="left" w:pos="2742"/>
        </w:tabs>
        <w:spacing w:after="0" w:line="240" w:lineRule="auto"/>
        <w:ind w:firstLine="720"/>
        <w:contextualSpacing/>
        <w:jc w:val="both"/>
        <w:rPr>
          <w:rFonts w:ascii="Times New Roman" w:hAnsi="Times New Roman" w:cs="Times New Roman"/>
          <w:szCs w:val="24"/>
        </w:rPr>
      </w:pPr>
      <w:r w:rsidRPr="00576C6F">
        <w:rPr>
          <w:rFonts w:ascii="Times New Roman" w:hAnsi="Times New Roman" w:cs="Times New Roman"/>
          <w:szCs w:val="24"/>
        </w:rPr>
        <w:tab/>
      </w:r>
      <w:r w:rsidRPr="00576C6F">
        <w:rPr>
          <w:rFonts w:ascii="Times New Roman" w:hAnsi="Times New Roman" w:cs="Times New Roman"/>
          <w:szCs w:val="24"/>
        </w:rPr>
        <w:tab/>
      </w:r>
    </w:p>
    <w:p w:rsidR="009D208F" w:rsidRPr="00576C6F" w:rsidRDefault="009D208F" w:rsidP="005A2778">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 xml:space="preserve">The strategic refocus of management accounting has </w:t>
      </w:r>
      <w:r w:rsidR="00E45A31" w:rsidRPr="00576C6F">
        <w:rPr>
          <w:rFonts w:ascii="Times New Roman" w:hAnsi="Times New Roman" w:cs="Times New Roman"/>
          <w:szCs w:val="24"/>
        </w:rPr>
        <w:t>not been without</w:t>
      </w:r>
      <w:r w:rsidRPr="00576C6F">
        <w:rPr>
          <w:rFonts w:ascii="Times New Roman" w:hAnsi="Times New Roman" w:cs="Times New Roman"/>
          <w:szCs w:val="24"/>
        </w:rPr>
        <w:t xml:space="preserve"> controversy </w:t>
      </w:r>
      <w:r w:rsidR="00E45A31" w:rsidRPr="00576C6F">
        <w:rPr>
          <w:rFonts w:ascii="Times New Roman" w:hAnsi="Times New Roman" w:cs="Times New Roman"/>
          <w:szCs w:val="24"/>
        </w:rPr>
        <w:t xml:space="preserve">among scholars given </w:t>
      </w:r>
      <w:r w:rsidRPr="00576C6F">
        <w:rPr>
          <w:rFonts w:ascii="Times New Roman" w:hAnsi="Times New Roman" w:cs="Times New Roman"/>
          <w:szCs w:val="24"/>
        </w:rPr>
        <w:t xml:space="preserve">the </w:t>
      </w:r>
      <w:r w:rsidR="003918E9" w:rsidRPr="00576C6F">
        <w:rPr>
          <w:rFonts w:ascii="Times New Roman" w:hAnsi="Times New Roman" w:cs="Times New Roman"/>
          <w:szCs w:val="24"/>
        </w:rPr>
        <w:t>plethora of</w:t>
      </w:r>
      <w:r w:rsidRPr="00576C6F">
        <w:rPr>
          <w:rFonts w:ascii="Times New Roman" w:hAnsi="Times New Roman" w:cs="Times New Roman"/>
          <w:szCs w:val="24"/>
        </w:rPr>
        <w:t xml:space="preserve"> developments within the neologism of strategic management accounting that is generally expressed </w:t>
      </w:r>
      <w:r w:rsidR="003918E9" w:rsidRPr="00576C6F">
        <w:rPr>
          <w:rFonts w:ascii="Times New Roman" w:hAnsi="Times New Roman" w:cs="Times New Roman"/>
          <w:szCs w:val="24"/>
        </w:rPr>
        <w:t>in terms of</w:t>
      </w:r>
      <w:r w:rsidRPr="00576C6F">
        <w:rPr>
          <w:rFonts w:ascii="Times New Roman" w:hAnsi="Times New Roman" w:cs="Times New Roman"/>
          <w:szCs w:val="24"/>
        </w:rPr>
        <w:t xml:space="preserve"> cost management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&lt;EndNote&gt;&lt;Cite&gt;&lt;Author&gt;Langfield-Smith&lt;/Author&gt;&lt;Year&gt;2008&lt;/Year&gt;&lt;RecNum&gt;1436&lt;/RecNum&gt;&lt;DisplayText&gt;(Langfield-Smith, 2008)&lt;/DisplayText&gt;&lt;record&gt;&lt;rec-number&gt;1436&lt;/rec-number&gt;&lt;foreign-keys&gt;&lt;key app="EN" db-id="paww5rpdys9fwaezfr2pvraa9zf9pvdr5ftd"&gt;1436&lt;/key&gt;&lt;/foreign-keys&gt;&lt;ref-type name="Journal Article"&gt;17&lt;/ref-type&gt;&lt;contributors&gt;&lt;authors&gt;&lt;author&gt;Langfield-Smith, K.&lt;/author&gt;&lt;/authors&gt;&lt;/contributors&gt;&lt;titles&gt;&lt;title&gt;Strategic management accounting: how far have we come in 25 years?&lt;/title&gt;&lt;secondary-title&gt;Accounting, Auditing &amp;amp; Accountability Journal&lt;/secondary-title&gt;&lt;/titles&gt;&lt;pages&gt;204-228&lt;/pages&gt;&lt;volume&gt;21&lt;/volume&gt;&lt;number&gt;2&lt;/number&gt;&lt;dates&gt;&lt;year&gt;2008&lt;/year&gt;&lt;/dates&gt;&lt;isbn&gt;0951-3574&lt;/isbn&gt;&lt;urls&gt;&lt;related-urls&gt;&lt;url&gt;http://www.emeraldinsight.com/doi/full/10.1108/09513570810854400&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68" w:tooltip="Langfield-Smith, 2008 #1436" w:history="1">
        <w:r w:rsidR="005A2778" w:rsidRPr="00576C6F">
          <w:rPr>
            <w:rFonts w:ascii="Times New Roman" w:hAnsi="Times New Roman" w:cs="Times New Roman"/>
            <w:szCs w:val="24"/>
          </w:rPr>
          <w:t>Langfield-Smith, 2008</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It puts forward the classic view </w:t>
      </w:r>
      <w:r w:rsidR="00516E86" w:rsidRPr="00576C6F">
        <w:rPr>
          <w:rFonts w:ascii="Times New Roman" w:hAnsi="Times New Roman" w:cs="Times New Roman"/>
          <w:szCs w:val="24"/>
        </w:rPr>
        <w:t>of cost management</w:t>
      </w:r>
      <w:r w:rsidRPr="00576C6F">
        <w:rPr>
          <w:rFonts w:ascii="Times New Roman" w:hAnsi="Times New Roman" w:cs="Times New Roman"/>
          <w:szCs w:val="24"/>
        </w:rPr>
        <w:t xml:space="preserve"> </w:t>
      </w:r>
      <w:r w:rsidR="00516E86" w:rsidRPr="00576C6F">
        <w:rPr>
          <w:rFonts w:ascii="Times New Roman" w:hAnsi="Times New Roman" w:cs="Times New Roman"/>
          <w:szCs w:val="24"/>
        </w:rPr>
        <w:t>that focuses</w:t>
      </w:r>
      <w:r w:rsidR="00BC645F" w:rsidRPr="00576C6F">
        <w:rPr>
          <w:rFonts w:ascii="Times New Roman" w:hAnsi="Times New Roman" w:cs="Times New Roman"/>
          <w:szCs w:val="24"/>
        </w:rPr>
        <w:t xml:space="preserve"> </w:t>
      </w:r>
      <w:r w:rsidR="00516E86" w:rsidRPr="00576C6F">
        <w:rPr>
          <w:rFonts w:ascii="Times New Roman" w:hAnsi="Times New Roman" w:cs="Times New Roman"/>
          <w:szCs w:val="24"/>
        </w:rPr>
        <w:t xml:space="preserve">on </w:t>
      </w:r>
      <w:r w:rsidR="00BC645F" w:rsidRPr="00576C6F">
        <w:rPr>
          <w:rFonts w:ascii="Times New Roman" w:hAnsi="Times New Roman" w:cs="Times New Roman"/>
          <w:szCs w:val="24"/>
        </w:rPr>
        <w:t>a firm</w:t>
      </w:r>
      <w:r w:rsidRPr="00576C6F">
        <w:rPr>
          <w:rFonts w:ascii="Times New Roman" w:hAnsi="Times New Roman" w:cs="Times New Roman"/>
          <w:szCs w:val="24"/>
        </w:rPr>
        <w:t xml:space="preserve"> to achieve cost reduction </w:t>
      </w:r>
      <w:r w:rsidR="00BC645F" w:rsidRPr="00576C6F">
        <w:rPr>
          <w:rFonts w:ascii="Times New Roman" w:hAnsi="Times New Roman" w:cs="Times New Roman"/>
          <w:szCs w:val="24"/>
        </w:rPr>
        <w:t>based on</w:t>
      </w:r>
      <w:r w:rsidR="004A249A" w:rsidRPr="00576C6F">
        <w:rPr>
          <w:rFonts w:ascii="Times New Roman" w:hAnsi="Times New Roman" w:cs="Times New Roman"/>
          <w:szCs w:val="24"/>
        </w:rPr>
        <w:t xml:space="preserve"> </w:t>
      </w:r>
      <w:r w:rsidRPr="00576C6F">
        <w:rPr>
          <w:rFonts w:ascii="Times New Roman" w:hAnsi="Times New Roman" w:cs="Times New Roman"/>
          <w:szCs w:val="24"/>
        </w:rPr>
        <w:t>strategic positioning</w:t>
      </w:r>
      <w:r w:rsidR="00BC645F" w:rsidRPr="00576C6F">
        <w:rPr>
          <w:rFonts w:ascii="Times New Roman" w:hAnsi="Times New Roman" w:cs="Times New Roman"/>
          <w:szCs w:val="24"/>
        </w:rPr>
        <w:t xml:space="preserve">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&lt;EndNote&gt;&lt;Cite&gt;&lt;Author&gt;Shank&lt;/Author&gt;&lt;Year&gt;1989&lt;/Year&gt;&lt;RecNum&gt;1053&lt;/RecNum&gt;&lt;DisplayText&gt;(Shank, 1989)&lt;/DisplayText&gt;&lt;record&gt;&lt;rec-number&gt;1053&lt;/rec-number&gt;&lt;foreign-keys&gt;&lt;key app="EN" db-id="paww5rpdys9fwaezfr2pvraa9zf9pvdr5ftd"&gt;1053&lt;/key&gt;&lt;/foreign-keys&gt;&lt;ref-type name="Journal Article"&gt;17&lt;/ref-type&gt;&lt;contributors&gt;&lt;authors&gt;&lt;author&gt;Shank, J.&lt;/author&gt;&lt;/authors&gt;&lt;/contributors&gt;&lt;titles&gt;&lt;title&gt;Strategic cost management: new wine, or just new bottles&lt;/title&gt;&lt;secondary-title&gt;Journal of Management Accounting Research&lt;/secondary-title&gt;&lt;/titles&gt;&lt;periodical&gt;&lt;full-title&gt;Journal of Management Accounting Research&lt;/full-title&gt;&lt;/periodical&gt;&lt;pages&gt;47-65&lt;/pages&gt;&lt;volume&gt;1&lt;/volume&gt;&lt;number&gt;1&lt;/number&gt;&lt;dates&gt;&lt;year&gt;1989&lt;/year&gt;&lt;/dates&gt;&lt;urls&gt;&lt;related-urls&gt;&lt;url&gt;http://miha.ef.uni-lj.si/_dokumenti3plus2/196128/Shank-1989-Strategiccostmanagement.pdf &lt;/url&gt;&lt;/related-urls&gt;&lt;/urls&gt;&lt;/record&gt;&lt;/Cite&gt;&lt;/EndNote&gt;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85" w:tooltip="Shank, 1989 #1053" w:history="1">
        <w:r w:rsidR="005A2778" w:rsidRPr="00576C6F">
          <w:rPr>
            <w:rFonts w:ascii="Times New Roman" w:hAnsi="Times New Roman" w:cs="Times New Roman"/>
            <w:szCs w:val="24"/>
          </w:rPr>
          <w:t>Shank, 1989</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w:t>
      </w:r>
      <w:r w:rsidR="003918E9" w:rsidRPr="00576C6F">
        <w:rPr>
          <w:rFonts w:ascii="Times New Roman" w:hAnsi="Times New Roman" w:cs="Times New Roman"/>
          <w:szCs w:val="24"/>
        </w:rPr>
        <w:t>Coupled with this, i</w:t>
      </w:r>
      <w:r w:rsidR="00150B1B" w:rsidRPr="00576C6F">
        <w:rPr>
          <w:rFonts w:ascii="Times New Roman" w:hAnsi="Times New Roman" w:cs="Times New Roman"/>
          <w:szCs w:val="24"/>
        </w:rPr>
        <w:t>s</w:t>
      </w:r>
      <w:r w:rsidR="003918E9" w:rsidRPr="00576C6F">
        <w:rPr>
          <w:rFonts w:ascii="Times New Roman" w:hAnsi="Times New Roman" w:cs="Times New Roman"/>
          <w:szCs w:val="24"/>
        </w:rPr>
        <w:t xml:space="preserve"> the impact </w:t>
      </w:r>
      <w:r w:rsidR="00DE0448" w:rsidRPr="00576C6F">
        <w:rPr>
          <w:rFonts w:ascii="Times New Roman" w:hAnsi="Times New Roman" w:cs="Times New Roman"/>
          <w:szCs w:val="24"/>
        </w:rPr>
        <w:t xml:space="preserve">on IOCM research </w:t>
      </w:r>
      <w:r w:rsidR="003918E9" w:rsidRPr="00576C6F">
        <w:rPr>
          <w:rFonts w:ascii="Times New Roman" w:hAnsi="Times New Roman" w:cs="Times New Roman"/>
          <w:szCs w:val="24"/>
        </w:rPr>
        <w:t>of the rapid developments in i</w:t>
      </w:r>
      <w:r w:rsidRPr="00576C6F">
        <w:rPr>
          <w:rFonts w:ascii="Times New Roman" w:hAnsi="Times New Roman" w:cs="Times New Roman"/>
          <w:szCs w:val="24"/>
        </w:rPr>
        <w:t>nformation technology</w:t>
      </w:r>
      <w:r w:rsidR="00150B1B" w:rsidRPr="00576C6F">
        <w:rPr>
          <w:rFonts w:ascii="Times New Roman" w:hAnsi="Times New Roman" w:cs="Times New Roman"/>
          <w:szCs w:val="24"/>
        </w:rPr>
        <w:t xml:space="preserve"> which is reflected in the many studies </w:t>
      </w:r>
      <w:r w:rsidR="00DE0448" w:rsidRPr="00576C6F">
        <w:rPr>
          <w:rFonts w:ascii="Times New Roman" w:hAnsi="Times New Roman" w:cs="Times New Roman"/>
          <w:szCs w:val="24"/>
        </w:rPr>
        <w:t xml:space="preserve">that have attempted </w:t>
      </w:r>
      <w:r w:rsidRPr="00576C6F">
        <w:rPr>
          <w:rFonts w:ascii="Times New Roman" w:hAnsi="Times New Roman" w:cs="Times New Roman"/>
          <w:szCs w:val="24"/>
        </w:rPr>
        <w:t>to dr</w:t>
      </w:r>
      <w:r w:rsidR="00150B1B" w:rsidRPr="00576C6F">
        <w:rPr>
          <w:rFonts w:ascii="Times New Roman" w:hAnsi="Times New Roman" w:cs="Times New Roman"/>
          <w:szCs w:val="24"/>
        </w:rPr>
        <w:t>a</w:t>
      </w:r>
      <w:r w:rsidRPr="00576C6F">
        <w:rPr>
          <w:rFonts w:ascii="Times New Roman" w:hAnsi="Times New Roman" w:cs="Times New Roman"/>
          <w:szCs w:val="24"/>
        </w:rPr>
        <w:t>w out new trend</w:t>
      </w:r>
      <w:r w:rsidR="00DE0448" w:rsidRPr="00576C6F">
        <w:rPr>
          <w:rFonts w:ascii="Times New Roman" w:hAnsi="Times New Roman" w:cs="Times New Roman"/>
          <w:szCs w:val="24"/>
        </w:rPr>
        <w:t>s</w:t>
      </w:r>
      <w:r w:rsidRPr="00576C6F">
        <w:rPr>
          <w:rFonts w:ascii="Times New Roman" w:hAnsi="Times New Roman" w:cs="Times New Roman"/>
          <w:szCs w:val="24"/>
        </w:rPr>
        <w:t xml:space="preserve"> of cost management </w:t>
      </w:r>
      <w:r w:rsidR="00321546" w:rsidRPr="00576C6F">
        <w:rPr>
          <w:rFonts w:ascii="Times New Roman" w:hAnsi="Times New Roman" w:cs="Times New Roman"/>
          <w:szCs w:val="24"/>
        </w:rPr>
        <w:t>by</w:t>
      </w:r>
      <w:r w:rsidRPr="00576C6F">
        <w:rPr>
          <w:rFonts w:ascii="Times New Roman" w:hAnsi="Times New Roman" w:cs="Times New Roman"/>
          <w:szCs w:val="24"/>
        </w:rPr>
        <w:t xml:space="preserve"> </w:t>
      </w:r>
      <w:r w:rsidR="00444939" w:rsidRPr="00576C6F">
        <w:rPr>
          <w:rFonts w:ascii="Times New Roman" w:hAnsi="Times New Roman" w:cs="Times New Roman"/>
          <w:szCs w:val="24"/>
        </w:rPr>
        <w:t>sharing</w:t>
      </w:r>
      <w:r w:rsidRPr="00576C6F">
        <w:rPr>
          <w:rFonts w:ascii="Times New Roman" w:hAnsi="Times New Roman" w:cs="Times New Roman"/>
          <w:szCs w:val="24"/>
        </w:rPr>
        <w:t xml:space="preserve"> external activities with SC partners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&lt;EndNote&gt;&lt;Cite&gt;&lt;Author&gt;Fayard&lt;/Author&gt;&lt;Year&gt;2014&lt;/Year&gt;&lt;RecNum&gt;1267&lt;/RecNum&gt;&lt;DisplayText&gt;(Fayard et al., 2014)&lt;/DisplayText&gt;&lt;record&gt;&lt;rec-number&gt;1267&lt;/rec-number&gt;&lt;foreign-keys&gt;&lt;key app="EN" db-id="paww5rpdys9fwaezfr2pvraa9zf9pvdr5ftd"&gt;1267&lt;/key&gt;&lt;/foreign-keys&gt;&lt;ref-type name="Journal Article"&gt;17&lt;/ref-type&gt;&lt;contributors&gt;&lt;authors&gt;&lt;author&gt;Fayard, D.&lt;/author&gt;&lt;author&gt;Lee, L.&lt;/author&gt;&lt;author&gt;Leitch, R.&lt;/author&gt;&lt;author&gt;Kettinger, W.&lt;/author&gt;&lt;/authors&gt;&lt;/contributors&gt;&lt;titles&gt;&lt;title&gt;Interorganizational cost management in supply chains: Practices and payoffs&lt;/title&gt;&lt;secondary-title&gt;Management Accounting Quarterly&lt;/secondary-title&gt;&lt;/titles&gt;&lt;periodical&gt;&lt;full-title&gt;Management Accounting Quarterly&lt;/full-title&gt;&lt;/periodical&gt;&lt;pages&gt;1&lt;/pages&gt;&lt;volume&gt;15&lt;/volume&gt;&lt;number&gt;3&lt;/number&gt;&lt;dates&gt;&lt;year&gt;2014&lt;/year&gt;&lt;/dates&gt;&lt;isbn&gt;1528-5359&lt;/isbn&gt;&lt;urls&gt;&lt;related-urls&gt;&lt;url&gt;http://www.imanet.org/PDFs/Public/MAQ/2014_Q2/MAQ_Spring_2014_Fayard.pdf &lt;/url&gt;&lt;/related-urls&gt;&lt;/urls&gt;&lt;/record&gt;&lt;/Cite&gt;&lt;/EndNote&gt;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39" w:tooltip="Fayard, 2014 #1267" w:history="1">
        <w:r w:rsidR="005A2778" w:rsidRPr="00576C6F">
          <w:rPr>
            <w:rFonts w:ascii="Times New Roman" w:hAnsi="Times New Roman" w:cs="Times New Roman"/>
            <w:szCs w:val="24"/>
          </w:rPr>
          <w:t>Fayard et al., 2014</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These activities make suppliers and customers directly engaged in virtual SC arrangements to create opportunities in </w:t>
      </w:r>
      <w:r w:rsidR="003151DF" w:rsidRPr="00576C6F">
        <w:rPr>
          <w:rFonts w:ascii="Times New Roman" w:hAnsi="Times New Roman" w:cs="Times New Roman"/>
          <w:szCs w:val="24"/>
        </w:rPr>
        <w:t xml:space="preserve">a </w:t>
      </w:r>
      <w:r w:rsidR="00B07CD2" w:rsidRPr="00576C6F">
        <w:rPr>
          <w:rFonts w:ascii="Times New Roman" w:hAnsi="Times New Roman" w:cs="Times New Roman"/>
          <w:szCs w:val="24"/>
        </w:rPr>
        <w:t>manner</w:t>
      </w:r>
      <w:r w:rsidR="004A249A" w:rsidRPr="00576C6F">
        <w:rPr>
          <w:rFonts w:ascii="Times New Roman" w:hAnsi="Times New Roman" w:cs="Times New Roman"/>
          <w:szCs w:val="24"/>
        </w:rPr>
        <w:t xml:space="preserve"> </w:t>
      </w:r>
      <w:r w:rsidRPr="00576C6F">
        <w:rPr>
          <w:rFonts w:ascii="Times New Roman" w:hAnsi="Times New Roman" w:cs="Times New Roman"/>
          <w:szCs w:val="24"/>
        </w:rPr>
        <w:t>that lead</w:t>
      </w:r>
      <w:r w:rsidR="003151DF" w:rsidRPr="00576C6F">
        <w:rPr>
          <w:rFonts w:ascii="Times New Roman" w:hAnsi="Times New Roman" w:cs="Times New Roman"/>
          <w:szCs w:val="24"/>
        </w:rPr>
        <w:t>s</w:t>
      </w:r>
      <w:r w:rsidRPr="00576C6F">
        <w:rPr>
          <w:rFonts w:ascii="Times New Roman" w:hAnsi="Times New Roman" w:cs="Times New Roman"/>
          <w:szCs w:val="24"/>
        </w:rPr>
        <w:t xml:space="preserve"> to </w:t>
      </w:r>
      <w:r w:rsidR="003151DF" w:rsidRPr="00576C6F">
        <w:rPr>
          <w:rFonts w:ascii="Times New Roman" w:hAnsi="Times New Roman" w:cs="Times New Roman"/>
          <w:szCs w:val="24"/>
        </w:rPr>
        <w:t xml:space="preserve">diminish </w:t>
      </w:r>
      <w:r w:rsidR="00685E58" w:rsidRPr="00576C6F">
        <w:rPr>
          <w:rFonts w:ascii="Times New Roman" w:hAnsi="Times New Roman" w:cs="Times New Roman"/>
          <w:szCs w:val="24"/>
        </w:rPr>
        <w:t>joint</w:t>
      </w:r>
      <w:r w:rsidRPr="00576C6F">
        <w:rPr>
          <w:rFonts w:ascii="Times New Roman" w:hAnsi="Times New Roman" w:cs="Times New Roman"/>
          <w:szCs w:val="24"/>
        </w:rPr>
        <w:t xml:space="preserve"> costs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&lt;EndNote&gt;&lt;Cite&gt;&lt;Author&gt;Mouritsen&lt;/Author&gt;&lt;Year&gt;2001&lt;/Year&gt;&lt;RecNum&gt;1310&lt;/RecNum&gt;&lt;DisplayText&gt;(Mouritsen, Hansen, &amp;amp; Hansen, 2001)&lt;/DisplayText&gt;&lt;record&gt;&lt;rec-number&gt;1310&lt;/rec-number&gt;&lt;foreign-keys&gt;&lt;key app="EN" db-id="paww5rpdys9fwaezfr2pvraa9zf9pvdr5ftd"&gt;1310&lt;/key&gt;&lt;/foreign-keys&gt;&lt;ref-type name="Journal Article"&gt;17&lt;/ref-type&gt;&lt;contributors&gt;&lt;authors&gt;&lt;author&gt;Mouritsen, J.&lt;/author&gt;&lt;author&gt;Hansen, A.&lt;/author&gt;&lt;author&gt;Hansen, C. Ø&lt;/author&gt;&lt;/authors&gt;&lt;/contributors&gt;&lt;titles&gt;&lt;title&gt;Inter-organizational controls and organizational competencies: episodes around target cost management/functional analysis and open book accounting&lt;/title&gt;&lt;secondary-title&gt;Management Accounting Research&lt;/secondary-title&gt;&lt;/titles&gt;&lt;periodical&gt;&lt;full-title&gt;Management Accounting Research&lt;/full-title&gt;&lt;/periodical&gt;&lt;pages&gt;221-244&lt;/pages&gt;&lt;volume&gt;12&lt;/volume&gt;&lt;number&gt;2&lt;/number&gt;&lt;keywords&gt;&lt;keyword&gt;inter-organizational management controls&lt;/keyword&gt;&lt;keyword&gt;target cost management&lt;/keyword&gt;&lt;keyword&gt;functional analysis&lt;/keyword&gt;&lt;keyword&gt;open book accounting&lt;/keyword&gt;&lt;/keywords&gt;&lt;dates&gt;&lt;year&gt;2001&lt;/year&gt;&lt;pub-dates&gt;&lt;date&gt;6//&lt;/date&gt;&lt;/pub-dates&gt;&lt;/dates&gt;&lt;isbn&gt;1044-5005&lt;/isbn&gt;&lt;urls&gt;&lt;related-urls&gt;&lt;url&gt;http://www.sciencedirect.com/science/article/pii/S104450050190160X&lt;/url&gt;&lt;/related-urls&gt;&lt;/urls&gt;&lt;electronic-resource-num&gt;http://dx.doi.org/10.1006/mare.2001.0160&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78" w:tooltip="Mouritsen, 2001 #1310" w:history="1">
        <w:r w:rsidR="005A2778" w:rsidRPr="00576C6F">
          <w:rPr>
            <w:rFonts w:ascii="Times New Roman" w:hAnsi="Times New Roman" w:cs="Times New Roman"/>
            <w:szCs w:val="24"/>
          </w:rPr>
          <w:t>Mouritsen, Hansen, &amp; Hansen, 2001</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Hence, high level</w:t>
      </w:r>
      <w:r w:rsidR="00DE0448" w:rsidRPr="00576C6F">
        <w:rPr>
          <w:rFonts w:ascii="Times New Roman" w:hAnsi="Times New Roman" w:cs="Times New Roman"/>
          <w:szCs w:val="24"/>
        </w:rPr>
        <w:t>s</w:t>
      </w:r>
      <w:r w:rsidRPr="00576C6F">
        <w:rPr>
          <w:rFonts w:ascii="Times New Roman" w:hAnsi="Times New Roman" w:cs="Times New Roman"/>
          <w:szCs w:val="24"/>
        </w:rPr>
        <w:t xml:space="preserve"> of coordination and collaboration betwe</w:t>
      </w:r>
      <w:r w:rsidR="00312992" w:rsidRPr="00576C6F">
        <w:rPr>
          <w:rFonts w:ascii="Times New Roman" w:hAnsi="Times New Roman" w:cs="Times New Roman"/>
          <w:szCs w:val="24"/>
        </w:rPr>
        <w:t xml:space="preserve">en SC </w:t>
      </w:r>
      <w:r w:rsidRPr="00576C6F">
        <w:rPr>
          <w:rFonts w:ascii="Times New Roman" w:hAnsi="Times New Roman" w:cs="Times New Roman"/>
          <w:szCs w:val="24"/>
        </w:rPr>
        <w:t xml:space="preserve">parties across the organizational boundary </w:t>
      </w:r>
      <w:r w:rsidR="00DE0448" w:rsidRPr="00576C6F">
        <w:rPr>
          <w:rFonts w:ascii="Times New Roman" w:hAnsi="Times New Roman" w:cs="Times New Roman"/>
          <w:szCs w:val="24"/>
        </w:rPr>
        <w:t>are</w:t>
      </w:r>
      <w:r w:rsidRPr="00576C6F">
        <w:rPr>
          <w:rFonts w:ascii="Times New Roman" w:hAnsi="Times New Roman" w:cs="Times New Roman"/>
          <w:szCs w:val="24"/>
        </w:rPr>
        <w:t xml:space="preserve"> required to </w:t>
      </w:r>
      <w:r w:rsidR="002B3D83" w:rsidRPr="00576C6F">
        <w:rPr>
          <w:rFonts w:ascii="Times New Roman" w:hAnsi="Times New Roman" w:cs="Times New Roman"/>
          <w:szCs w:val="24"/>
        </w:rPr>
        <w:t xml:space="preserve">manage </w:t>
      </w:r>
      <w:r w:rsidR="006C771E" w:rsidRPr="00576C6F">
        <w:rPr>
          <w:rFonts w:ascii="Times New Roman" w:hAnsi="Times New Roman" w:cs="Times New Roman"/>
          <w:szCs w:val="24"/>
        </w:rPr>
        <w:t xml:space="preserve">conjoint </w:t>
      </w:r>
      <w:r w:rsidR="002B3D83" w:rsidRPr="00576C6F">
        <w:rPr>
          <w:rFonts w:ascii="Times New Roman" w:hAnsi="Times New Roman" w:cs="Times New Roman"/>
          <w:szCs w:val="24"/>
        </w:rPr>
        <w:t xml:space="preserve">cost activities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&lt;EndNote&gt;&lt;Cite&gt;&lt;Author&gt;Cooper&lt;/Author&gt;&lt;Year&gt;2004&lt;/Year&gt;&lt;RecNum&gt;1107&lt;/RecNum&gt;&lt;DisplayText&gt;(Cooper &amp;amp; Slagmulder, 2004)&lt;/DisplayText&gt;&lt;record&gt;&lt;rec-number&gt;1107&lt;/rec-number&gt;&lt;foreign-keys&gt;&lt;key app="EN" db-id="paww5rpdys9fwaezfr2pvraa9zf9pvdr5ftd"&gt;1107&lt;/key&gt;&lt;/foreign-keys&gt;&lt;ref-type name="Journal Article"&gt;17&lt;/ref-type&gt;&lt;contributors&gt;&lt;authors&gt;&lt;author&gt;Cooper, R.&lt;/author&gt;&lt;author&gt;Slagmulder, R.&lt;/author&gt;&lt;/authors&gt;&lt;/contributors&gt;&lt;titles&gt;&lt;title&gt;Interorganizational cost management and relational context&lt;/title&gt;&lt;secondary-title&gt;Accounting, Organizations and Society&lt;/secondary-title&gt;&lt;/titles&gt;&lt;periodical&gt;&lt;full-title&gt;Accounting, Organizations and Society&lt;/full-title&gt;&lt;/periodical&gt;&lt;pages&gt;1-26&lt;/pages&gt;&lt;volume&gt;29&lt;/volume&gt;&lt;number&gt;1&lt;/number&gt;&lt;dates&gt;&lt;year&gt;2004&lt;/year&gt;&lt;/dates&gt;&lt;isbn&gt;0361-3682&lt;/isbn&gt;&lt;urls&gt;&lt;related-urls&gt;&lt;url&gt;http://ac.els-cdn.com/S0361368203000205/1-s2.0-S0361368203000205-main.pdf?_tid=23513394-9571-11e3-bb87-00000aacb362&amp;amp;acdnat=1392380070_e6b8188ebfe78dcf72219d2940a518b1 &lt;/url&gt;&lt;/related-urls&gt;&lt;/urls&gt;&lt;/record&gt;&lt;/Cite&gt;&lt;/EndNote&gt;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25" w:tooltip="Cooper, 2004 #1107" w:history="1">
        <w:r w:rsidR="005A2778" w:rsidRPr="00576C6F">
          <w:rPr>
            <w:rFonts w:ascii="Times New Roman" w:hAnsi="Times New Roman" w:cs="Times New Roman"/>
            <w:szCs w:val="24"/>
          </w:rPr>
          <w:t>Cooper &amp; Slagmulder, 2004</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w:t>
      </w:r>
      <w:r w:rsidR="005A05E8" w:rsidRPr="00576C6F">
        <w:rPr>
          <w:rFonts w:ascii="Times New Roman" w:hAnsi="Times New Roman" w:cs="Times New Roman"/>
          <w:szCs w:val="24"/>
        </w:rPr>
        <w:t>The</w:t>
      </w:r>
      <w:r w:rsidR="00312992" w:rsidRPr="00576C6F">
        <w:rPr>
          <w:rFonts w:ascii="Times New Roman" w:hAnsi="Times New Roman" w:cs="Times New Roman"/>
          <w:szCs w:val="24"/>
        </w:rPr>
        <w:t xml:space="preserve"> </w:t>
      </w:r>
      <w:r w:rsidRPr="00576C6F">
        <w:rPr>
          <w:rFonts w:ascii="Times New Roman" w:hAnsi="Times New Roman" w:cs="Times New Roman"/>
          <w:szCs w:val="24"/>
        </w:rPr>
        <w:t xml:space="preserve">coordination and collaboration are exemplified by the strategic alliance in a way </w:t>
      </w:r>
      <w:r w:rsidR="00312992" w:rsidRPr="00576C6F">
        <w:rPr>
          <w:rFonts w:ascii="Times New Roman" w:hAnsi="Times New Roman" w:cs="Times New Roman"/>
          <w:szCs w:val="24"/>
        </w:rPr>
        <w:t>that</w:t>
      </w:r>
      <w:r w:rsidR="005A67D5" w:rsidRPr="00576C6F">
        <w:rPr>
          <w:rFonts w:ascii="Times New Roman" w:hAnsi="Times New Roman" w:cs="Times New Roman"/>
          <w:szCs w:val="24"/>
        </w:rPr>
        <w:t xml:space="preserve"> shares</w:t>
      </w:r>
      <w:r w:rsidR="00312992" w:rsidRPr="00576C6F">
        <w:rPr>
          <w:rFonts w:ascii="Times New Roman" w:hAnsi="Times New Roman" w:cs="Times New Roman"/>
          <w:szCs w:val="24"/>
        </w:rPr>
        <w:t xml:space="preserve"> </w:t>
      </w:r>
      <w:r w:rsidRPr="00576C6F">
        <w:rPr>
          <w:rFonts w:ascii="Times New Roman" w:hAnsi="Times New Roman" w:cs="Times New Roman"/>
          <w:szCs w:val="24"/>
        </w:rPr>
        <w:t xml:space="preserve">both risks and </w:t>
      </w:r>
      <w:r w:rsidR="00255017" w:rsidRPr="00576C6F">
        <w:rPr>
          <w:rFonts w:ascii="Times New Roman" w:hAnsi="Times New Roman" w:cs="Times New Roman"/>
          <w:szCs w:val="24"/>
        </w:rPr>
        <w:t>benefit</w:t>
      </w:r>
      <w:r w:rsidRPr="00576C6F">
        <w:rPr>
          <w:rFonts w:ascii="Times New Roman" w:hAnsi="Times New Roman" w:cs="Times New Roman"/>
          <w:szCs w:val="24"/>
        </w:rPr>
        <w:t xml:space="preserve">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&lt;EndNote&gt;&lt;Cite&gt;&lt;Author&gt;Kumar&lt;/Author&gt;&lt;Year&gt;2006&lt;/Year&gt;&lt;RecNum&gt;1435&lt;/RecNum&gt;&lt;DisplayText&gt;(Kumar &amp;amp; Malegeant, 2006)&lt;/DisplayText&gt;&lt;record&gt;&lt;rec-number&gt;1435&lt;/rec-number&gt;&lt;foreign-keys&gt;&lt;key app="EN" db-id="paww5rpdys9fwaezfr2pvraa9zf9pvdr5ftd"&gt;1435&lt;/key&gt;&lt;/foreign-keys&gt;&lt;ref-type name="Journal Article"&gt;17&lt;/ref-type&gt;&lt;contributors&gt;&lt;authors&gt;&lt;author&gt;Kumar, S.&lt;/author&gt;&lt;author&gt;Malegeant, P.&lt;/author&gt;&lt;/authors&gt;&lt;/contributors&gt;&lt;titles&gt;&lt;title&gt;Strategic alliance in a closed-loop supply chain, a case of manufacturer and eco-non-profit organization&lt;/title&gt;&lt;secondary-title&gt;Technovation&lt;/secondary-title&gt;&lt;/titles&gt;&lt;pages&gt;1127-1135&lt;/pages&gt;&lt;volume&gt;26&lt;/volume&gt;&lt;number&gt;10&lt;/number&gt;&lt;keywords&gt;&lt;keyword&gt;Closed-loop supply chain&lt;/keyword&gt;&lt;keyword&gt;Reverse logistics&lt;/keyword&gt;&lt;keyword&gt;Collection&lt;/keyword&gt;&lt;keyword&gt;Eco-non-profit organization&lt;/keyword&gt;&lt;keyword&gt;Strategic alliance&lt;/keyword&gt;&lt;keyword&gt;Industrial ecology, environmental management&lt;/keyword&gt;&lt;keyword&gt;Life cycle management&lt;/keyword&gt;&lt;/keywords&gt;&lt;dates&gt;&lt;year&gt;2006&lt;/year&gt;&lt;pub-dates&gt;&lt;date&gt;10//&lt;/date&gt;&lt;/pub-dates&gt;&lt;/dates&gt;&lt;isbn&gt;0166-4972&lt;/isbn&gt;&lt;urls&gt;&lt;related-urls&gt;&lt;url&gt;http://www.sciencedirect.com/science/article/pii/S0166497205001094&lt;/url&gt;&lt;/related-urls&gt;&lt;/urls&gt;&lt;electronic-resource-num&gt;http://dx.doi.org/10.1016/j.technovation.2005.08.002&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64" w:tooltip="Kumar, 2006 #1435" w:history="1">
        <w:r w:rsidR="005A2778" w:rsidRPr="00576C6F">
          <w:rPr>
            <w:rFonts w:ascii="Times New Roman" w:hAnsi="Times New Roman" w:cs="Times New Roman"/>
            <w:szCs w:val="24"/>
          </w:rPr>
          <w:t>Kumar &amp; Malegeant, 2006</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This strategic alliance is required</w:t>
      </w:r>
      <w:r w:rsidR="00213BCF" w:rsidRPr="00576C6F">
        <w:rPr>
          <w:rFonts w:ascii="Times New Roman" w:hAnsi="Times New Roman" w:cs="Times New Roman"/>
          <w:szCs w:val="24"/>
        </w:rPr>
        <w:t xml:space="preserve"> to </w:t>
      </w:r>
      <w:r w:rsidRPr="00576C6F">
        <w:rPr>
          <w:rFonts w:ascii="Times New Roman" w:hAnsi="Times New Roman" w:cs="Times New Roman"/>
          <w:szCs w:val="24"/>
        </w:rPr>
        <w:t>switch</w:t>
      </w:r>
      <w:r w:rsidR="00B07CD2" w:rsidRPr="00576C6F">
        <w:rPr>
          <w:rFonts w:ascii="Times New Roman" w:hAnsi="Times New Roman" w:cs="Times New Roman"/>
          <w:szCs w:val="24"/>
        </w:rPr>
        <w:t>ing</w:t>
      </w:r>
      <w:r w:rsidR="00B40617" w:rsidRPr="00576C6F">
        <w:rPr>
          <w:rFonts w:ascii="Times New Roman" w:hAnsi="Times New Roman" w:cs="Times New Roman"/>
          <w:szCs w:val="24"/>
        </w:rPr>
        <w:t xml:space="preserve"> </w:t>
      </w:r>
      <w:r w:rsidR="00213BCF" w:rsidRPr="00576C6F">
        <w:rPr>
          <w:rFonts w:ascii="Times New Roman" w:hAnsi="Times New Roman" w:cs="Times New Roman"/>
          <w:szCs w:val="24"/>
        </w:rPr>
        <w:t xml:space="preserve">critical </w:t>
      </w:r>
      <w:r w:rsidRPr="00576C6F">
        <w:rPr>
          <w:rFonts w:ascii="Times New Roman" w:hAnsi="Times New Roman" w:cs="Times New Roman"/>
          <w:szCs w:val="24"/>
        </w:rPr>
        <w:t xml:space="preserve">information between parties in SCs </w:t>
      </w:r>
      <w:r w:rsidR="00DE0448" w:rsidRPr="00576C6F">
        <w:rPr>
          <w:rFonts w:ascii="Times New Roman" w:hAnsi="Times New Roman" w:cs="Times New Roman"/>
          <w:szCs w:val="24"/>
        </w:rPr>
        <w:t>and</w:t>
      </w:r>
      <w:r w:rsidRPr="00576C6F">
        <w:rPr>
          <w:rFonts w:ascii="Times New Roman" w:hAnsi="Times New Roman" w:cs="Times New Roman"/>
          <w:szCs w:val="24"/>
        </w:rPr>
        <w:t xml:space="preserve"> </w:t>
      </w:r>
      <w:r w:rsidR="003151DF" w:rsidRPr="00576C6F">
        <w:rPr>
          <w:rFonts w:ascii="Times New Roman" w:hAnsi="Times New Roman" w:cs="Times New Roman"/>
          <w:szCs w:val="24"/>
        </w:rPr>
        <w:t xml:space="preserve">is </w:t>
      </w:r>
      <w:r w:rsidR="005A05E8" w:rsidRPr="00576C6F">
        <w:rPr>
          <w:rFonts w:ascii="Times New Roman" w:hAnsi="Times New Roman" w:cs="Times New Roman"/>
          <w:szCs w:val="24"/>
        </w:rPr>
        <w:t xml:space="preserve">related to </w:t>
      </w:r>
      <w:r w:rsidR="00516E86" w:rsidRPr="00576C6F">
        <w:rPr>
          <w:rFonts w:ascii="Times New Roman" w:hAnsi="Times New Roman" w:cs="Times New Roman"/>
          <w:szCs w:val="24"/>
        </w:rPr>
        <w:t xml:space="preserve">the </w:t>
      </w:r>
      <w:proofErr w:type="spellStart"/>
      <w:r w:rsidR="00516E86" w:rsidRPr="00576C6F">
        <w:rPr>
          <w:rFonts w:ascii="Times New Roman" w:hAnsi="Times New Roman" w:cs="Times New Roman"/>
          <w:szCs w:val="24"/>
        </w:rPr>
        <w:t>outsoursing</w:t>
      </w:r>
      <w:proofErr w:type="spellEnd"/>
      <w:r w:rsidR="00516E86" w:rsidRPr="00576C6F">
        <w:rPr>
          <w:rFonts w:ascii="Times New Roman" w:hAnsi="Times New Roman" w:cs="Times New Roman"/>
          <w:szCs w:val="24"/>
        </w:rPr>
        <w:t xml:space="preserve"> </w:t>
      </w:r>
      <w:r w:rsidR="009F29BE" w:rsidRPr="00576C6F">
        <w:rPr>
          <w:rFonts w:ascii="Times New Roman" w:hAnsi="Times New Roman" w:cs="Times New Roman"/>
          <w:szCs w:val="24"/>
        </w:rPr>
        <w:t xml:space="preserve">of cost management </w:t>
      </w:r>
      <w:r w:rsidR="00516E86" w:rsidRPr="00576C6F">
        <w:rPr>
          <w:rFonts w:ascii="Times New Roman" w:hAnsi="Times New Roman" w:cs="Times New Roman"/>
          <w:szCs w:val="24"/>
        </w:rPr>
        <w:t xml:space="preserve">information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&lt;EndNote&gt;&lt;Cite&gt;&lt;Author&gt;Chen&lt;/Author&gt;&lt;Year&gt;2011&lt;/Year&gt;&lt;RecNum&gt;1438&lt;/RecNum&gt;&lt;DisplayText&gt;(Chen, 2011)&lt;/DisplayText&gt;&lt;record&gt;&lt;rec-number&gt;1438&lt;/rec-number&gt;&lt;foreign-keys&gt;&lt;key app="EN" db-id="paww5rpdys9fwaezfr2pvraa9zf9pvdr5ftd"&gt;1438&lt;/key&gt;&lt;/foreign-keys&gt;&lt;ref-type name="Conference Proceedings"&gt;10&lt;/ref-type&gt;&lt;contributors&gt;&lt;authors&gt;&lt;author&gt;Chen, X.&lt;/author&gt;&lt;/authors&gt;&lt;/contributors&gt;&lt;titles&gt;&lt;title&gt;Interorganizational Cost Management in Supply Chain Based on Open Book Accounting&lt;/title&gt;&lt;secondary-title&gt;Management and Service Science (MASS), 2011 International Conference on&lt;/secondary-title&gt;&lt;/titles&gt;&lt;pages&gt;1-4&lt;/pages&gt;&lt;dates&gt;&lt;year&gt;2011&lt;/year&gt;&lt;/dates&gt;&lt;publisher&gt;IEEE&lt;/publisher&gt;&lt;isbn&gt;1424465796&lt;/isbn&gt;&lt;urls&gt;&lt;related-urls&gt;&lt;url&gt;http://ieeexplore.ieee.org/xpls/abs_all.jsp?arnumber=5998477&amp;amp;tag=1&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17" w:tooltip="Chen, 2011 #1438" w:history="1">
        <w:r w:rsidR="005A2778" w:rsidRPr="00576C6F">
          <w:rPr>
            <w:rFonts w:ascii="Times New Roman" w:hAnsi="Times New Roman" w:cs="Times New Roman"/>
            <w:szCs w:val="24"/>
          </w:rPr>
          <w:t>Chen, 2011</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w:t>
      </w:r>
      <w:r w:rsidR="00DE0448" w:rsidRPr="00576C6F">
        <w:rPr>
          <w:rFonts w:ascii="Times New Roman" w:hAnsi="Times New Roman" w:cs="Times New Roman"/>
          <w:szCs w:val="24"/>
        </w:rPr>
        <w:t xml:space="preserve"> </w:t>
      </w:r>
      <w:r w:rsidR="005A67D5" w:rsidRPr="00576C6F">
        <w:rPr>
          <w:rFonts w:ascii="Times New Roman" w:hAnsi="Times New Roman" w:cs="Times New Roman"/>
          <w:szCs w:val="24"/>
        </w:rPr>
        <w:t>In this con</w:t>
      </w:r>
      <w:r w:rsidR="00DE0448" w:rsidRPr="00576C6F">
        <w:rPr>
          <w:rFonts w:ascii="Times New Roman" w:hAnsi="Times New Roman" w:cs="Times New Roman"/>
          <w:szCs w:val="24"/>
        </w:rPr>
        <w:t>t</w:t>
      </w:r>
      <w:r w:rsidR="005A67D5" w:rsidRPr="00576C6F">
        <w:rPr>
          <w:rFonts w:ascii="Times New Roman" w:hAnsi="Times New Roman" w:cs="Times New Roman"/>
          <w:szCs w:val="24"/>
        </w:rPr>
        <w:t xml:space="preserve">ext, </w:t>
      </w:r>
      <w:r w:rsidR="00FE7EC7" w:rsidRPr="00576C6F">
        <w:rPr>
          <w:rFonts w:ascii="Times New Roman" w:hAnsi="Times New Roman" w:cs="Times New Roman"/>
          <w:szCs w:val="24"/>
        </w:rPr>
        <w:t>a</w:t>
      </w:r>
      <w:r w:rsidR="00DE0448" w:rsidRPr="00576C6F">
        <w:rPr>
          <w:rFonts w:ascii="Times New Roman" w:hAnsi="Times New Roman" w:cs="Times New Roman"/>
          <w:szCs w:val="24"/>
        </w:rPr>
        <w:t xml:space="preserve"> </w:t>
      </w:r>
      <w:r w:rsidR="00FE7EC7" w:rsidRPr="00576C6F">
        <w:rPr>
          <w:rFonts w:ascii="Times New Roman" w:hAnsi="Times New Roman" w:cs="Times New Roman"/>
          <w:szCs w:val="24"/>
        </w:rPr>
        <w:t xml:space="preserve">careful scrutiny of the </w:t>
      </w:r>
      <w:r w:rsidR="005A67D5" w:rsidRPr="00576C6F">
        <w:rPr>
          <w:rFonts w:ascii="Times New Roman" w:hAnsi="Times New Roman" w:cs="Times New Roman"/>
          <w:szCs w:val="24"/>
        </w:rPr>
        <w:t>m</w:t>
      </w:r>
      <w:r w:rsidR="00BF541D" w:rsidRPr="00576C6F">
        <w:rPr>
          <w:rFonts w:ascii="Times New Roman" w:hAnsi="Times New Roman" w:cs="Times New Roman"/>
          <w:szCs w:val="24"/>
        </w:rPr>
        <w:t xml:space="preserve">anagement </w:t>
      </w:r>
      <w:r w:rsidR="00DE0448" w:rsidRPr="00576C6F">
        <w:rPr>
          <w:rFonts w:ascii="Times New Roman" w:hAnsi="Times New Roman" w:cs="Times New Roman"/>
          <w:szCs w:val="24"/>
        </w:rPr>
        <w:t>accounting</w:t>
      </w:r>
      <w:r w:rsidR="00BF541D" w:rsidRPr="00576C6F">
        <w:rPr>
          <w:rFonts w:ascii="Times New Roman" w:hAnsi="Times New Roman" w:cs="Times New Roman"/>
          <w:szCs w:val="24"/>
        </w:rPr>
        <w:t xml:space="preserve"> literature show</w:t>
      </w:r>
      <w:r w:rsidR="00283482" w:rsidRPr="00576C6F">
        <w:rPr>
          <w:rFonts w:ascii="Times New Roman" w:hAnsi="Times New Roman" w:cs="Times New Roman"/>
          <w:szCs w:val="24"/>
        </w:rPr>
        <w:t>s</w:t>
      </w:r>
      <w:r w:rsidR="00BF541D" w:rsidRPr="00576C6F">
        <w:rPr>
          <w:rFonts w:ascii="Times New Roman" w:hAnsi="Times New Roman" w:cs="Times New Roman"/>
          <w:szCs w:val="24"/>
        </w:rPr>
        <w:t xml:space="preserve"> that </w:t>
      </w:r>
      <w:r w:rsidR="00FE7EC7" w:rsidRPr="00576C6F">
        <w:rPr>
          <w:rFonts w:ascii="Times New Roman" w:hAnsi="Times New Roman" w:cs="Times New Roman"/>
          <w:szCs w:val="24"/>
        </w:rPr>
        <w:t xml:space="preserve">there is </w:t>
      </w:r>
      <w:r w:rsidR="00BF541D" w:rsidRPr="00576C6F">
        <w:rPr>
          <w:rFonts w:ascii="Times New Roman" w:hAnsi="Times New Roman" w:cs="Times New Roman"/>
          <w:szCs w:val="24"/>
        </w:rPr>
        <w:t xml:space="preserve">confusion in prior studies </w:t>
      </w:r>
      <w:r w:rsidR="00FE7EC7" w:rsidRPr="00576C6F">
        <w:rPr>
          <w:rFonts w:ascii="Times New Roman" w:hAnsi="Times New Roman" w:cs="Times New Roman"/>
          <w:szCs w:val="24"/>
        </w:rPr>
        <w:t>with regard to how to</w:t>
      </w:r>
      <w:r w:rsidR="00283482" w:rsidRPr="00576C6F">
        <w:rPr>
          <w:rFonts w:ascii="Times New Roman" w:hAnsi="Times New Roman" w:cs="Times New Roman"/>
          <w:szCs w:val="24"/>
        </w:rPr>
        <w:t xml:space="preserve"> precisely identify </w:t>
      </w:r>
      <w:r w:rsidR="00143D9F" w:rsidRPr="00576C6F">
        <w:rPr>
          <w:rFonts w:ascii="Times New Roman" w:hAnsi="Times New Roman" w:cs="Times New Roman"/>
          <w:szCs w:val="24"/>
        </w:rPr>
        <w:t xml:space="preserve">the position of </w:t>
      </w:r>
      <w:r w:rsidR="00BF541D" w:rsidRPr="00576C6F">
        <w:rPr>
          <w:rFonts w:ascii="Times New Roman" w:hAnsi="Times New Roman" w:cs="Times New Roman"/>
          <w:szCs w:val="24"/>
        </w:rPr>
        <w:t xml:space="preserve">IOCM </w:t>
      </w:r>
      <w:r w:rsidR="00143D9F" w:rsidRPr="00576C6F">
        <w:rPr>
          <w:rFonts w:ascii="Times New Roman" w:hAnsi="Times New Roman" w:cs="Times New Roman"/>
          <w:szCs w:val="24"/>
        </w:rPr>
        <w:t xml:space="preserve">in a SC </w:t>
      </w:r>
      <w:r w:rsidR="00FE7EC7" w:rsidRPr="00576C6F">
        <w:rPr>
          <w:rFonts w:ascii="Times New Roman" w:hAnsi="Times New Roman" w:cs="Times New Roman"/>
          <w:szCs w:val="24"/>
        </w:rPr>
        <w:t>due to</w:t>
      </w:r>
      <w:r w:rsidR="00143D9F" w:rsidRPr="00576C6F">
        <w:rPr>
          <w:rFonts w:ascii="Times New Roman" w:hAnsi="Times New Roman" w:cs="Times New Roman"/>
          <w:szCs w:val="24"/>
        </w:rPr>
        <w:t xml:space="preserve"> the </w:t>
      </w:r>
      <w:r w:rsidRPr="00576C6F">
        <w:rPr>
          <w:rFonts w:ascii="Times New Roman" w:hAnsi="Times New Roman" w:cs="Times New Roman"/>
          <w:szCs w:val="24"/>
        </w:rPr>
        <w:t xml:space="preserve">interference </w:t>
      </w:r>
      <w:r w:rsidR="00143D9F" w:rsidRPr="00576C6F">
        <w:rPr>
          <w:rFonts w:ascii="Times New Roman" w:hAnsi="Times New Roman" w:cs="Times New Roman"/>
          <w:szCs w:val="24"/>
        </w:rPr>
        <w:t xml:space="preserve">of </w:t>
      </w:r>
      <w:r w:rsidRPr="00576C6F">
        <w:rPr>
          <w:rFonts w:ascii="Times New Roman" w:hAnsi="Times New Roman" w:cs="Times New Roman"/>
          <w:szCs w:val="24"/>
        </w:rPr>
        <w:t>IOCM activities with the activities of SC</w:t>
      </w:r>
      <w:r w:rsidR="005A05E8" w:rsidRPr="00576C6F">
        <w:rPr>
          <w:rFonts w:ascii="Times New Roman" w:hAnsi="Times New Roman" w:cs="Times New Roman"/>
          <w:szCs w:val="24"/>
        </w:rPr>
        <w:t>s</w:t>
      </w:r>
      <w:r w:rsidRPr="00576C6F">
        <w:rPr>
          <w:rFonts w:ascii="Times New Roman" w:hAnsi="Times New Roman" w:cs="Times New Roman"/>
          <w:szCs w:val="24"/>
        </w:rPr>
        <w:t xml:space="preserve">. </w:t>
      </w:r>
      <w:r w:rsidR="00C15AFA" w:rsidRPr="00576C6F">
        <w:rPr>
          <w:rFonts w:ascii="Times New Roman" w:hAnsi="Times New Roman" w:cs="Times New Roman"/>
          <w:szCs w:val="24"/>
        </w:rPr>
        <w:t>For instance, while some authors</w:t>
      </w:r>
      <w:r w:rsidRPr="00576C6F">
        <w:rPr>
          <w:rFonts w:ascii="Times New Roman" w:hAnsi="Times New Roman" w:cs="Times New Roman"/>
          <w:szCs w:val="24"/>
        </w:rPr>
        <w:t xml:space="preserve"> </w:t>
      </w:r>
      <w:r w:rsidR="00C15AFA" w:rsidRPr="00576C6F">
        <w:rPr>
          <w:rFonts w:ascii="Times New Roman" w:hAnsi="Times New Roman" w:cs="Times New Roman"/>
          <w:szCs w:val="24"/>
        </w:rPr>
        <w:t>viewed</w:t>
      </w:r>
      <w:r w:rsidRPr="00576C6F">
        <w:rPr>
          <w:rFonts w:ascii="Times New Roman" w:hAnsi="Times New Roman" w:cs="Times New Roman"/>
          <w:szCs w:val="24"/>
        </w:rPr>
        <w:t xml:space="preserve"> IOCM</w:t>
      </w:r>
      <w:r w:rsidR="007B4213" w:rsidRPr="00576C6F">
        <w:rPr>
          <w:rFonts w:ascii="Times New Roman" w:hAnsi="Times New Roman" w:cs="Times New Roman"/>
          <w:szCs w:val="24"/>
        </w:rPr>
        <w:t xml:space="preserve"> </w:t>
      </w:r>
      <w:r w:rsidRPr="00576C6F">
        <w:rPr>
          <w:rFonts w:ascii="Times New Roman" w:hAnsi="Times New Roman" w:cs="Times New Roman"/>
          <w:szCs w:val="24"/>
        </w:rPr>
        <w:t xml:space="preserve">as a competitive resource </w:t>
      </w:r>
      <w:r w:rsidR="00C15AFA" w:rsidRPr="00576C6F">
        <w:rPr>
          <w:rFonts w:ascii="Times New Roman" w:hAnsi="Times New Roman" w:cs="Times New Roman"/>
          <w:szCs w:val="24"/>
        </w:rPr>
        <w:t xml:space="preserve">that enhances SC </w:t>
      </w:r>
      <w:r w:rsidRPr="00576C6F">
        <w:rPr>
          <w:rFonts w:ascii="Times New Roman" w:hAnsi="Times New Roman" w:cs="Times New Roman"/>
          <w:szCs w:val="24"/>
        </w:rPr>
        <w:t xml:space="preserve">activities, </w:t>
      </w:r>
      <w:r w:rsidR="00C15AFA" w:rsidRPr="00576C6F">
        <w:rPr>
          <w:rFonts w:ascii="Times New Roman" w:hAnsi="Times New Roman" w:cs="Times New Roman"/>
          <w:szCs w:val="24"/>
        </w:rPr>
        <w:t>others</w:t>
      </w:r>
      <w:r w:rsidRPr="00576C6F">
        <w:rPr>
          <w:rFonts w:ascii="Times New Roman" w:hAnsi="Times New Roman" w:cs="Times New Roman"/>
          <w:szCs w:val="24"/>
        </w:rPr>
        <w:t xml:space="preserve"> categorised it as </w:t>
      </w:r>
      <w:r w:rsidR="00C15AFA" w:rsidRPr="00576C6F">
        <w:rPr>
          <w:rFonts w:ascii="Times New Roman" w:hAnsi="Times New Roman" w:cs="Times New Roman"/>
          <w:szCs w:val="24"/>
        </w:rPr>
        <w:t xml:space="preserve">a key </w:t>
      </w:r>
      <w:r w:rsidR="005A05E8" w:rsidRPr="00576C6F">
        <w:rPr>
          <w:rFonts w:ascii="Times New Roman" w:hAnsi="Times New Roman" w:cs="Times New Roman"/>
          <w:szCs w:val="24"/>
        </w:rPr>
        <w:t xml:space="preserve">part </w:t>
      </w:r>
      <w:r w:rsidRPr="00576C6F">
        <w:rPr>
          <w:rFonts w:ascii="Times New Roman" w:hAnsi="Times New Roman" w:cs="Times New Roman"/>
          <w:szCs w:val="24"/>
        </w:rPr>
        <w:t xml:space="preserve">of SCM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&lt;EndNote&gt;&lt;Cite&gt;&lt;Author&gt;Fayard&lt;/Author&gt;&lt;Year&gt;2012&lt;/Year&gt;&lt;RecNum&gt;863&lt;/RecNum&gt;&lt;DisplayText&gt;(Fayard et al., 2012)&lt;/DisplayText&gt;&lt;record&gt;&lt;rec-number&gt;863&lt;/rec-number&gt;&lt;foreign-keys&gt;&lt;key app="EN" db-id="paww5rpdys9fwaezfr2pvraa9zf9pvdr5ftd"&gt;863&lt;/key&gt;&lt;/foreign-keys&gt;&lt;ref-type name="Journal Article"&gt;17&lt;/ref-type&gt;&lt;contributors&gt;&lt;authors&gt;&lt;author&gt;Fayard, D.&lt;/author&gt;&lt;author&gt;Lee, L.&lt;/author&gt;&lt;author&gt;Leitch, R.&lt;/author&gt;&lt;author&gt;Kettinger, W.&lt;/author&gt;&lt;/authors&gt;&lt;/contributors&gt;&lt;titles&gt;&lt;title&gt;Effect of internal cost management, information systems integration, and absorptive capacity on inter-organizational cost management in supply chains&lt;/title&gt;&lt;secondary-title&gt;Accounting, Organizations and Society&lt;/secondary-title&gt;&lt;/titles&gt;&lt;periodical&gt;&lt;full-title&gt;Accounting, Organizations and Society&lt;/full-title&gt;&lt;/periodical&gt;&lt;pages&gt;168-187&lt;/pages&gt;&lt;volume&gt;37&lt;/volume&gt;&lt;number&gt;3&lt;/number&gt;&lt;dates&gt;&lt;year&gt;2012&lt;/year&gt;&lt;/dates&gt;&lt;isbn&gt;03613682&lt;/isbn&gt;&lt;urls&gt;&lt;related-urls&gt;&lt;url&gt;http://www.sciencedirect.com.libaccess.hud.ac.uk/science/article/pii/S036136821200013X&lt;/url&gt;&lt;/related-urls&gt;&lt;/urls&gt;&lt;electronic-resource-num&gt;10.1016/j.aos.2012.02.001&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38" w:tooltip="Fayard, 2012 #863" w:history="1">
        <w:r w:rsidR="005A2778" w:rsidRPr="00576C6F">
          <w:rPr>
            <w:rFonts w:ascii="Times New Roman" w:hAnsi="Times New Roman" w:cs="Times New Roman"/>
            <w:szCs w:val="24"/>
          </w:rPr>
          <w:t>Fayard et al., 2012</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w:t>
      </w:r>
      <w:r w:rsidR="00C15AFA" w:rsidRPr="00576C6F">
        <w:rPr>
          <w:rFonts w:ascii="Times New Roman" w:hAnsi="Times New Roman" w:cs="Times New Roman"/>
          <w:szCs w:val="24"/>
        </w:rPr>
        <w:t>Examples</w:t>
      </w:r>
      <w:r w:rsidR="000A2A26" w:rsidRPr="00576C6F">
        <w:rPr>
          <w:rFonts w:ascii="Times New Roman" w:hAnsi="Times New Roman" w:cs="Times New Roman"/>
          <w:szCs w:val="24"/>
        </w:rPr>
        <w:t xml:space="preserve"> </w:t>
      </w:r>
      <w:r w:rsidR="00C15AFA" w:rsidRPr="00576C6F">
        <w:rPr>
          <w:rFonts w:ascii="Times New Roman" w:hAnsi="Times New Roman" w:cs="Times New Roman"/>
          <w:szCs w:val="24"/>
        </w:rPr>
        <w:t xml:space="preserve">of </w:t>
      </w:r>
      <w:r w:rsidR="0000717E" w:rsidRPr="00576C6F">
        <w:rPr>
          <w:rFonts w:ascii="Times New Roman" w:hAnsi="Times New Roman" w:cs="Times New Roman"/>
          <w:szCs w:val="24"/>
        </w:rPr>
        <w:t xml:space="preserve">research that adopted a narrow view of </w:t>
      </w:r>
      <w:r w:rsidR="000A2A26" w:rsidRPr="00576C6F">
        <w:rPr>
          <w:rFonts w:ascii="Times New Roman" w:hAnsi="Times New Roman" w:cs="Times New Roman"/>
          <w:szCs w:val="24"/>
        </w:rPr>
        <w:t xml:space="preserve">IOCM </w:t>
      </w:r>
      <w:r w:rsidR="0000717E" w:rsidRPr="00576C6F">
        <w:rPr>
          <w:rFonts w:ascii="Times New Roman" w:hAnsi="Times New Roman" w:cs="Times New Roman"/>
          <w:szCs w:val="24"/>
        </w:rPr>
        <w:t xml:space="preserve">in relation to SC include studies of </w:t>
      </w:r>
      <w:r w:rsidRPr="00576C6F">
        <w:rPr>
          <w:rFonts w:ascii="Times New Roman" w:hAnsi="Times New Roman" w:cs="Times New Roman"/>
          <w:szCs w:val="24"/>
        </w:rPr>
        <w:t>activity</w:t>
      </w:r>
      <w:r w:rsidR="00335C6D" w:rsidRPr="00576C6F">
        <w:rPr>
          <w:rFonts w:ascii="Times New Roman" w:hAnsi="Times New Roman" w:cs="Times New Roman"/>
          <w:szCs w:val="24"/>
        </w:rPr>
        <w:t>-</w:t>
      </w:r>
      <w:r w:rsidRPr="00576C6F">
        <w:rPr>
          <w:rFonts w:ascii="Times New Roman" w:hAnsi="Times New Roman" w:cs="Times New Roman"/>
          <w:szCs w:val="24"/>
        </w:rPr>
        <w:t xml:space="preserve">based costing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&lt;EndNote&gt;&lt;Cite&gt;&lt;Author&gt;Askarany&lt;/Author&gt;&lt;Year&gt;2010&lt;/Year&gt;&lt;RecNum&gt;1439&lt;/RecNum&gt;&lt;DisplayText&gt;(Askarany et al., 2010)&lt;/DisplayText&gt;&lt;record&gt;&lt;rec-number&gt;1439&lt;/rec-number&gt;&lt;foreign-keys&gt;&lt;key app="EN" db-id="paww5rpdys9fwaezfr2pvraa9zf9pvdr5ftd"&gt;1439&lt;/key&gt;&lt;/foreign-keys&gt;&lt;ref-type name="Journal Article"&gt;17&lt;/ref-type&gt;&lt;contributors&gt;&lt;authors&gt;&lt;author&gt;Askarany, D.&lt;/author&gt;&lt;author&gt;Yazdifar, H.&lt;/author&gt;&lt;author&gt;Askary, S.&lt;/author&gt;&lt;/authors&gt;&lt;/contributors&gt;&lt;titles&gt;&lt;title&gt;Supply chain management, activity-based costing and organisational factors&lt;/title&gt;&lt;secondary-title&gt;International Journal of Production Economics&lt;/secondary-title&gt;&lt;/titles&gt;&lt;periodical&gt;&lt;full-title&gt;International Journal of Production Economics&lt;/full-title&gt;&lt;/periodical&gt;&lt;pages&gt;238-248&lt;/pages&gt;&lt;volume&gt;127&lt;/volume&gt;&lt;number&gt;2&lt;/number&gt;&lt;keywords&gt;&lt;keyword&gt;Supply chain management&lt;/keyword&gt;&lt;keyword&gt;Organisational factors&lt;/keyword&gt;&lt;keyword&gt;Activity-based costing&lt;/keyword&gt;&lt;/keywords&gt;&lt;dates&gt;&lt;year&gt;2010&lt;/year&gt;&lt;pub-dates&gt;&lt;date&gt;10//&lt;/date&gt;&lt;/pub-dates&gt;&lt;/dates&gt;&lt;isbn&gt;0925-5273&lt;/isbn&gt;&lt;urls&gt;&lt;related-urls&gt;&lt;url&gt;http://www.sciencedirect.com/science/article/pii/S0925527309002898&lt;/url&gt;&lt;/related-urls&gt;&lt;/urls&gt;&lt;electronic-resource-num&gt;http://dx.doi.org/10.1016/j.ijpe.2009.08.004&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4" w:tooltip="Askarany, 2010 #1439" w:history="1">
        <w:r w:rsidR="005A2778" w:rsidRPr="00576C6F">
          <w:rPr>
            <w:rFonts w:ascii="Times New Roman" w:hAnsi="Times New Roman" w:cs="Times New Roman"/>
            <w:szCs w:val="24"/>
          </w:rPr>
          <w:t>Askarany et al., 2010</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JIT delivery </w:t>
      </w:r>
      <w:r w:rsidRPr="00576C6F">
        <w:rPr>
          <w:rFonts w:ascii="Times New Roman" w:hAnsi="Times New Roman" w:cs="Times New Roman"/>
          <w:szCs w:val="24"/>
        </w:rPr>
        <w:fldChar w:fldCharType="begin">
          <w:fldData xml:space="preserve">PEVuZE5vdGU+PENpdGU+PEF1dGhvcj5aaW1tZXI8L0F1dGhvcj48WWVhcj4yMDAyPC9ZZWFyPjxS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</w:fldData>
        </w:fldChar>
      </w:r>
      <w:r w:rsidRPr="00576C6F">
        <w:rPr>
          <w:rFonts w:ascii="Times New Roman" w:hAnsi="Times New Roman" w:cs="Times New Roman"/>
          <w:szCs w:val="24"/>
        </w:rPr>
        <w:instrText xml:space="preserve"> ADDIN EN.CITE </w:instrText>
      </w:r>
      <w:r w:rsidRPr="00576C6F">
        <w:rPr>
          <w:rFonts w:ascii="Times New Roman" w:hAnsi="Times New Roman" w:cs="Times New Roman"/>
          <w:szCs w:val="24"/>
        </w:rPr>
        <w:fldChar w:fldCharType="begin">
          <w:fldData xml:space="preserve">PEVuZE5vdGU+PENpdGU+PEF1dGhvcj5aaW1tZXI8L0F1dGhvcj48WWVhcj4yMDAyPC9ZZWFyPjxS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</w:fldData>
        </w:fldChar>
      </w:r>
      <w:r w:rsidRPr="00576C6F">
        <w:rPr>
          <w:rFonts w:ascii="Times New Roman" w:hAnsi="Times New Roman" w:cs="Times New Roman"/>
          <w:szCs w:val="24"/>
        </w:rPr>
        <w:instrText xml:space="preserve"> ADDIN EN.CITE.DATA </w:instrText>
      </w:r>
      <w:r w:rsidRPr="00576C6F">
        <w:rPr>
          <w:rFonts w:ascii="Times New Roman" w:hAnsi="Times New Roman" w:cs="Times New Roman"/>
          <w:szCs w:val="24"/>
        </w:rPr>
      </w:r>
      <w:r w:rsidRPr="00576C6F">
        <w:rPr>
          <w:rFonts w:ascii="Times New Roman" w:hAnsi="Times New Roman" w:cs="Times New Roman"/>
          <w:szCs w:val="24"/>
        </w:rPr>
        <w:fldChar w:fldCharType="end"/>
      </w:r>
      <w:r w:rsidRPr="00576C6F">
        <w:rPr>
          <w:rFonts w:ascii="Times New Roman" w:hAnsi="Times New Roman" w:cs="Times New Roman"/>
          <w:szCs w:val="24"/>
        </w:rPr>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106" w:tooltip="Zimmer, 2002 #1442" w:history="1">
        <w:r w:rsidR="005A2778" w:rsidRPr="00576C6F">
          <w:rPr>
            <w:rFonts w:ascii="Times New Roman" w:hAnsi="Times New Roman" w:cs="Times New Roman"/>
            <w:szCs w:val="24"/>
          </w:rPr>
          <w:t>Zimmer, 2002</w:t>
        </w:r>
      </w:hyperlink>
      <w:r w:rsidRPr="00576C6F">
        <w:rPr>
          <w:rFonts w:ascii="Times New Roman" w:hAnsi="Times New Roman" w:cs="Times New Roman"/>
          <w:szCs w:val="24"/>
        </w:rPr>
        <w:t xml:space="preserve">; </w:t>
      </w:r>
      <w:hyperlink w:anchor="_ENREF_59" w:tooltip="Kannan, 2005 #1445" w:history="1">
        <w:r w:rsidR="005A2778" w:rsidRPr="00576C6F">
          <w:rPr>
            <w:rFonts w:ascii="Times New Roman" w:hAnsi="Times New Roman" w:cs="Times New Roman"/>
            <w:szCs w:val="24"/>
          </w:rPr>
          <w:t>Kannan &amp; Tan, 2005</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open book accounting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&lt;EndNote&gt;&lt;Cite&gt;&lt;Author&gt;Möller&lt;/Author&gt;&lt;Year&gt;2011&lt;/Year&gt;&lt;RecNum&gt;874&lt;/RecNum&gt;&lt;DisplayText&gt;(Möller, Windolph, &amp;amp; Isbruch, 2011)&lt;/DisplayText&gt;&lt;record&gt;&lt;rec-number&gt;874&lt;/rec-number&gt;&lt;foreign-keys&gt;&lt;key app="EN" db-id="paww5rpdys9fwaezfr2pvraa9zf9pvdr5ftd"&gt;874&lt;/key&gt;&lt;/foreign-keys&gt;&lt;ref-type name="Journal Article"&gt;17&lt;/ref-type&gt;&lt;contributors&gt;&lt;authors&gt;&lt;author&gt;Möller, K.&lt;/author&gt;&lt;author&gt;Windolph, M.&lt;/author&gt;&lt;author&gt;Isbruch, F.&lt;/author&gt;&lt;/authors&gt;&lt;/contributors&gt;&lt;titles&gt;&lt;title&gt;The effect of relational factors on open-book accounting and inter-organizational cost management in buyer–supplier partnerships&lt;/title&gt;&lt;secondary-title&gt;Journal of Purchasing and Supply Management&lt;/secondary-title&gt;&lt;/titles&gt;&lt;periodical&gt;&lt;full-title&gt;Journal of Purchasing and Supply Management&lt;/full-title&gt;&lt;/periodical&gt;&lt;pages&gt;121-131&lt;/pages&gt;&lt;volume&gt;17&lt;/volume&gt;&lt;number&gt;2&lt;/number&gt;&lt;dates&gt;&lt;year&gt;2011&lt;/year&gt;&lt;/dates&gt;&lt;isbn&gt;14784092&lt;/isbn&gt;&lt;work-type&gt;Acadmic&lt;/work-type&gt;&lt;urls&gt;&lt;related-urls&gt;&lt;url&gt;http://www.sciencedirect.com.libaccess.hud.ac.uk/science/article/pii/S1478409211000045&lt;/url&gt;&lt;/related-urls&gt;&lt;/urls&gt;&lt;electronic-resource-num&gt;10.1016/j.pursup.2011.01.002&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77" w:tooltip="Möller, 2011 #874" w:history="1">
        <w:r w:rsidR="005A2778" w:rsidRPr="00576C6F">
          <w:rPr>
            <w:rFonts w:ascii="Times New Roman" w:hAnsi="Times New Roman" w:cs="Times New Roman"/>
            <w:szCs w:val="24"/>
          </w:rPr>
          <w:t>Möller, Windolph, &amp; Isbruch, 2011</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target costing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&lt;EndNote&gt;&lt;Cite&gt;&lt;Author&gt;Ellram&lt;/Author&gt;&lt;Year&gt;2000&lt;/Year&gt;&lt;RecNum&gt;1444&lt;/RecNum&gt;&lt;DisplayText&gt;(Ellram, 2000)&lt;/DisplayText&gt;&lt;record&gt;&lt;rec-number&gt;1444&lt;/rec-number&gt;&lt;foreign-keys&gt;&lt;key app="EN" db-id="paww5rpdys9fwaezfr2pvraa9zf9pvdr5ftd"&gt;1444&lt;/key&gt;&lt;/foreign-keys&gt;&lt;ref-type name="Journal Article"&gt;17&lt;/ref-type&gt;&lt;contributors&gt;&lt;authors&gt;&lt;author&gt;Ellram, L.&lt;/author&gt;&lt;/authors&gt;&lt;/contributors&gt;&lt;titles&gt;&lt;title&gt;Purchasing and Supply M anagement&amp;apos;s Participation in the Target Costing Process&lt;/title&gt;&lt;secondary-title&gt;Journal of Supply Chain Management&lt;/secondary-title&gt;&lt;/titles&gt;&lt;periodical&gt;&lt;full-title&gt;Journal of supply chain management&lt;/full-title&gt;&lt;/periodical&gt;&lt;pages&gt;39-51&lt;/pages&gt;&lt;volume&gt;36&lt;/volume&gt;&lt;number&gt;1&lt;/number&gt;&lt;dates&gt;&lt;year&gt;2000&lt;/year&gt;&lt;/dates&gt;&lt;isbn&gt;1745-493X&lt;/isbn&gt;&lt;urls&gt;&lt;related-urls&gt;&lt;url&gt;http://onlinelibrary.wiley.com/doi/10.1111/j.1745-493X.2000.tb00076.x/abstract&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36" w:tooltip="Ellram, 2000 #1444" w:history="1">
        <w:r w:rsidR="005A2778" w:rsidRPr="00576C6F">
          <w:rPr>
            <w:rFonts w:ascii="Times New Roman" w:hAnsi="Times New Roman" w:cs="Times New Roman"/>
            <w:szCs w:val="24"/>
          </w:rPr>
          <w:t>Ellram, 2000</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lean cost</w:t>
      </w:r>
      <w:r w:rsidR="0000717E" w:rsidRPr="00576C6F">
        <w:rPr>
          <w:rFonts w:ascii="Times New Roman" w:hAnsi="Times New Roman" w:cs="Times New Roman"/>
          <w:szCs w:val="24"/>
        </w:rPr>
        <w:t>ing</w:t>
      </w:r>
      <w:r w:rsidRPr="00576C6F">
        <w:rPr>
          <w:rFonts w:ascii="Times New Roman" w:hAnsi="Times New Roman" w:cs="Times New Roman"/>
          <w:szCs w:val="24"/>
        </w:rPr>
        <w:t xml:space="preserve">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&lt;EndNote&gt;&lt;Cite&gt;&lt;Author&gt;Lamming&lt;/Author&gt;&lt;Year&gt;1996&lt;/Year&gt;&lt;RecNum&gt;1440&lt;/RecNum&gt;&lt;DisplayText&gt;(Lamming, 1996)&lt;/DisplayText&gt;&lt;record&gt;&lt;rec-number&gt;1440&lt;/rec-number&gt;&lt;foreign-keys&gt;&lt;key app="EN" db-id="paww5rpdys9fwaezfr2pvraa9zf9pvdr5ftd"&gt;1440&lt;/key&gt;&lt;/foreign-keys&gt;&lt;ref-type name="Journal Article"&gt;17&lt;/ref-type&gt;&lt;contributors&gt;&lt;authors&gt;&lt;author&gt;Lamming, R.&lt;/author&gt;&lt;/authors&gt;&lt;/contributors&gt;&lt;titles&gt;&lt;title&gt;Squaring lean supply with supply chain management&lt;/title&gt;&lt;secondary-title&gt;International Journal of Operations &amp;amp; Production Management&lt;/secondary-title&gt;&lt;/titles&gt;&lt;periodical&gt;&lt;full-title&gt;International Journal of Operations &amp;amp; Production Management&lt;/full-title&gt;&lt;/periodical&gt;&lt;pages&gt;183-196&lt;/pages&gt;&lt;volume&gt;16&lt;/volume&gt;&lt;number&gt;2&lt;/number&gt;&lt;dates&gt;&lt;year&gt;1996&lt;/year&gt;&lt;/dates&gt;&lt;isbn&gt;0144-3577&lt;/isbn&gt;&lt;urls&gt;&lt;related-urls&gt;&lt;url&gt;http://www.emeraldinsight.com/doi/full/10.1108/01443579610109910&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67" w:tooltip="Lamming, 1996 #1440" w:history="1">
        <w:r w:rsidR="005A2778" w:rsidRPr="00576C6F">
          <w:rPr>
            <w:rFonts w:ascii="Times New Roman" w:hAnsi="Times New Roman" w:cs="Times New Roman"/>
            <w:szCs w:val="24"/>
          </w:rPr>
          <w:t>Lamming, 1996</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quality cost management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&lt;EndNote&gt;&lt;Cite&gt;&lt;Author&gt;Kannan&lt;/Author&gt;&lt;Year&gt;2005&lt;/Year&gt;&lt;RecNum&gt;1445&lt;/RecNum&gt;&lt;DisplayText&gt;(Kannan &amp;amp; Tan, 2005)&lt;/DisplayText&gt;&lt;record&gt;&lt;rec-number&gt;1445&lt;/rec-number&gt;&lt;foreign-keys&gt;&lt;key app="EN" db-id="paww5rpdys9fwaezfr2pvraa9zf9pvdr5ftd"&gt;1445&lt;/key&gt;&lt;/foreign-keys&gt;&lt;ref-type name="Journal Article"&gt;17&lt;/ref-type&gt;&lt;contributors&gt;&lt;authors&gt;&lt;author&gt;Kannan, V.&lt;/author&gt;&lt;author&gt;Tan, K.&lt;/author&gt;&lt;/authors&gt;&lt;/contributors&gt;&lt;titles&gt;&lt;title&gt;Just in time, total quality management, and supply chain management: understanding their linkages and impact on business performance&lt;/title&gt;&lt;secondary-title&gt;Omega&lt;/secondary-title&gt;&lt;/titles&gt;&lt;periodical&gt;&lt;full-title&gt;Omega&lt;/full-title&gt;&lt;/periodical&gt;&lt;pages&gt;153-162&lt;/pages&gt;&lt;volume&gt;33&lt;/volume&gt;&lt;number&gt;2&lt;/number&gt;&lt;keywords&gt;&lt;keyword&gt;Just in time&lt;/keyword&gt;&lt;keyword&gt;Quality management&lt;/keyword&gt;&lt;keyword&gt;Supply chain management&lt;/keyword&gt;&lt;keyword&gt;Empirical research&lt;/keyword&gt;&lt;/keywords&gt;&lt;dates&gt;&lt;year&gt;2005&lt;/year&gt;&lt;pub-dates&gt;&lt;date&gt;4//&lt;/date&gt;&lt;/pub-dates&gt;&lt;/dates&gt;&lt;isbn&gt;0305-0483&lt;/isbn&gt;&lt;urls&gt;&lt;related-urls&gt;&lt;url&gt;http://www.sciencedirect.com/science/article/pii/S030504830400060X&lt;/url&gt;&lt;/related-urls&gt;&lt;/urls&gt;&lt;electronic-resource-num&gt;http://dx.doi.org/10.1016/j.omega.2004.03.012&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59" w:tooltip="Kannan, 2005 #1445" w:history="1">
        <w:r w:rsidR="005A2778" w:rsidRPr="00576C6F">
          <w:rPr>
            <w:rFonts w:ascii="Times New Roman" w:hAnsi="Times New Roman" w:cs="Times New Roman"/>
            <w:szCs w:val="24"/>
          </w:rPr>
          <w:t>Kannan &amp; Tan, 2005</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w:t>
      </w:r>
      <w:r w:rsidR="0000717E" w:rsidRPr="00576C6F">
        <w:rPr>
          <w:rFonts w:ascii="Times New Roman" w:hAnsi="Times New Roman" w:cs="Times New Roman"/>
          <w:szCs w:val="24"/>
        </w:rPr>
        <w:t xml:space="preserve">and </w:t>
      </w:r>
      <w:r w:rsidRPr="00576C6F">
        <w:rPr>
          <w:rFonts w:ascii="Times New Roman" w:hAnsi="Times New Roman" w:cs="Times New Roman"/>
          <w:szCs w:val="24"/>
        </w:rPr>
        <w:t xml:space="preserve">total cost of ownership </w:t>
      </w:r>
      <w:r w:rsidRPr="00576C6F">
        <w:rPr>
          <w:rFonts w:ascii="Times New Roman" w:hAnsi="Times New Roman" w:cs="Times New Roman"/>
          <w:szCs w:val="24"/>
        </w:rPr>
        <w:fldChar w:fldCharType="begin">
          <w:fldData xml:space="preserve">PEVuZE5vdGU+PENpdGU+PEF1dGhvcj5FbGxyYW08L0F1dGhvcj48WWVhcj4xOTk1PC9ZZWFyPjxS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</w:fldData>
        </w:fldChar>
      </w:r>
      <w:r w:rsidRPr="00576C6F">
        <w:rPr>
          <w:rFonts w:ascii="Times New Roman" w:hAnsi="Times New Roman" w:cs="Times New Roman"/>
          <w:szCs w:val="24"/>
        </w:rPr>
        <w:instrText xml:space="preserve"> ADDIN EN.CITE </w:instrText>
      </w:r>
      <w:r w:rsidRPr="00576C6F">
        <w:rPr>
          <w:rFonts w:ascii="Times New Roman" w:hAnsi="Times New Roman" w:cs="Times New Roman"/>
          <w:szCs w:val="24"/>
        </w:rPr>
        <w:fldChar w:fldCharType="begin">
          <w:fldData xml:space="preserve">PEVuZE5vdGU+PENpdGU+PEF1dGhvcj5FbGxyYW08L0F1dGhvcj48WWVhcj4xOTk1PC9ZZWFyPjxS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</w:fldData>
        </w:fldChar>
      </w:r>
      <w:r w:rsidRPr="00576C6F">
        <w:rPr>
          <w:rFonts w:ascii="Times New Roman" w:hAnsi="Times New Roman" w:cs="Times New Roman"/>
          <w:szCs w:val="24"/>
        </w:rPr>
        <w:instrText xml:space="preserve"> ADDIN EN.CITE.DATA </w:instrText>
      </w:r>
      <w:r w:rsidRPr="00576C6F">
        <w:rPr>
          <w:rFonts w:ascii="Times New Roman" w:hAnsi="Times New Roman" w:cs="Times New Roman"/>
          <w:szCs w:val="24"/>
        </w:rPr>
      </w:r>
      <w:r w:rsidRPr="00576C6F">
        <w:rPr>
          <w:rFonts w:ascii="Times New Roman" w:hAnsi="Times New Roman" w:cs="Times New Roman"/>
          <w:szCs w:val="24"/>
        </w:rPr>
        <w:fldChar w:fldCharType="end"/>
      </w:r>
      <w:r w:rsidRPr="00576C6F">
        <w:rPr>
          <w:rFonts w:ascii="Times New Roman" w:hAnsi="Times New Roman" w:cs="Times New Roman"/>
          <w:szCs w:val="24"/>
        </w:rPr>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35" w:tooltip="Ellram, 1995 #1274" w:history="1">
        <w:r w:rsidR="005A2778" w:rsidRPr="00576C6F">
          <w:rPr>
            <w:rFonts w:ascii="Times New Roman" w:hAnsi="Times New Roman" w:cs="Times New Roman"/>
            <w:szCs w:val="24"/>
          </w:rPr>
          <w:t>Ellram, 1995</w:t>
        </w:r>
      </w:hyperlink>
      <w:r w:rsidRPr="00576C6F">
        <w:rPr>
          <w:rFonts w:ascii="Times New Roman" w:hAnsi="Times New Roman" w:cs="Times New Roman"/>
          <w:szCs w:val="24"/>
        </w:rPr>
        <w:t xml:space="preserve">; </w:t>
      </w:r>
      <w:hyperlink w:anchor="_ENREF_1" w:tooltip="Anderson, 2005 #1004" w:history="1">
        <w:r w:rsidR="005A2778" w:rsidRPr="00576C6F">
          <w:rPr>
            <w:rFonts w:ascii="Times New Roman" w:hAnsi="Times New Roman" w:cs="Times New Roman"/>
            <w:szCs w:val="24"/>
          </w:rPr>
          <w:t>Anderson, Wynstra, &amp; Wouters, 2005</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In contrast, </w:t>
      </w:r>
      <w:r w:rsidR="0000717E" w:rsidRPr="00576C6F">
        <w:rPr>
          <w:rFonts w:ascii="Times New Roman" w:hAnsi="Times New Roman" w:cs="Times New Roman"/>
          <w:szCs w:val="24"/>
        </w:rPr>
        <w:t xml:space="preserve">only a </w:t>
      </w:r>
      <w:r w:rsidR="00A8698F" w:rsidRPr="00576C6F">
        <w:rPr>
          <w:rFonts w:ascii="Times New Roman" w:hAnsi="Times New Roman" w:cs="Times New Roman"/>
          <w:szCs w:val="24"/>
        </w:rPr>
        <w:t>few attempts</w:t>
      </w:r>
      <w:r w:rsidR="004A249A" w:rsidRPr="00576C6F">
        <w:rPr>
          <w:rFonts w:ascii="Times New Roman" w:hAnsi="Times New Roman" w:cs="Times New Roman"/>
          <w:szCs w:val="24"/>
        </w:rPr>
        <w:t xml:space="preserve"> </w:t>
      </w:r>
      <w:r w:rsidR="00B82CB4" w:rsidRPr="00576C6F">
        <w:rPr>
          <w:rFonts w:ascii="Times New Roman" w:hAnsi="Times New Roman" w:cs="Times New Roman"/>
          <w:szCs w:val="24"/>
        </w:rPr>
        <w:t xml:space="preserve">have been </w:t>
      </w:r>
      <w:r w:rsidR="0000717E" w:rsidRPr="00576C6F">
        <w:rPr>
          <w:rFonts w:ascii="Times New Roman" w:hAnsi="Times New Roman" w:cs="Times New Roman"/>
          <w:szCs w:val="24"/>
        </w:rPr>
        <w:t>made</w:t>
      </w:r>
      <w:r w:rsidRPr="00576C6F">
        <w:rPr>
          <w:rFonts w:ascii="Times New Roman" w:hAnsi="Times New Roman" w:cs="Times New Roman"/>
          <w:szCs w:val="24"/>
        </w:rPr>
        <w:t xml:space="preserve"> </w:t>
      </w:r>
      <w:r w:rsidR="00AE1BCC" w:rsidRPr="00576C6F">
        <w:rPr>
          <w:rFonts w:ascii="Times New Roman" w:hAnsi="Times New Roman" w:cs="Times New Roman"/>
          <w:szCs w:val="24"/>
        </w:rPr>
        <w:t>to</w:t>
      </w:r>
      <w:r w:rsidRPr="00576C6F">
        <w:rPr>
          <w:rFonts w:ascii="Times New Roman" w:hAnsi="Times New Roman" w:cs="Times New Roman"/>
          <w:szCs w:val="24"/>
        </w:rPr>
        <w:t xml:space="preserve"> </w:t>
      </w:r>
      <w:r w:rsidR="00AE1BCC" w:rsidRPr="00576C6F">
        <w:rPr>
          <w:rFonts w:ascii="Times New Roman" w:hAnsi="Times New Roman" w:cs="Times New Roman"/>
          <w:szCs w:val="24"/>
        </w:rPr>
        <w:t>study</w:t>
      </w:r>
      <w:r w:rsidRPr="00576C6F">
        <w:rPr>
          <w:rFonts w:ascii="Times New Roman" w:hAnsi="Times New Roman" w:cs="Times New Roman"/>
          <w:szCs w:val="24"/>
        </w:rPr>
        <w:t xml:space="preserve"> IOCM as the </w:t>
      </w:r>
      <w:r w:rsidR="00B82CB4" w:rsidRPr="00576C6F">
        <w:rPr>
          <w:rFonts w:ascii="Times New Roman" w:hAnsi="Times New Roman" w:cs="Times New Roman"/>
          <w:szCs w:val="24"/>
        </w:rPr>
        <w:t xml:space="preserve">combination </w:t>
      </w:r>
      <w:r w:rsidRPr="00576C6F">
        <w:rPr>
          <w:rFonts w:ascii="Times New Roman" w:hAnsi="Times New Roman" w:cs="Times New Roman"/>
          <w:szCs w:val="24"/>
        </w:rPr>
        <w:t>of strategic cost applications used cooperatively with SC partners for directly and indirectly minimising inter-organisational costs</w:t>
      </w:r>
      <w:r w:rsidR="008265A7" w:rsidRPr="00576C6F">
        <w:rPr>
          <w:rFonts w:ascii="Times New Roman" w:hAnsi="Times New Roman" w:cs="Times New Roman"/>
          <w:szCs w:val="24"/>
        </w:rPr>
        <w:t>.</w:t>
      </w:r>
      <w:r w:rsidRPr="00576C6F">
        <w:rPr>
          <w:rFonts w:ascii="Times New Roman" w:hAnsi="Times New Roman" w:cs="Times New Roman"/>
          <w:szCs w:val="24"/>
        </w:rPr>
        <w:t xml:space="preserve"> </w:t>
      </w:r>
      <w:r w:rsidR="008265A7" w:rsidRPr="00576C6F">
        <w:rPr>
          <w:rFonts w:ascii="Times New Roman" w:hAnsi="Times New Roman" w:cs="Times New Roman"/>
          <w:szCs w:val="24"/>
        </w:rPr>
        <w:t>F</w:t>
      </w:r>
      <w:r w:rsidRPr="00576C6F">
        <w:rPr>
          <w:rFonts w:ascii="Times New Roman" w:hAnsi="Times New Roman" w:cs="Times New Roman"/>
          <w:szCs w:val="24"/>
        </w:rPr>
        <w:t>or instance</w:t>
      </w:r>
      <w:r w:rsidR="007742F0" w:rsidRPr="00576C6F">
        <w:rPr>
          <w:rFonts w:ascii="Times New Roman" w:hAnsi="Times New Roman" w:cs="Times New Roman"/>
          <w:szCs w:val="24"/>
        </w:rPr>
        <w:t xml:space="preserve">, </w:t>
      </w:r>
      <w:hyperlink w:anchor="_ENREF_37" w:tooltip="Ellram, 2002 #513"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AuthorYear="1"&gt;&lt;Author&gt;Ellram&lt;/Author&gt;&lt;Year&gt;2002&lt;/Year&gt;&lt;RecNum&gt;513&lt;/RecNum&gt;&lt;DisplayText&gt;Ellram (2002)&lt;/DisplayText&gt;&lt;record&gt;&lt;rec-number&gt;513&lt;/rec-number&gt;&lt;foreign-keys&gt;&lt;key app="EN" db-id="paww5rpdys9fwaezfr2pvraa9zf9pvdr5ftd"&gt;513&lt;/key&gt;&lt;/foreign-keys&gt;&lt;ref-type name="Book"&gt;6&lt;/ref-type&gt;&lt;contributors&gt;&lt;authors&gt;&lt;author&gt;Ellram,L.&lt;/author&gt;&lt;/authors&gt;&lt;/contributors&gt;&lt;titles&gt;&lt;title&gt;Strategic cost management in the supply chain: A purchasing and supply management perspective&lt;/title&gt;&lt;/titles&gt;&lt;section&gt;1-144&lt;/section&gt;&lt;dates&gt;&lt;year&gt;2002&lt;/year&gt;&lt;/dates&gt;&lt;publisher&gt;CAPS Research&lt;/publisher&gt;&lt;urls&gt;&lt;related-urls&gt;&lt;url&gt;http://www.sipm.com/Procurement-Academy/Articles/Cost%20Management/StrategicCostMgtLisaElram.pdf&lt;/url&gt;&lt;/related-urls&gt;&lt;/urls&gt;&lt;/record&gt;&lt;/Cite&gt;&lt;/EndNote&gt;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Ellram (2002)</w:t>
        </w:r>
        <w:r w:rsidR="005A2778" w:rsidRPr="00576C6F">
          <w:rPr>
            <w:rFonts w:ascii="Times New Roman" w:hAnsi="Times New Roman" w:cs="Times New Roman"/>
            <w:szCs w:val="24"/>
          </w:rPr>
          <w:fldChar w:fldCharType="end"/>
        </w:r>
      </w:hyperlink>
      <w:r w:rsidR="00E90F7D" w:rsidRPr="00576C6F">
        <w:rPr>
          <w:rFonts w:ascii="Times New Roman" w:hAnsi="Times New Roman" w:cs="Times New Roman"/>
          <w:szCs w:val="24"/>
        </w:rPr>
        <w:t xml:space="preserve"> and </w:t>
      </w:r>
      <w:hyperlink w:anchor="_ENREF_38" w:tooltip="Fayard, 2012 #863"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AuthorYear="1"&gt;&lt;Author&gt;Fayard&lt;/Author&gt;&lt;Year&gt;2012&lt;/Year&gt;&lt;RecNum&gt;863&lt;/RecNum&gt;&lt;DisplayText&gt;Fayard et al. (2012)&lt;/DisplayText&gt;&lt;record&gt;&lt;rec-number&gt;863&lt;/rec-number&gt;&lt;foreign-keys&gt;&lt;key app="EN" db-id="paww5rpdys9fwaezfr2pvraa9zf9pvdr5ftd"&gt;863&lt;/key&gt;&lt;/foreign-keys&gt;&lt;ref-type name="Journal Article"&gt;17&lt;/ref-type&gt;&lt;contributors&gt;&lt;authors&gt;&lt;author&gt;Fayard, D.&lt;/author&gt;&lt;author&gt;Lee, L.&lt;/author&gt;&lt;author&gt;Leitch, R.&lt;/author&gt;&lt;author&gt;Kettinger, W.&lt;/author&gt;&lt;/authors&gt;&lt;/contributors&gt;&lt;titles&gt;&lt;title&gt;Effect of internal cost management, information systems integration, and absorptive capacity on inter-organizational cost management in supply chains&lt;/title&gt;&lt;secondary-title&gt;Accounting, Organizations and Society&lt;/secondary-title&gt;&lt;/titles&gt;&lt;periodical&gt;&lt;full-title&gt;Accounting, Organizations and Society&lt;/full-title&gt;&lt;/periodical&gt;&lt;pages&gt;168-187&lt;/pages&gt;&lt;volume&gt;37&lt;/volume&gt;&lt;number&gt;3&lt;/number&gt;&lt;dates&gt;&lt;year&gt;2012&lt;/year&gt;&lt;/dates&gt;&lt;isbn&gt;03613682&lt;/isbn&gt;&lt;urls&gt;&lt;related-urls&gt;&lt;url&gt;http://www.sciencedirect.com.libaccess.hud.ac.uk/science/article/pii/S036136821200013X&lt;/url&gt;&lt;/related-urls&gt;&lt;/urls&gt;&lt;electronic-resource-num&gt;10.1016/j.aos.2012.02.001&lt;/electronic-resource-num&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Fayard et al. (2012)</w:t>
        </w:r>
        <w:r w:rsidR="005A2778" w:rsidRPr="00576C6F">
          <w:rPr>
            <w:rFonts w:ascii="Times New Roman" w:hAnsi="Times New Roman" w:cs="Times New Roman"/>
            <w:szCs w:val="24"/>
          </w:rPr>
          <w:fldChar w:fldCharType="end"/>
        </w:r>
      </w:hyperlink>
      <w:r w:rsidRPr="00576C6F">
        <w:rPr>
          <w:rFonts w:ascii="Times New Roman" w:hAnsi="Times New Roman" w:cs="Times New Roman"/>
          <w:szCs w:val="24"/>
        </w:rPr>
        <w:t xml:space="preserve"> have empirically examined the underlying bundle of techniques under the umbrella of IOCM</w:t>
      </w:r>
      <w:r w:rsidR="007742F0" w:rsidRPr="00576C6F">
        <w:rPr>
          <w:rFonts w:ascii="Times New Roman" w:hAnsi="Times New Roman" w:cs="Times New Roman"/>
          <w:szCs w:val="24"/>
        </w:rPr>
        <w:t xml:space="preserve"> to boost SC performance</w:t>
      </w:r>
      <w:r w:rsidRPr="00576C6F">
        <w:rPr>
          <w:rFonts w:ascii="Times New Roman" w:hAnsi="Times New Roman" w:cs="Times New Roman"/>
          <w:szCs w:val="24"/>
        </w:rPr>
        <w:t xml:space="preserve">. </w:t>
      </w:r>
      <w:r w:rsidR="003C2317" w:rsidRPr="00576C6F">
        <w:rPr>
          <w:rFonts w:ascii="Times New Roman" w:hAnsi="Times New Roman" w:cs="Times New Roman"/>
          <w:szCs w:val="24"/>
        </w:rPr>
        <w:t>Even though</w:t>
      </w:r>
      <w:r w:rsidRPr="00576C6F">
        <w:rPr>
          <w:rFonts w:ascii="Times New Roman" w:hAnsi="Times New Roman" w:cs="Times New Roman"/>
          <w:szCs w:val="24"/>
        </w:rPr>
        <w:t xml:space="preserve"> some researchers tend to consider IOCM applications separately</w:t>
      </w:r>
      <w:r w:rsidR="00203F7D" w:rsidRPr="00576C6F">
        <w:rPr>
          <w:rFonts w:ascii="Times New Roman" w:hAnsi="Times New Roman" w:cs="Times New Roman"/>
          <w:szCs w:val="24"/>
        </w:rPr>
        <w:t>,</w:t>
      </w:r>
      <w:r w:rsidRPr="00576C6F">
        <w:rPr>
          <w:rFonts w:ascii="Times New Roman" w:hAnsi="Times New Roman" w:cs="Times New Roman"/>
          <w:szCs w:val="24"/>
        </w:rPr>
        <w:t xml:space="preserve"> or the portfolio of applications, studies on </w:t>
      </w:r>
      <w:r w:rsidR="00DA5AFE" w:rsidRPr="00576C6F">
        <w:rPr>
          <w:rFonts w:ascii="Times New Roman" w:hAnsi="Times New Roman" w:cs="Times New Roman"/>
          <w:szCs w:val="24"/>
        </w:rPr>
        <w:t xml:space="preserve">the </w:t>
      </w:r>
      <w:r w:rsidRPr="00576C6F">
        <w:rPr>
          <w:rFonts w:ascii="Times New Roman" w:hAnsi="Times New Roman" w:cs="Times New Roman"/>
          <w:szCs w:val="24"/>
        </w:rPr>
        <w:t xml:space="preserve">mechanisms of structuring and adapting </w:t>
      </w:r>
      <w:r w:rsidR="00DA5AFE" w:rsidRPr="00576C6F">
        <w:rPr>
          <w:rFonts w:ascii="Times New Roman" w:hAnsi="Times New Roman" w:cs="Times New Roman"/>
          <w:szCs w:val="24"/>
        </w:rPr>
        <w:t>IOCM</w:t>
      </w:r>
      <w:r w:rsidRPr="00576C6F">
        <w:rPr>
          <w:rFonts w:ascii="Times New Roman" w:hAnsi="Times New Roman" w:cs="Times New Roman"/>
          <w:szCs w:val="24"/>
        </w:rPr>
        <w:t xml:space="preserve"> activities are still lacking. Moreover, </w:t>
      </w:r>
      <w:r w:rsidR="00E90F7D" w:rsidRPr="00576C6F">
        <w:rPr>
          <w:rFonts w:ascii="Times New Roman" w:hAnsi="Times New Roman" w:cs="Times New Roman"/>
          <w:szCs w:val="24"/>
        </w:rPr>
        <w:t xml:space="preserve">there are no many </w:t>
      </w:r>
      <w:r w:rsidRPr="00576C6F">
        <w:rPr>
          <w:rFonts w:ascii="Times New Roman" w:hAnsi="Times New Roman" w:cs="Times New Roman"/>
          <w:szCs w:val="24"/>
        </w:rPr>
        <w:t xml:space="preserve">studies </w:t>
      </w:r>
      <w:r w:rsidR="00E90F7D" w:rsidRPr="00576C6F">
        <w:rPr>
          <w:rFonts w:ascii="Times New Roman" w:hAnsi="Times New Roman" w:cs="Times New Roman"/>
          <w:szCs w:val="24"/>
        </w:rPr>
        <w:t xml:space="preserve">that have taken </w:t>
      </w:r>
      <w:r w:rsidRPr="00576C6F">
        <w:rPr>
          <w:rFonts w:ascii="Times New Roman" w:hAnsi="Times New Roman" w:cs="Times New Roman"/>
          <w:szCs w:val="24"/>
        </w:rPr>
        <w:t xml:space="preserve">into account the type and level of possible hazards that might be accompanied with </w:t>
      </w:r>
      <w:r w:rsidR="004236BF" w:rsidRPr="00576C6F">
        <w:rPr>
          <w:rFonts w:ascii="Times New Roman" w:hAnsi="Times New Roman" w:cs="Times New Roman"/>
          <w:szCs w:val="24"/>
        </w:rPr>
        <w:t>forming</w:t>
      </w:r>
      <w:r w:rsidRPr="00576C6F">
        <w:rPr>
          <w:rFonts w:ascii="Times New Roman" w:hAnsi="Times New Roman" w:cs="Times New Roman"/>
          <w:szCs w:val="24"/>
        </w:rPr>
        <w:t xml:space="preserve"> and implementing IOCM </w:t>
      </w:r>
      <w:r w:rsidRPr="00576C6F">
        <w:rPr>
          <w:rFonts w:ascii="Times New Roman" w:hAnsi="Times New Roman" w:cs="Times New Roman"/>
          <w:szCs w:val="24"/>
        </w:rPr>
        <w:fldChar w:fldCharType="begin">
          <w:fldData xml:space="preserve">PEVuZE5vdGU+PENpdGU+PEF1dGhvcj5LYWrDvHRlcjwvQXV0aG9yPjxZZWFyPjIwMDU8L1llYXI+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</w:fldData>
        </w:fldChar>
      </w:r>
      <w:r w:rsidRPr="00576C6F">
        <w:rPr>
          <w:rFonts w:ascii="Times New Roman" w:hAnsi="Times New Roman" w:cs="Times New Roman"/>
          <w:szCs w:val="24"/>
        </w:rPr>
        <w:instrText xml:space="preserve"> ADDIN EN.CITE </w:instrText>
      </w:r>
      <w:r w:rsidRPr="00576C6F">
        <w:rPr>
          <w:rFonts w:ascii="Times New Roman" w:hAnsi="Times New Roman" w:cs="Times New Roman"/>
          <w:szCs w:val="24"/>
        </w:rPr>
        <w:fldChar w:fldCharType="begin">
          <w:fldData xml:space="preserve">PEVuZE5vdGU+PENpdGU+PEF1dGhvcj5LYWrDvHRlcjwvQXV0aG9yPjxZZWFyPjIwMDU8L1llYXI+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</w:fldData>
        </w:fldChar>
      </w:r>
      <w:r w:rsidRPr="00576C6F">
        <w:rPr>
          <w:rFonts w:ascii="Times New Roman" w:hAnsi="Times New Roman" w:cs="Times New Roman"/>
          <w:szCs w:val="24"/>
        </w:rPr>
        <w:instrText xml:space="preserve"> ADDIN EN.CITE.DATA </w:instrText>
      </w:r>
      <w:r w:rsidRPr="00576C6F">
        <w:rPr>
          <w:rFonts w:ascii="Times New Roman" w:hAnsi="Times New Roman" w:cs="Times New Roman"/>
          <w:szCs w:val="24"/>
        </w:rPr>
      </w:r>
      <w:r w:rsidRPr="00576C6F">
        <w:rPr>
          <w:rFonts w:ascii="Times New Roman" w:hAnsi="Times New Roman" w:cs="Times New Roman"/>
          <w:szCs w:val="24"/>
        </w:rPr>
        <w:fldChar w:fldCharType="end"/>
      </w:r>
      <w:r w:rsidRPr="00576C6F">
        <w:rPr>
          <w:rFonts w:ascii="Times New Roman" w:hAnsi="Times New Roman" w:cs="Times New Roman"/>
          <w:szCs w:val="24"/>
        </w:rPr>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58" w:tooltip="Kajüter, 2005 #988" w:history="1">
        <w:r w:rsidR="005A2778" w:rsidRPr="00576C6F">
          <w:rPr>
            <w:rFonts w:ascii="Times New Roman" w:hAnsi="Times New Roman" w:cs="Times New Roman"/>
            <w:szCs w:val="24"/>
          </w:rPr>
          <w:t>Kajüter &amp; Kulmala, 2005</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w:t>
      </w:r>
      <w:r w:rsidR="007B4213" w:rsidRPr="00576C6F">
        <w:rPr>
          <w:rFonts w:ascii="Times New Roman" w:hAnsi="Times New Roman" w:cs="Times New Roman"/>
          <w:szCs w:val="24"/>
        </w:rPr>
        <w:t xml:space="preserve"> </w:t>
      </w:r>
    </w:p>
    <w:p w:rsidR="009D208F" w:rsidRPr="00576C6F" w:rsidRDefault="009D208F" w:rsidP="005013CE">
      <w:pPr>
        <w:spacing w:after="0" w:line="240" w:lineRule="auto"/>
        <w:contextualSpacing/>
        <w:jc w:val="both"/>
        <w:rPr>
          <w:rFonts w:ascii="Times New Roman" w:hAnsi="Times New Roman" w:cs="Times New Roman"/>
          <w:szCs w:val="24"/>
        </w:rPr>
      </w:pPr>
    </w:p>
    <w:p w:rsidR="009D208F" w:rsidRPr="00576C6F" w:rsidRDefault="009D208F" w:rsidP="005013CE">
      <w:pPr>
        <w:pStyle w:val="Heading2"/>
        <w:jc w:val="both"/>
        <w:rPr>
          <w:rFonts w:ascii="Times New Roman" w:hAnsi="Times New Roman" w:cs="Times New Roman"/>
          <w:szCs w:val="24"/>
        </w:rPr>
      </w:pPr>
      <w:r w:rsidRPr="00576C6F">
        <w:rPr>
          <w:rFonts w:ascii="Times New Roman" w:hAnsi="Times New Roman" w:cs="Times New Roman"/>
          <w:szCs w:val="24"/>
        </w:rPr>
        <w:t>SCM</w:t>
      </w:r>
    </w:p>
    <w:p w:rsidR="009D208F" w:rsidRPr="00576C6F" w:rsidRDefault="009D208F" w:rsidP="005013CE">
      <w:pPr>
        <w:spacing w:after="0" w:line="240" w:lineRule="auto"/>
        <w:jc w:val="both"/>
        <w:rPr>
          <w:rFonts w:ascii="Times New Roman" w:hAnsi="Times New Roman" w:cs="Times New Roman"/>
          <w:szCs w:val="24"/>
        </w:rPr>
      </w:pPr>
    </w:p>
    <w:p w:rsidR="009D208F" w:rsidRPr="00576C6F" w:rsidRDefault="009D208F" w:rsidP="005A2778">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 xml:space="preserve">SC is </w:t>
      </w:r>
      <w:r w:rsidR="00777057" w:rsidRPr="00576C6F">
        <w:rPr>
          <w:rFonts w:ascii="Times New Roman" w:hAnsi="Times New Roman" w:cs="Times New Roman"/>
          <w:szCs w:val="24"/>
        </w:rPr>
        <w:t xml:space="preserve">defined as </w:t>
      </w:r>
      <w:r w:rsidRPr="00576C6F">
        <w:rPr>
          <w:rFonts w:ascii="Times New Roman" w:hAnsi="Times New Roman" w:cs="Times New Roman"/>
          <w:szCs w:val="24"/>
        </w:rPr>
        <w:t>the set of organizations that are virtually interconnected with each other</w:t>
      </w:r>
      <w:r w:rsidR="00B55FD8" w:rsidRPr="00576C6F">
        <w:rPr>
          <w:rFonts w:ascii="Times New Roman" w:hAnsi="Times New Roman" w:cs="Times New Roman"/>
          <w:szCs w:val="24"/>
        </w:rPr>
        <w:t>,</w:t>
      </w:r>
      <w:r w:rsidRPr="00576C6F">
        <w:rPr>
          <w:rFonts w:ascii="Times New Roman" w:hAnsi="Times New Roman" w:cs="Times New Roman"/>
          <w:szCs w:val="24"/>
        </w:rPr>
        <w:t xml:space="preserve"> </w:t>
      </w:r>
      <w:r w:rsidR="00FD3766" w:rsidRPr="00576C6F">
        <w:rPr>
          <w:rFonts w:ascii="Times New Roman" w:hAnsi="Times New Roman" w:cs="Times New Roman"/>
          <w:szCs w:val="24"/>
        </w:rPr>
        <w:t>commenc</w:t>
      </w:r>
      <w:r w:rsidR="00FB423B" w:rsidRPr="00576C6F">
        <w:rPr>
          <w:rFonts w:ascii="Times New Roman" w:hAnsi="Times New Roman" w:cs="Times New Roman"/>
          <w:szCs w:val="24"/>
        </w:rPr>
        <w:t>ing</w:t>
      </w:r>
      <w:r w:rsidRPr="00576C6F">
        <w:rPr>
          <w:rFonts w:ascii="Times New Roman" w:hAnsi="Times New Roman" w:cs="Times New Roman"/>
          <w:szCs w:val="24"/>
        </w:rPr>
        <w:t xml:space="preserve"> </w:t>
      </w:r>
      <w:r w:rsidR="00FD3766" w:rsidRPr="00576C6F">
        <w:rPr>
          <w:rFonts w:ascii="Times New Roman" w:hAnsi="Times New Roman" w:cs="Times New Roman"/>
          <w:szCs w:val="24"/>
        </w:rPr>
        <w:t>with</w:t>
      </w:r>
      <w:r w:rsidRPr="00576C6F">
        <w:rPr>
          <w:rFonts w:ascii="Times New Roman" w:hAnsi="Times New Roman" w:cs="Times New Roman"/>
          <w:szCs w:val="24"/>
        </w:rPr>
        <w:t xml:space="preserve"> supplying materials to a manufacturer, </w:t>
      </w:r>
      <w:r w:rsidR="00FB423B" w:rsidRPr="00576C6F">
        <w:rPr>
          <w:rFonts w:ascii="Times New Roman" w:hAnsi="Times New Roman" w:cs="Times New Roman"/>
          <w:szCs w:val="24"/>
        </w:rPr>
        <w:t>and ending with</w:t>
      </w:r>
      <w:r w:rsidRPr="00576C6F">
        <w:rPr>
          <w:rFonts w:ascii="Times New Roman" w:hAnsi="Times New Roman" w:cs="Times New Roman"/>
          <w:szCs w:val="24"/>
        </w:rPr>
        <w:t xml:space="preserve"> delivering products to final customers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&lt;EndNote&gt;&lt;Cite&gt;&lt;Author&gt;CSCSC&lt;/Author&gt;&lt;Year&gt;2015&lt;/Year&gt;&lt;RecNum&gt;1162&lt;/RecNum&gt;&lt;DisplayText&gt;(CSCSC, 2015)&lt;/DisplayText&gt;&lt;record&gt;&lt;rec-number&gt;1162&lt;/rec-number&gt;&lt;foreign-keys&gt;&lt;key app="EN" db-id="paww5rpdys9fwaezfr2pvraa9zf9pvdr5ftd"&gt;1162&lt;/key&gt;&lt;/foreign-keys&gt;&lt;ref-type name="Web Page"&gt;12&lt;/ref-type&gt;&lt;contributors&gt;&lt;authors&gt;&lt;author&gt; CSCSC &lt;/author&gt;&lt;/authors&gt;&lt;/contributors&gt;&lt;titles&gt;&lt;title&gt;Supply chain definitions&lt;/title&gt;&lt;/titles&gt;&lt;volume&gt;2015&lt;/volume&gt;&lt;number&gt;07/08&lt;/number&gt;&lt;dates&gt;&lt;year&gt;2015&lt;/year&gt;&lt;/dates&gt;&lt;pub-location&gt;Canda&lt;/pub-location&gt;&lt;publisher&gt;Canadian Supply Chain Sector Council &lt;/publisher&gt;&lt;urls&gt;&lt;related-urls&gt;&lt;url&gt;http://www.supplychaincanada.org/en/supply-chain&lt;/url&gt;&lt;/related-urls&gt;&lt;/urls&gt;&lt;/record&gt;&lt;/Cite&gt;&lt;/EndNote&gt;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29" w:tooltip="CSCSC, 2015 #1162" w:history="1">
        <w:r w:rsidR="005A2778" w:rsidRPr="00576C6F">
          <w:rPr>
            <w:rFonts w:ascii="Times New Roman" w:hAnsi="Times New Roman" w:cs="Times New Roman"/>
            <w:szCs w:val="24"/>
          </w:rPr>
          <w:t>CSCSC, 2015</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SCM has become a familiar term related to </w:t>
      </w:r>
      <w:r w:rsidR="00A8661A" w:rsidRPr="00576C6F">
        <w:rPr>
          <w:rFonts w:ascii="Times New Roman" w:hAnsi="Times New Roman" w:cs="Times New Roman"/>
          <w:szCs w:val="24"/>
        </w:rPr>
        <w:t xml:space="preserve">the combination of the activities </w:t>
      </w:r>
      <w:r w:rsidR="00FB423B" w:rsidRPr="00576C6F">
        <w:rPr>
          <w:rFonts w:ascii="Times New Roman" w:hAnsi="Times New Roman" w:cs="Times New Roman"/>
          <w:szCs w:val="24"/>
        </w:rPr>
        <w:t xml:space="preserve">that </w:t>
      </w:r>
      <w:r w:rsidR="00A8661A" w:rsidRPr="00576C6F">
        <w:rPr>
          <w:rFonts w:ascii="Times New Roman" w:hAnsi="Times New Roman" w:cs="Times New Roman"/>
          <w:szCs w:val="24"/>
        </w:rPr>
        <w:t xml:space="preserve">represent </w:t>
      </w:r>
      <w:r w:rsidRPr="00576C6F">
        <w:rPr>
          <w:rFonts w:ascii="Times New Roman" w:hAnsi="Times New Roman" w:cs="Times New Roman"/>
          <w:szCs w:val="24"/>
        </w:rPr>
        <w:t>supplier relatio</w:t>
      </w:r>
      <w:r w:rsidR="00FB423B" w:rsidRPr="00576C6F">
        <w:rPr>
          <w:rFonts w:ascii="Times New Roman" w:hAnsi="Times New Roman" w:cs="Times New Roman"/>
          <w:szCs w:val="24"/>
        </w:rPr>
        <w:t>nship management, manufacturing</w:t>
      </w:r>
      <w:r w:rsidRPr="00576C6F">
        <w:rPr>
          <w:rFonts w:ascii="Times New Roman" w:hAnsi="Times New Roman" w:cs="Times New Roman"/>
          <w:szCs w:val="24"/>
        </w:rPr>
        <w:t xml:space="preserve"> and customer relationship management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&lt;EndNote&gt;&lt;Cite&gt;&lt;Author&gt;Ross&lt;/Author&gt;&lt;Year&gt;1998&lt;/Year&gt;&lt;RecNum&gt;1156&lt;/RecNum&gt;&lt;DisplayText&gt;(Ross, 1998)&lt;/DisplayText&gt;&lt;record&gt;&lt;rec-number&gt;1156&lt;/rec-number&gt;&lt;foreign-keys&gt;&lt;key app="EN" db-id="paww5rpdys9fwaezfr2pvraa9zf9pvdr5ftd"&gt;1156&lt;/key&gt;&lt;/foreign-keys&gt;&lt;ref-type name="Book"&gt;6&lt;/ref-type&gt;&lt;contributors&gt;&lt;authors&gt;&lt;author&gt;Ross, D.&lt;/author&gt;&lt;/authors&gt;&lt;/contributors&gt;&lt;titles&gt;&lt;title&gt;Competing through supply chain management&lt;/title&gt;&lt;/titles&gt;&lt;pages&gt;1-335&lt;/pages&gt;&lt;dates&gt;&lt;year&gt;1998&lt;/year&gt;&lt;/dates&gt;&lt;publisher&gt;Springer&lt;/publisher&gt;&lt;isbn&gt;0412137216&lt;/isbn&gt;&lt;urls&gt;&lt;related-urls&gt;&lt;url&gt;http://books.google.co.uk/books?hl=en&amp;amp;lr=lang_en&amp;amp;id=eKLJEzEyOEoC&amp;amp;oi=fnd&amp;amp;pg=PR9&amp;amp;dq=Competing+Through+Supply+Chain+Managemen&amp;amp;ots=9zsfDftG8C&amp;amp;sig=ZHItgfa_RK00x__hOWuftb0uh-o#v=onepage&amp;amp;q=Competing%20Through%20Supply%20Chain%20Managemen&amp;amp;f=false&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82" w:tooltip="Ross, 1998 #1156" w:history="1">
        <w:r w:rsidR="005A2778" w:rsidRPr="00576C6F">
          <w:rPr>
            <w:rFonts w:ascii="Times New Roman" w:hAnsi="Times New Roman" w:cs="Times New Roman"/>
            <w:szCs w:val="24"/>
          </w:rPr>
          <w:t>Ross, 1998</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This </w:t>
      </w:r>
      <w:r w:rsidR="00F4519B" w:rsidRPr="00576C6F">
        <w:rPr>
          <w:rFonts w:ascii="Times New Roman" w:hAnsi="Times New Roman" w:cs="Times New Roman"/>
          <w:szCs w:val="24"/>
        </w:rPr>
        <w:t>SCM familiarity results from</w:t>
      </w:r>
      <w:r w:rsidRPr="00576C6F">
        <w:rPr>
          <w:rFonts w:ascii="Times New Roman" w:hAnsi="Times New Roman" w:cs="Times New Roman"/>
          <w:szCs w:val="24"/>
        </w:rPr>
        <w:t xml:space="preserve"> rapid information tech</w:t>
      </w:r>
      <w:r w:rsidR="00F4519B" w:rsidRPr="00576C6F">
        <w:rPr>
          <w:rFonts w:ascii="Times New Roman" w:hAnsi="Times New Roman" w:cs="Times New Roman"/>
          <w:szCs w:val="24"/>
        </w:rPr>
        <w:t>nology development, increasing</w:t>
      </w:r>
      <w:r w:rsidRPr="00576C6F">
        <w:rPr>
          <w:rFonts w:ascii="Times New Roman" w:hAnsi="Times New Roman" w:cs="Times New Roman"/>
          <w:szCs w:val="24"/>
        </w:rPr>
        <w:t xml:space="preserve"> </w:t>
      </w:r>
      <w:r w:rsidR="00F4519B" w:rsidRPr="00576C6F">
        <w:rPr>
          <w:rFonts w:ascii="Times New Roman" w:hAnsi="Times New Roman" w:cs="Times New Roman"/>
          <w:szCs w:val="24"/>
        </w:rPr>
        <w:t>global sourcing orientation</w:t>
      </w:r>
      <w:r w:rsidRPr="00576C6F">
        <w:rPr>
          <w:rFonts w:ascii="Times New Roman" w:hAnsi="Times New Roman" w:cs="Times New Roman"/>
          <w:szCs w:val="24"/>
        </w:rPr>
        <w:t xml:space="preserve"> and progressive market liberalisation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&lt;EndNote&gt;&lt;Cite&gt;&lt;Author&gt;Miles&lt;/Author&gt;&lt;Year&gt;2007&lt;/Year&gt;&lt;RecNum&gt;923&lt;/RecNum&gt;&lt;DisplayText&gt;(Miles &amp;amp; Snow, 2007)&lt;/DisplayText&gt;&lt;record&gt;&lt;rec-number&gt;923&lt;/rec-number&gt;&lt;foreign-keys&gt;&lt;key app="EN" db-id="paww5rpdys9fwaezfr2pvraa9zf9pvdr5ftd"&gt;923&lt;/key&gt;&lt;/foreign-keys&gt;&lt;ref-type name="Journal Article"&gt;17&lt;/ref-type&gt;&lt;contributors&gt;&lt;authors&gt;&lt;author&gt;Miles, R.&lt;/author&gt;&lt;author&gt;Snow, C.&lt;/author&gt;&lt;/authors&gt;&lt;/contributors&gt;&lt;titles&gt;&lt;title&gt;Organization theory and supply chain management: An evolving research perspective&lt;/title&gt;&lt;secondary-title&gt;Journal of Operations Management&lt;/secondary-title&gt;&lt;/titles&gt;&lt;periodical&gt;&lt;full-title&gt;Journal of Operations Management&lt;/full-title&gt;&lt;/periodical&gt;&lt;pages&gt;459-463&lt;/pages&gt;&lt;volume&gt;25&lt;/volume&gt;&lt;number&gt;2&lt;/number&gt;&lt;dates&gt;&lt;year&gt;2007&lt;/year&gt;&lt;/dates&gt;&lt;isbn&gt;02726963&lt;/isbn&gt;&lt;urls&gt;&lt;related-urls&gt;&lt;url&gt;http://www.sciencedirect.com.libaccess.hud.ac.uk/science/article/pii/S0272696306000544&lt;/url&gt;&lt;/related-urls&gt;&lt;/urls&gt;&lt;electronic-resource-num&gt;10.1016/j.jom.2006.05.002&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75" w:tooltip="Miles, 2007 #923" w:history="1">
        <w:r w:rsidR="005A2778" w:rsidRPr="00576C6F">
          <w:rPr>
            <w:rFonts w:ascii="Times New Roman" w:hAnsi="Times New Roman" w:cs="Times New Roman"/>
            <w:szCs w:val="24"/>
          </w:rPr>
          <w:t>Miles &amp; Snow, 2007</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w:t>
      </w:r>
      <w:r w:rsidR="003C2317" w:rsidRPr="00576C6F">
        <w:rPr>
          <w:rFonts w:ascii="Times New Roman" w:hAnsi="Times New Roman" w:cs="Times New Roman"/>
          <w:szCs w:val="24"/>
        </w:rPr>
        <w:t>Although</w:t>
      </w:r>
      <w:r w:rsidRPr="00576C6F">
        <w:rPr>
          <w:rFonts w:ascii="Times New Roman" w:hAnsi="Times New Roman" w:cs="Times New Roman"/>
          <w:szCs w:val="24"/>
        </w:rPr>
        <w:t xml:space="preserve"> </w:t>
      </w:r>
      <w:r w:rsidR="003C2317" w:rsidRPr="00576C6F">
        <w:rPr>
          <w:rFonts w:ascii="Times New Roman" w:hAnsi="Times New Roman" w:cs="Times New Roman"/>
          <w:szCs w:val="24"/>
        </w:rPr>
        <w:t xml:space="preserve">SCM has gained </w:t>
      </w:r>
      <w:r w:rsidRPr="00576C6F">
        <w:rPr>
          <w:rFonts w:ascii="Times New Roman" w:hAnsi="Times New Roman" w:cs="Times New Roman"/>
          <w:szCs w:val="24"/>
        </w:rPr>
        <w:t xml:space="preserve">popularity between </w:t>
      </w:r>
      <w:r w:rsidR="00FE2A43" w:rsidRPr="00576C6F">
        <w:rPr>
          <w:rFonts w:ascii="Times New Roman" w:hAnsi="Times New Roman" w:cs="Times New Roman"/>
          <w:szCs w:val="24"/>
        </w:rPr>
        <w:t xml:space="preserve">business scholars </w:t>
      </w:r>
      <w:r w:rsidRPr="00576C6F">
        <w:rPr>
          <w:rFonts w:ascii="Times New Roman" w:hAnsi="Times New Roman" w:cs="Times New Roman"/>
          <w:szCs w:val="24"/>
        </w:rPr>
        <w:t xml:space="preserve">and practitioners, </w:t>
      </w:r>
      <w:r w:rsidR="00F4519B" w:rsidRPr="00576C6F">
        <w:rPr>
          <w:rFonts w:ascii="Times New Roman" w:hAnsi="Times New Roman" w:cs="Times New Roman"/>
          <w:szCs w:val="24"/>
        </w:rPr>
        <w:t xml:space="preserve">there is </w:t>
      </w:r>
      <w:r w:rsidR="003C2317" w:rsidRPr="00576C6F">
        <w:rPr>
          <w:rFonts w:ascii="Times New Roman" w:hAnsi="Times New Roman" w:cs="Times New Roman"/>
          <w:szCs w:val="24"/>
        </w:rPr>
        <w:t>still</w:t>
      </w:r>
      <w:r w:rsidRPr="00576C6F">
        <w:rPr>
          <w:rFonts w:ascii="Times New Roman" w:hAnsi="Times New Roman" w:cs="Times New Roman"/>
          <w:szCs w:val="24"/>
        </w:rPr>
        <w:t xml:space="preserve"> </w:t>
      </w:r>
      <w:r w:rsidR="003C2317" w:rsidRPr="00576C6F">
        <w:rPr>
          <w:rFonts w:ascii="Times New Roman" w:hAnsi="Times New Roman" w:cs="Times New Roman"/>
          <w:szCs w:val="24"/>
        </w:rPr>
        <w:t xml:space="preserve">a </w:t>
      </w:r>
      <w:r w:rsidRPr="00576C6F">
        <w:rPr>
          <w:rFonts w:ascii="Times New Roman" w:hAnsi="Times New Roman" w:cs="Times New Roman"/>
          <w:szCs w:val="24"/>
        </w:rPr>
        <w:t>remarkable confusion as to its meaning</w:t>
      </w:r>
      <w:r w:rsidR="00F4519B" w:rsidRPr="00576C6F">
        <w:rPr>
          <w:rFonts w:ascii="Times New Roman" w:hAnsi="Times New Roman" w:cs="Times New Roman"/>
          <w:szCs w:val="24"/>
        </w:rPr>
        <w:t xml:space="preserve"> as</w:t>
      </w:r>
      <w:r w:rsidR="00850B40" w:rsidRPr="00576C6F">
        <w:rPr>
          <w:rFonts w:ascii="Times New Roman" w:hAnsi="Times New Roman" w:cs="Times New Roman"/>
          <w:szCs w:val="24"/>
        </w:rPr>
        <w:t xml:space="preserve"> </w:t>
      </w:r>
      <w:r w:rsidR="00850B40" w:rsidRPr="00576C6F">
        <w:rPr>
          <w:rFonts w:ascii="Times New Roman" w:hAnsi="Times New Roman" w:cs="Times New Roman"/>
          <w:szCs w:val="24"/>
        </w:rPr>
        <w:lastRenderedPageBreak/>
        <w:t xml:space="preserve">there is </w:t>
      </w:r>
      <w:r w:rsidR="00843FE4" w:rsidRPr="00576C6F">
        <w:rPr>
          <w:rFonts w:ascii="Times New Roman" w:hAnsi="Times New Roman" w:cs="Times New Roman"/>
          <w:szCs w:val="24"/>
        </w:rPr>
        <w:t xml:space="preserve">so far </w:t>
      </w:r>
      <w:r w:rsidR="00850B40" w:rsidRPr="00576C6F">
        <w:rPr>
          <w:rFonts w:ascii="Times New Roman" w:hAnsi="Times New Roman" w:cs="Times New Roman"/>
          <w:szCs w:val="24"/>
        </w:rPr>
        <w:t xml:space="preserve">no </w:t>
      </w:r>
      <w:r w:rsidR="00843FE4" w:rsidRPr="00576C6F">
        <w:rPr>
          <w:rFonts w:ascii="Times New Roman" w:hAnsi="Times New Roman" w:cs="Times New Roman"/>
          <w:szCs w:val="24"/>
        </w:rPr>
        <w:t xml:space="preserve">definitional </w:t>
      </w:r>
      <w:r w:rsidR="00850B40" w:rsidRPr="00576C6F">
        <w:rPr>
          <w:rFonts w:ascii="Times New Roman" w:hAnsi="Times New Roman" w:cs="Times New Roman"/>
          <w:szCs w:val="24"/>
        </w:rPr>
        <w:t xml:space="preserve">consensus </w:t>
      </w:r>
      <w:r w:rsidR="0085373F" w:rsidRPr="00576C6F">
        <w:rPr>
          <w:rFonts w:ascii="Times New Roman" w:hAnsi="Times New Roman" w:cs="Times New Roman"/>
          <w:szCs w:val="24"/>
        </w:rPr>
        <w:t>among</w:t>
      </w:r>
      <w:r w:rsidR="00850B40" w:rsidRPr="00576C6F">
        <w:rPr>
          <w:rFonts w:ascii="Times New Roman" w:hAnsi="Times New Roman" w:cs="Times New Roman"/>
          <w:szCs w:val="24"/>
        </w:rPr>
        <w:t xml:space="preserve"> researchers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&lt;EndNote&gt;&lt;Cite&gt;&lt;Author&gt;Maria&lt;/Author&gt;&lt;Year&gt;2015&lt;/Year&gt;&lt;RecNum&gt;1324&lt;/RecNum&gt;&lt;DisplayText&gt;(Maria, Xenophon, Gonzalez-Loureiro, Dabic, &amp;amp; Kiessling, 2015)&lt;/DisplayText&gt;&lt;record&gt;&lt;rec-number&gt;1324&lt;/rec-number&gt;&lt;foreign-keys&gt;&lt;key app="EN" db-id="paww5rpdys9fwaezfr2pvraa9zf9pvdr5ftd"&gt;1324&lt;/key&gt;&lt;/foreign-keys&gt;&lt;ref-type name="Journal Article"&gt;17&lt;/ref-type&gt;&lt;contributors&gt;&lt;authors&gt;&lt;author&gt;Maria, J.&lt;/author&gt;&lt;author&gt;Xenophon, K.&lt;/author&gt;&lt;author&gt;Gonzalez-Loureiro, M.&lt;/author&gt;&lt;author&gt;Dabic, M.&lt;/author&gt;&lt;author&gt;Kiessling, T.&lt;/author&gt;&lt;/authors&gt;&lt;/contributors&gt;&lt;titles&gt;&lt;title&gt;Supply chain management as the key to a firm’s strategy in the global marketplace&lt;/title&gt;&lt;secondary-title&gt;International Journal of Physical Distribution &amp;amp; Logistics Management&lt;/secondary-title&gt;&lt;/titles&gt;&lt;periodical&gt;&lt;full-title&gt;International Journal of Physical Distribution &amp;amp; Logistics Management&lt;/full-title&gt;&lt;/periodical&gt;&lt;pages&gt;159-181&lt;/pages&gt;&lt;volume&gt;45&lt;/volume&gt;&lt;number&gt;1/2&lt;/number&gt;&lt;dates&gt;&lt;year&gt;2015&lt;/year&gt;&lt;/dates&gt;&lt;urls&gt;&lt;related-urls&gt;&lt;url&gt;http://www.emeraldinsight.com/doi/abs/10.1108/IJPDLM-05-2013-0124&lt;/url&gt;&lt;/related-urls&gt;&lt;/urls&gt;&lt;electronic-resource-num&gt;doi:10.1108/IJPDLM-05-2013-0124&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73" w:tooltip="Maria, 2015 #1324" w:history="1">
        <w:r w:rsidR="005A2778" w:rsidRPr="00576C6F">
          <w:rPr>
            <w:rFonts w:ascii="Times New Roman" w:hAnsi="Times New Roman" w:cs="Times New Roman"/>
            <w:szCs w:val="24"/>
          </w:rPr>
          <w:t>Maria, Xenophon, Gonzalez-Loureiro, Dabic, &amp; Kiessling, 2015</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w:t>
      </w:r>
      <w:r w:rsidR="009E034B" w:rsidRPr="00576C6F">
        <w:rPr>
          <w:rFonts w:ascii="Times New Roman" w:hAnsi="Times New Roman" w:cs="Times New Roman"/>
          <w:szCs w:val="24"/>
        </w:rPr>
        <w:t>While s</w:t>
      </w:r>
      <w:r w:rsidRPr="00576C6F">
        <w:rPr>
          <w:rFonts w:ascii="Times New Roman" w:hAnsi="Times New Roman" w:cs="Times New Roman"/>
          <w:szCs w:val="24"/>
        </w:rPr>
        <w:t xml:space="preserve">ome researchers </w:t>
      </w:r>
      <w:r w:rsidR="009E034B" w:rsidRPr="00576C6F">
        <w:rPr>
          <w:rFonts w:ascii="Times New Roman" w:hAnsi="Times New Roman" w:cs="Times New Roman"/>
          <w:szCs w:val="24"/>
        </w:rPr>
        <w:t>described</w:t>
      </w:r>
      <w:r w:rsidRPr="00576C6F">
        <w:rPr>
          <w:rFonts w:ascii="Times New Roman" w:hAnsi="Times New Roman" w:cs="Times New Roman"/>
          <w:szCs w:val="24"/>
        </w:rPr>
        <w:t xml:space="preserve"> </w:t>
      </w:r>
      <w:r w:rsidR="00C2561C" w:rsidRPr="00576C6F">
        <w:rPr>
          <w:rFonts w:ascii="Times New Roman" w:hAnsi="Times New Roman" w:cs="Times New Roman"/>
          <w:szCs w:val="24"/>
        </w:rPr>
        <w:t xml:space="preserve">SCM </w:t>
      </w:r>
      <w:r w:rsidR="009E034B" w:rsidRPr="00576C6F">
        <w:rPr>
          <w:rFonts w:ascii="Times New Roman" w:hAnsi="Times New Roman" w:cs="Times New Roman"/>
          <w:szCs w:val="24"/>
        </w:rPr>
        <w:t>in o</w:t>
      </w:r>
      <w:r w:rsidR="00F209DA" w:rsidRPr="00576C6F">
        <w:rPr>
          <w:rFonts w:ascii="Times New Roman" w:hAnsi="Times New Roman" w:cs="Times New Roman"/>
          <w:szCs w:val="24"/>
        </w:rPr>
        <w:t xml:space="preserve">perational </w:t>
      </w:r>
      <w:r w:rsidR="009E034B" w:rsidRPr="00576C6F">
        <w:rPr>
          <w:rFonts w:ascii="Times New Roman" w:hAnsi="Times New Roman" w:cs="Times New Roman"/>
          <w:szCs w:val="24"/>
        </w:rPr>
        <w:t>terms, others</w:t>
      </w:r>
      <w:r w:rsidRPr="00576C6F">
        <w:rPr>
          <w:rFonts w:ascii="Times New Roman" w:hAnsi="Times New Roman" w:cs="Times New Roman"/>
          <w:szCs w:val="24"/>
        </w:rPr>
        <w:t xml:space="preserve"> consider</w:t>
      </w:r>
      <w:r w:rsidR="009E034B" w:rsidRPr="00576C6F">
        <w:rPr>
          <w:rFonts w:ascii="Times New Roman" w:hAnsi="Times New Roman" w:cs="Times New Roman"/>
          <w:szCs w:val="24"/>
        </w:rPr>
        <w:t>ed</w:t>
      </w:r>
      <w:r w:rsidRPr="00576C6F">
        <w:rPr>
          <w:rFonts w:ascii="Times New Roman" w:hAnsi="Times New Roman" w:cs="Times New Roman"/>
          <w:szCs w:val="24"/>
        </w:rPr>
        <w:t xml:space="preserve"> it in relation to logistics management, and </w:t>
      </w:r>
      <w:r w:rsidR="009E034B" w:rsidRPr="00576C6F">
        <w:rPr>
          <w:rFonts w:ascii="Times New Roman" w:hAnsi="Times New Roman" w:cs="Times New Roman"/>
          <w:szCs w:val="24"/>
        </w:rPr>
        <w:t>only few have attempted a</w:t>
      </w:r>
      <w:r w:rsidRPr="00576C6F">
        <w:rPr>
          <w:rFonts w:ascii="Times New Roman" w:hAnsi="Times New Roman" w:cs="Times New Roman"/>
          <w:szCs w:val="24"/>
        </w:rPr>
        <w:t xml:space="preserve"> holistic </w:t>
      </w:r>
      <w:r w:rsidR="009E034B" w:rsidRPr="00576C6F">
        <w:rPr>
          <w:rFonts w:ascii="Times New Roman" w:hAnsi="Times New Roman" w:cs="Times New Roman"/>
          <w:szCs w:val="24"/>
        </w:rPr>
        <w:t>approach</w:t>
      </w:r>
      <w:r w:rsidRPr="00576C6F">
        <w:rPr>
          <w:rFonts w:ascii="Times New Roman" w:hAnsi="Times New Roman" w:cs="Times New Roman"/>
          <w:szCs w:val="24"/>
        </w:rPr>
        <w:t xml:space="preserve"> </w:t>
      </w:r>
      <w:r w:rsidR="009E034B" w:rsidRPr="00576C6F">
        <w:rPr>
          <w:rFonts w:ascii="Times New Roman" w:hAnsi="Times New Roman" w:cs="Times New Roman"/>
          <w:szCs w:val="24"/>
        </w:rPr>
        <w:t xml:space="preserve">in relation to creating </w:t>
      </w:r>
      <w:r w:rsidRPr="00576C6F">
        <w:rPr>
          <w:rFonts w:ascii="Times New Roman" w:hAnsi="Times New Roman" w:cs="Times New Roman"/>
          <w:szCs w:val="24"/>
        </w:rPr>
        <w:t xml:space="preserve">customer value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&lt;EndNote&gt;&lt;Cite&gt;&lt;Author&gt;Mentzer&lt;/Author&gt;&lt;Year&gt;2001&lt;/Year&gt;&lt;RecNum&gt;1155&lt;/RecNum&gt;&lt;DisplayText&gt;(Mentzer et al., 2001)&lt;/DisplayText&gt;&lt;record&gt;&lt;rec-number&gt;1155&lt;/rec-number&gt;&lt;foreign-keys&gt;&lt;key app="EN" db-id="paww5rpdys9fwaezfr2pvraa9zf9pvdr5ftd"&gt;1155&lt;/key&gt;&lt;/foreign-keys&gt;&lt;ref-type name="Journal Article"&gt;17&lt;/ref-type&gt;&lt;contributors&gt;&lt;authors&gt;&lt;author&gt;Mentzer, J.&lt;/author&gt;&lt;author&gt;DeWitt, W.&lt;/author&gt;&lt;author&gt;Keebler, J.&lt;/author&gt;&lt;author&gt;Min, S.&lt;/author&gt;&lt;author&gt;Nix, N.&lt;/author&gt;&lt;author&gt;Smith, C.&lt;/author&gt;&lt;author&gt;Zacharia, Z.&lt;/author&gt;&lt;/authors&gt;&lt;/contributors&gt;&lt;titles&gt;&lt;title&gt;Defining supply chain management&lt;/title&gt;&lt;secondary-title&gt;Journal of Business logistics&lt;/secondary-title&gt;&lt;/titles&gt;&lt;periodical&gt;&lt;full-title&gt;Journal of Business Logistics&lt;/full-title&gt;&lt;/periodical&gt;&lt;pages&gt;1-25&lt;/pages&gt;&lt;volume&gt;22&lt;/volume&gt;&lt;number&gt;2&lt;/number&gt;&lt;dates&gt;&lt;year&gt;2001&lt;/year&gt;&lt;/dates&gt;&lt;isbn&gt;2158-1592&lt;/isbn&gt;&lt;urls&gt;&lt;related-urls&gt;&lt;url&gt;http://onlinelibrary.wiley.com/doi/10.1002/j.2158-1592.2001.tb00001.x/abstract &lt;/url&gt;&lt;/related-urls&gt;&lt;/urls&gt;&lt;/record&gt;&lt;/Cite&gt;&lt;/EndNote&gt;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74" w:tooltip="Mentzer, 2001 #1155" w:history="1">
        <w:r w:rsidR="005A2778" w:rsidRPr="00576C6F">
          <w:rPr>
            <w:rFonts w:ascii="Times New Roman" w:hAnsi="Times New Roman" w:cs="Times New Roman"/>
            <w:szCs w:val="24"/>
          </w:rPr>
          <w:t>Mentzer et al., 2001</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w:t>
      </w:r>
      <w:r w:rsidR="007B4213" w:rsidRPr="00576C6F">
        <w:rPr>
          <w:rFonts w:ascii="Times New Roman" w:hAnsi="Times New Roman" w:cs="Times New Roman"/>
          <w:szCs w:val="24"/>
        </w:rPr>
        <w:t xml:space="preserve"> </w:t>
      </w:r>
    </w:p>
    <w:p w:rsidR="00C305C0" w:rsidRPr="00576C6F" w:rsidRDefault="00C305C0" w:rsidP="005013CE">
      <w:pPr>
        <w:autoSpaceDE w:val="0"/>
        <w:autoSpaceDN w:val="0"/>
        <w:adjustRightInd w:val="0"/>
        <w:spacing w:after="0" w:line="240" w:lineRule="auto"/>
        <w:jc w:val="both"/>
        <w:rPr>
          <w:rFonts w:ascii="Times New Roman" w:hAnsi="Times New Roman" w:cs="Times New Roman"/>
          <w:szCs w:val="24"/>
        </w:rPr>
      </w:pPr>
    </w:p>
    <w:p w:rsidR="009D208F" w:rsidRPr="00576C6F" w:rsidRDefault="009D208F" w:rsidP="005013CE">
      <w:pPr>
        <w:pStyle w:val="Heading2"/>
        <w:jc w:val="both"/>
        <w:rPr>
          <w:rFonts w:ascii="Times New Roman" w:hAnsi="Times New Roman" w:cs="Times New Roman"/>
          <w:szCs w:val="24"/>
        </w:rPr>
      </w:pPr>
      <w:r w:rsidRPr="00576C6F">
        <w:rPr>
          <w:rFonts w:ascii="Times New Roman" w:hAnsi="Times New Roman" w:cs="Times New Roman"/>
          <w:szCs w:val="24"/>
        </w:rPr>
        <w:t>SCP</w:t>
      </w:r>
    </w:p>
    <w:p w:rsidR="009D208F" w:rsidRPr="00576C6F" w:rsidRDefault="009D208F" w:rsidP="005013CE">
      <w:pPr>
        <w:spacing w:after="0" w:line="240" w:lineRule="auto"/>
        <w:jc w:val="both"/>
        <w:rPr>
          <w:rFonts w:ascii="Times New Roman" w:hAnsi="Times New Roman" w:cs="Times New Roman"/>
          <w:szCs w:val="24"/>
        </w:rPr>
      </w:pPr>
    </w:p>
    <w:p w:rsidR="009D208F" w:rsidRPr="00576C6F" w:rsidRDefault="009D208F" w:rsidP="005A2778">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Previous research has documented that several frameworks</w:t>
      </w:r>
      <w:r w:rsidR="00B06F1D" w:rsidRPr="00576C6F">
        <w:rPr>
          <w:rFonts w:ascii="Times New Roman" w:hAnsi="Times New Roman" w:cs="Times New Roman"/>
          <w:szCs w:val="24"/>
        </w:rPr>
        <w:t xml:space="preserve"> that link performance</w:t>
      </w:r>
      <w:r w:rsidRPr="00576C6F">
        <w:rPr>
          <w:rFonts w:ascii="Times New Roman" w:hAnsi="Times New Roman" w:cs="Times New Roman"/>
          <w:szCs w:val="24"/>
        </w:rPr>
        <w:t xml:space="preserve"> measurements with </w:t>
      </w:r>
      <w:r w:rsidR="00B06F1D" w:rsidRPr="00576C6F">
        <w:rPr>
          <w:rFonts w:ascii="Times New Roman" w:hAnsi="Times New Roman" w:cs="Times New Roman"/>
          <w:szCs w:val="24"/>
        </w:rPr>
        <w:t xml:space="preserve">a </w:t>
      </w:r>
      <w:r w:rsidRPr="00576C6F">
        <w:rPr>
          <w:rFonts w:ascii="Times New Roman" w:hAnsi="Times New Roman" w:cs="Times New Roman"/>
          <w:szCs w:val="24"/>
        </w:rPr>
        <w:t>SC have been proposed from diverse</w:t>
      </w:r>
      <w:r w:rsidR="0003332F" w:rsidRPr="00576C6F">
        <w:rPr>
          <w:rFonts w:ascii="Times New Roman" w:hAnsi="Times New Roman" w:cs="Times New Roman"/>
          <w:szCs w:val="24"/>
        </w:rPr>
        <w:t xml:space="preserve"> angles</w:t>
      </w:r>
      <w:r w:rsidRPr="00576C6F">
        <w:rPr>
          <w:rFonts w:ascii="Times New Roman" w:hAnsi="Times New Roman" w:cs="Times New Roman"/>
          <w:szCs w:val="24"/>
        </w:rPr>
        <w:t xml:space="preserve"> </w:t>
      </w:r>
      <w:r w:rsidR="0003332F" w:rsidRPr="00576C6F">
        <w:rPr>
          <w:rFonts w:ascii="Times New Roman" w:hAnsi="Times New Roman" w:cs="Times New Roman"/>
          <w:szCs w:val="24"/>
        </w:rPr>
        <w:t xml:space="preserve">due to the multifaceted nature of the activities and complexity of SC </w:t>
      </w:r>
      <w:r w:rsidRPr="00576C6F">
        <w:rPr>
          <w:rFonts w:ascii="Times New Roman" w:hAnsi="Times New Roman" w:cs="Times New Roman"/>
          <w:szCs w:val="24"/>
        </w:rPr>
        <w:fldChar w:fldCharType="begin"/>
      </w:r>
      <w:r w:rsidR="00F85903">
        <w:rPr>
          <w:rFonts w:ascii="Times New Roman" w:hAnsi="Times New Roman" w:cs="Times New Roman"/>
          <w:szCs w:val="24"/>
        </w:rPr>
        <w:instrText xml:space="preserve"> ADDIN EN.CITE &lt;EndNote&gt;&lt;Cite&gt;&lt;Author&gt;Elgazzar&lt;/Author&gt;&lt;Year&gt;2012&lt;/Year&gt;&lt;RecNum&gt;1446&lt;/RecNum&gt;&lt;DisplayText&gt;(Elgazzar, Tipi, Hubbard, &amp;amp; Leach, 2012)&lt;/DisplayText&gt;&lt;record&gt;&lt;rec-number&gt;1446&lt;/rec-number&gt;&lt;foreign-keys&gt;&lt;key app="EN" db-id="paww5rpdys9fwaezfr2pvraa9zf9pvdr5ftd"&gt;1446&lt;/key&gt;&lt;/foreign-keys&gt;&lt;ref-type name="Journal Article"&gt;17&lt;/ref-type&gt;&lt;contributors&gt;&lt;authors&gt;&lt;author&gt;Elgazzar, S.&lt;/author&gt;&lt;author&gt;Tipi, N.&lt;/author&gt;&lt;author&gt;Hubbard, N.&lt;/author&gt;&lt;author&gt;Leach, D.&lt;/author&gt;&lt;/authors&gt;&lt;/contributors&gt;&lt;titles&gt;&lt;title&gt;Linking supply chain processes’ performance to a company’s financial strategic objectives&lt;/title&gt;&lt;secondary-title&gt;European Journal of Operational Research&lt;/secondary-title&gt;&lt;/titles&gt;&lt;periodical&gt;&lt;full-title&gt;European Journal of Operational Research&lt;/full-title&gt;&lt;/periodical&gt;&lt;pages&gt;276-289&lt;/pages&gt;&lt;volume&gt;223&lt;/volume&gt;&lt;number&gt;1&lt;/number&gt;&lt;keywords&gt;&lt;keyword&gt;Supply chain management&lt;/keyword&gt;&lt;keyword&gt;Supply chain financial link&lt;/keyword&gt;&lt;keyword&gt;SCOR model&lt;/keyword&gt;&lt;keyword&gt;DS/AHP model&lt;/keyword&gt;&lt;/keywords&gt;&lt;dates&gt;&lt;year&gt;2012&lt;/year&gt;&lt;pub-dates&gt;&lt;date&gt;11/16/&lt;/date&gt;&lt;/pub-dates&gt;&lt;/dates&gt;&lt;isbn&gt;0377-2217&lt;/isbn&gt;&lt;urls&gt;&lt;related-urls&gt;&lt;url&gt;http://www.sciencedirect.com/science/article/pii/S0377221712004328&lt;/url&gt;&lt;/related-urls&gt;&lt;/urls&gt;&lt;electronic-resource-num&gt;http://dx.doi.org/10.1016/j.ejor.2012.05.043&lt;/electronic-resource-num&gt;&lt;/record&gt;&lt;/Cite&gt;&lt;/EndNote&gt;</w:instrText>
      </w:r>
      <w:r w:rsidRPr="00576C6F">
        <w:rPr>
          <w:rFonts w:ascii="Times New Roman" w:hAnsi="Times New Roman" w:cs="Times New Roman"/>
          <w:szCs w:val="24"/>
        </w:rPr>
        <w:fldChar w:fldCharType="separate"/>
      </w:r>
      <w:r w:rsidR="00F85903">
        <w:rPr>
          <w:rFonts w:ascii="Times New Roman" w:hAnsi="Times New Roman" w:cs="Times New Roman"/>
          <w:noProof/>
          <w:szCs w:val="24"/>
        </w:rPr>
        <w:t>(</w:t>
      </w:r>
      <w:hyperlink w:anchor="_ENREF_34" w:tooltip="Elgazzar, 2012 #1446" w:history="1">
        <w:r w:rsidR="005A2778">
          <w:rPr>
            <w:rFonts w:ascii="Times New Roman" w:hAnsi="Times New Roman" w:cs="Times New Roman"/>
            <w:noProof/>
            <w:szCs w:val="24"/>
          </w:rPr>
          <w:t>Elgazzar, Tipi, Hubbard, &amp; Leach, 2012</w:t>
        </w:r>
      </w:hyperlink>
      <w:r w:rsidR="00F85903">
        <w:rPr>
          <w:rFonts w:ascii="Times New Roman" w:hAnsi="Times New Roman" w:cs="Times New Roman"/>
          <w:noProof/>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w:t>
      </w:r>
      <w:r w:rsidR="00B06F1D" w:rsidRPr="00576C6F">
        <w:rPr>
          <w:rFonts w:ascii="Times New Roman" w:hAnsi="Times New Roman" w:cs="Times New Roman"/>
          <w:szCs w:val="24"/>
        </w:rPr>
        <w:t xml:space="preserve"> </w:t>
      </w:r>
      <w:r w:rsidR="00B55FD8" w:rsidRPr="00576C6F">
        <w:rPr>
          <w:rFonts w:ascii="Times New Roman" w:hAnsi="Times New Roman" w:cs="Times New Roman"/>
          <w:szCs w:val="24"/>
        </w:rPr>
        <w:t>In spite of there</w:t>
      </w:r>
      <w:r w:rsidRPr="00576C6F">
        <w:rPr>
          <w:rFonts w:ascii="Times New Roman" w:hAnsi="Times New Roman" w:cs="Times New Roman"/>
          <w:szCs w:val="24"/>
        </w:rPr>
        <w:t xml:space="preserve"> is no </w:t>
      </w:r>
      <w:r w:rsidR="00B06F1D" w:rsidRPr="00576C6F">
        <w:rPr>
          <w:rFonts w:ascii="Times New Roman" w:hAnsi="Times New Roman" w:cs="Times New Roman"/>
          <w:szCs w:val="24"/>
        </w:rPr>
        <w:t>unanimity on</w:t>
      </w:r>
      <w:r w:rsidRPr="00576C6F">
        <w:rPr>
          <w:rFonts w:ascii="Times New Roman" w:hAnsi="Times New Roman" w:cs="Times New Roman"/>
          <w:szCs w:val="24"/>
        </w:rPr>
        <w:t xml:space="preserve"> a particular </w:t>
      </w:r>
      <w:r w:rsidR="00B47F95" w:rsidRPr="00576C6F">
        <w:rPr>
          <w:rFonts w:ascii="Times New Roman" w:hAnsi="Times New Roman" w:cs="Times New Roman"/>
          <w:szCs w:val="24"/>
        </w:rPr>
        <w:t>framework</w:t>
      </w:r>
      <w:r w:rsidRPr="00576C6F">
        <w:rPr>
          <w:rFonts w:ascii="Times New Roman" w:hAnsi="Times New Roman" w:cs="Times New Roman"/>
          <w:szCs w:val="24"/>
        </w:rPr>
        <w:t xml:space="preserve"> of SCP, several attempts have been</w:t>
      </w:r>
      <w:r w:rsidR="00F05099" w:rsidRPr="00576C6F">
        <w:rPr>
          <w:rFonts w:ascii="Times New Roman" w:hAnsi="Times New Roman" w:cs="Times New Roman"/>
          <w:szCs w:val="24"/>
        </w:rPr>
        <w:t xml:space="preserve"> done</w:t>
      </w:r>
      <w:r w:rsidRPr="00576C6F">
        <w:rPr>
          <w:rFonts w:ascii="Times New Roman" w:hAnsi="Times New Roman" w:cs="Times New Roman"/>
          <w:szCs w:val="24"/>
        </w:rPr>
        <w:t xml:space="preserve"> to draw SCP framework</w:t>
      </w:r>
      <w:r w:rsidR="0080256D" w:rsidRPr="00576C6F">
        <w:rPr>
          <w:rFonts w:ascii="Times New Roman" w:hAnsi="Times New Roman" w:cs="Times New Roman"/>
          <w:szCs w:val="24"/>
        </w:rPr>
        <w:t xml:space="preserve"> </w:t>
      </w:r>
      <w:r w:rsidR="00334297" w:rsidRPr="00576C6F">
        <w:rPr>
          <w:rFonts w:ascii="Times New Roman" w:hAnsi="Times New Roman" w:cs="Times New Roman"/>
          <w:szCs w:val="24"/>
        </w:rPr>
        <w:t>within a</w:t>
      </w:r>
      <w:r w:rsidR="0080256D" w:rsidRPr="00576C6F">
        <w:rPr>
          <w:rFonts w:ascii="Times New Roman" w:hAnsi="Times New Roman" w:cs="Times New Roman"/>
          <w:szCs w:val="24"/>
        </w:rPr>
        <w:t xml:space="preserve"> specific view</w:t>
      </w:r>
      <w:r w:rsidRPr="00576C6F">
        <w:rPr>
          <w:rFonts w:ascii="Times New Roman" w:hAnsi="Times New Roman" w:cs="Times New Roman"/>
          <w:szCs w:val="24"/>
        </w:rPr>
        <w:t>.</w:t>
      </w:r>
      <w:r w:rsidR="0080256D" w:rsidRPr="00576C6F">
        <w:rPr>
          <w:rFonts w:ascii="Times New Roman" w:hAnsi="Times New Roman" w:cs="Times New Roman"/>
          <w:szCs w:val="24"/>
        </w:rPr>
        <w:t xml:space="preserve"> </w:t>
      </w:r>
      <w:r w:rsidRPr="00576C6F">
        <w:rPr>
          <w:rFonts w:ascii="Times New Roman" w:hAnsi="Times New Roman" w:cs="Times New Roman"/>
          <w:szCs w:val="24"/>
        </w:rPr>
        <w:t xml:space="preserve">For instance, </w:t>
      </w:r>
      <w:hyperlink w:anchor="_ENREF_46" w:tooltip="Gunasekaran, 2004 #1395"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AuthorYear="1"&gt;&lt;Author&gt;Gunasekaran&lt;/Author&gt;&lt;Year&gt;2004&lt;/Year&gt;&lt;RecNum&gt;1395&lt;/RecNum&gt;&lt;DisplayText&gt;Gunasekaran, Patel, and McGaughey (2004)&lt;/DisplayText&gt;&lt;record&gt;&lt;rec-number&gt;1395&lt;/rec-number&gt;&lt;foreign-keys&gt;&lt;key app="EN" db-id="paww5rpdys9fwaezfr2pvraa9zf9pvdr5ftd"&gt;1395&lt;/key&gt;&lt;/foreign-keys&gt;&lt;ref-type name="Journal Article"&gt;17&lt;/ref-type&gt;&lt;contributors&gt;&lt;authors&gt;&lt;author&gt;Gunasekaran, A.&lt;/author&gt;&lt;author&gt;Patel, C.&lt;/author&gt;&lt;author&gt;McGaughey, R.&lt;/author&gt;&lt;/authors&gt;&lt;/contributors&gt;&lt;titles&gt;&lt;title&gt;A framework for supply chain performance measurement&lt;/title&gt;&lt;secondary-title&gt;International Journal of Production Economics&lt;/secondary-title&gt;&lt;/titles&gt;&lt;periodical&gt;&lt;full-title&gt;International Journal of Production Economics&lt;/full-title&gt;&lt;/periodical&gt;&lt;pages&gt;333-347&lt;/pages&gt;&lt;volume&gt;87&lt;/volume&gt;&lt;number&gt;3&lt;/number&gt;&lt;keywords&gt;&lt;keyword&gt;Supply chain&lt;/keyword&gt;&lt;keyword&gt;Performance measurements&lt;/keyword&gt;&lt;keyword&gt;Metrics&lt;/keyword&gt;&lt;keyword&gt;Empirical analysis&lt;/keyword&gt;&lt;keyword&gt;Framework&lt;/keyword&gt;&lt;/keywords&gt;&lt;dates&gt;&lt;year&gt;2004&lt;/year&gt;&lt;pub-dates&gt;&lt;date&gt;2/18/&lt;/date&gt;&lt;/pub-dates&gt;&lt;/dates&gt;&lt;isbn&gt;0925-5273&lt;/isbn&gt;&lt;urls&gt;&lt;related-urls&gt;&lt;url&gt;http://www.sciencedirect.com/science/article/pii/S0925527303002561&lt;/url&gt;&lt;/related-urls&gt;&lt;/urls&gt;&lt;electronic-resource-num&gt;http://dx.doi.org/10.1016/j.ijpe.2003.08.003&lt;/electronic-resource-num&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Gunasekaran, Patel, and McGaughey (2004)</w:t>
        </w:r>
        <w:r w:rsidR="005A2778" w:rsidRPr="00576C6F">
          <w:rPr>
            <w:rFonts w:ascii="Times New Roman" w:hAnsi="Times New Roman" w:cs="Times New Roman"/>
            <w:szCs w:val="24"/>
          </w:rPr>
          <w:fldChar w:fldCharType="end"/>
        </w:r>
      </w:hyperlink>
      <w:r w:rsidRPr="00576C6F">
        <w:rPr>
          <w:rFonts w:ascii="Times New Roman" w:hAnsi="Times New Roman" w:cs="Times New Roman"/>
          <w:szCs w:val="24"/>
        </w:rPr>
        <w:t xml:space="preserve"> consider SCP constructs with overall SC at strategic, operational and tactical levels. </w:t>
      </w:r>
      <w:r w:rsidR="00F05099" w:rsidRPr="00576C6F">
        <w:rPr>
          <w:rFonts w:ascii="Times New Roman" w:hAnsi="Times New Roman" w:cs="Times New Roman"/>
          <w:szCs w:val="24"/>
        </w:rPr>
        <w:t xml:space="preserve">In the same context, </w:t>
      </w:r>
      <w:r w:rsidR="00B47F95" w:rsidRPr="00576C6F">
        <w:rPr>
          <w:rFonts w:ascii="Times New Roman" w:hAnsi="Times New Roman" w:cs="Times New Roman"/>
          <w:szCs w:val="24"/>
        </w:rPr>
        <w:t xml:space="preserve">the </w:t>
      </w:r>
      <w:r w:rsidR="00F05099" w:rsidRPr="00576C6F">
        <w:rPr>
          <w:rFonts w:ascii="Times New Roman" w:hAnsi="Times New Roman" w:cs="Times New Roman"/>
          <w:szCs w:val="24"/>
        </w:rPr>
        <w:t>b</w:t>
      </w:r>
      <w:r w:rsidRPr="00576C6F">
        <w:rPr>
          <w:rFonts w:ascii="Times New Roman" w:hAnsi="Times New Roman" w:cs="Times New Roman"/>
          <w:szCs w:val="24"/>
        </w:rPr>
        <w:t xml:space="preserve">alanced scorecard has been recommended by </w:t>
      </w:r>
      <w:hyperlink w:anchor="_ENREF_10" w:tooltip="Bullinger, 2002 #1197"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AuthorYear="1"&gt;&lt;Author&gt;Bullinger&lt;/Author&gt;&lt;Year&gt;2002&lt;/Year&gt;&lt;RecNum&gt;1197&lt;/RecNum&gt;&lt;DisplayText&gt;Bullinger, Kühner, and Van Hoof (2002)&lt;/DisplayText&gt;&lt;record&gt;&lt;rec-number&gt;1197&lt;/rec-number&gt;&lt;foreign-keys&gt;&lt;key app="EN" db-id="paww5rpdys9fwaezfr2pvraa9zf9pvdr5ftd"&gt;1197&lt;/key&gt;&lt;/foreign-keys&gt;&lt;ref-type name="Journal Article"&gt;17&lt;/ref-type&gt;&lt;contributors&gt;&lt;authors&gt;&lt;author&gt;Bullinger, H.&lt;/author&gt;&lt;author&gt;Kühner, M.&lt;/author&gt;&lt;author&gt;Van Hoof, A.&lt;/author&gt;&lt;/authors&gt;&lt;/contributors&gt;&lt;titles&gt;&lt;title&gt;Analysing supply chain performance using a balanced measurement method&lt;/title&gt;&lt;secondary-title&gt;International Journal of Production Research&lt;/secondary-title&gt;&lt;/titles&gt;&lt;periodical&gt;&lt;full-title&gt;INTERNATIONAL JOURNAL OF PRODUCTION RESEARCH&lt;/full-title&gt;&lt;/periodical&gt;&lt;pages&gt;3533-3543&lt;/pages&gt;&lt;volume&gt;40&lt;/volume&gt;&lt;number&gt;15&lt;/number&gt;&lt;dates&gt;&lt;year&gt;2002&lt;/year&gt;&lt;/dates&gt;&lt;isbn&gt;0020-7543&lt;/isbn&gt;&lt;urls&gt;&lt;related-urls&gt;&lt;url&gt;http://web.a.ebscohost.com.libaccess.hud.ac.uk/ehost/pdfviewer/pdfviewer?sid=d302c8ec-9a9b-4a98-9980-eb8400a14b2c%40sessionmgr4001&amp;amp;vid=2&amp;amp;hid=4112&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Bullinger, Kühner, and Van Hoof (2002)</w:t>
        </w:r>
        <w:r w:rsidR="005A2778" w:rsidRPr="00576C6F">
          <w:rPr>
            <w:rFonts w:ascii="Times New Roman" w:hAnsi="Times New Roman" w:cs="Times New Roman"/>
            <w:szCs w:val="24"/>
          </w:rPr>
          <w:fldChar w:fldCharType="end"/>
        </w:r>
      </w:hyperlink>
      <w:r w:rsidRPr="00576C6F">
        <w:rPr>
          <w:rFonts w:ascii="Times New Roman" w:hAnsi="Times New Roman" w:cs="Times New Roman"/>
          <w:szCs w:val="24"/>
        </w:rPr>
        <w:t xml:space="preserve"> to evaluate the performance </w:t>
      </w:r>
      <w:r w:rsidR="00203F7D" w:rsidRPr="00576C6F">
        <w:rPr>
          <w:rFonts w:ascii="Times New Roman" w:hAnsi="Times New Roman" w:cs="Times New Roman"/>
          <w:szCs w:val="24"/>
        </w:rPr>
        <w:t>of</w:t>
      </w:r>
      <w:r w:rsidRPr="00576C6F">
        <w:rPr>
          <w:rFonts w:ascii="Times New Roman" w:hAnsi="Times New Roman" w:cs="Times New Roman"/>
          <w:szCs w:val="24"/>
        </w:rPr>
        <w:t xml:space="preserve"> all SC stages that involve individual departments, cross-functional processes, and external and cross-enterprise metrics. </w:t>
      </w:r>
      <w:r w:rsidR="00F05099" w:rsidRPr="00576C6F">
        <w:rPr>
          <w:rFonts w:ascii="Times New Roman" w:hAnsi="Times New Roman" w:cs="Times New Roman"/>
          <w:szCs w:val="24"/>
        </w:rPr>
        <w:t>Furthermore</w:t>
      </w:r>
      <w:r w:rsidRPr="00576C6F">
        <w:rPr>
          <w:rFonts w:ascii="Times New Roman" w:hAnsi="Times New Roman" w:cs="Times New Roman"/>
          <w:szCs w:val="24"/>
        </w:rPr>
        <w:t>, several cost studies, such as</w:t>
      </w:r>
      <w:r w:rsidR="00B47F95" w:rsidRPr="00576C6F">
        <w:rPr>
          <w:rFonts w:ascii="Times New Roman" w:hAnsi="Times New Roman" w:cs="Times New Roman"/>
          <w:szCs w:val="24"/>
        </w:rPr>
        <w:t xml:space="preserve"> </w:t>
      </w:r>
      <w:hyperlink w:anchor="_ENREF_76" w:tooltip="Mohd, 2013 #1149"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AuthorYear="1"&gt;&lt;Author&gt;Mohd&lt;/Author&gt;&lt;Year&gt;2013&lt;/Year&gt;&lt;RecNum&gt;1149&lt;/RecNum&gt;&lt;DisplayText&gt;Mohd and Tayles (2013)&lt;/DisplayText&gt;&lt;record&gt;&lt;rec-number&gt;1149&lt;/rec-number&gt;&lt;foreign-keys&gt;&lt;key app="EN" db-id="paww5rpdys9fwaezfr2pvraa9zf9pvdr5ftd"&gt;1149&lt;/key&gt;&lt;/foreign-keys&gt;&lt;ref-type name="Conference Proceedings"&gt;10&lt;/ref-type&gt;&lt;contributors&gt;&lt;authors&gt;&lt;author&gt;Mohd, J. &lt;/author&gt;&lt;author&gt;Tayles, M.&lt;/author&gt;&lt;/authors&gt;&lt;/contributors&gt;&lt;titles&gt;&lt;title&gt;The direct effect of supply chain management practices for management accounting and supply chain performance&lt;/title&gt;&lt;secondary-title&gt;International Business Research &lt;/secondary-title&gt;&lt;/titles&gt;&lt;periodical&gt;&lt;full-title&gt;International Business Research&lt;/full-title&gt;&lt;/periodical&gt;&lt;pages&gt;1-19&lt;/pages&gt;&lt;volume&gt;23rd&lt;/volume&gt;&lt;dates&gt;&lt;year&gt;2013&lt;/year&gt;&lt;/dates&gt;&lt;pub-location&gt;Melbourne, Australia&lt;/pub-location&gt;&lt;urls&gt;&lt;related-urls&gt;&lt;url&gt;http://www.wbiworldconpro.com/uploads/melbourne-conference-2013-november/management/1384769948_445-Noriza.pdf &lt;/url&gt;&lt;/related-urls&gt;&lt;/urls&gt;&lt;/record&gt;&lt;/Cite&gt;&lt;/EndNote&gt;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Mohd and Tayles (2013)</w:t>
        </w:r>
        <w:r w:rsidR="005A2778" w:rsidRPr="00576C6F">
          <w:rPr>
            <w:rFonts w:ascii="Times New Roman" w:hAnsi="Times New Roman" w:cs="Times New Roman"/>
            <w:szCs w:val="24"/>
          </w:rPr>
          <w:fldChar w:fldCharType="end"/>
        </w:r>
      </w:hyperlink>
      <w:r w:rsidRPr="00576C6F">
        <w:rPr>
          <w:rFonts w:ascii="Times New Roman" w:hAnsi="Times New Roman" w:cs="Times New Roman"/>
          <w:szCs w:val="24"/>
        </w:rPr>
        <w:t xml:space="preserve"> </w:t>
      </w:r>
      <w:r w:rsidR="00072237" w:rsidRPr="00576C6F">
        <w:rPr>
          <w:rFonts w:ascii="Times New Roman" w:hAnsi="Times New Roman" w:cs="Times New Roman"/>
          <w:szCs w:val="24"/>
        </w:rPr>
        <w:t>attempted to categori</w:t>
      </w:r>
      <w:r w:rsidR="00B47F95" w:rsidRPr="00576C6F">
        <w:rPr>
          <w:rFonts w:ascii="Times New Roman" w:hAnsi="Times New Roman" w:cs="Times New Roman"/>
          <w:szCs w:val="24"/>
        </w:rPr>
        <w:t>se</w:t>
      </w:r>
      <w:r w:rsidR="00072237" w:rsidRPr="00576C6F">
        <w:rPr>
          <w:rFonts w:ascii="Times New Roman" w:hAnsi="Times New Roman" w:cs="Times New Roman"/>
          <w:szCs w:val="24"/>
        </w:rPr>
        <w:t xml:space="preserve"> </w:t>
      </w:r>
      <w:r w:rsidR="00B47F95" w:rsidRPr="00576C6F">
        <w:rPr>
          <w:rFonts w:ascii="Times New Roman" w:hAnsi="Times New Roman" w:cs="Times New Roman"/>
          <w:szCs w:val="24"/>
        </w:rPr>
        <w:t>SCP constructs to c</w:t>
      </w:r>
      <w:r w:rsidR="00334297" w:rsidRPr="00576C6F">
        <w:rPr>
          <w:rFonts w:ascii="Times New Roman" w:hAnsi="Times New Roman" w:cs="Times New Roman"/>
          <w:szCs w:val="24"/>
        </w:rPr>
        <w:t xml:space="preserve">ontain the </w:t>
      </w:r>
      <w:r w:rsidRPr="00576C6F">
        <w:rPr>
          <w:rFonts w:ascii="Times New Roman" w:hAnsi="Times New Roman" w:cs="Times New Roman"/>
          <w:szCs w:val="24"/>
        </w:rPr>
        <w:t xml:space="preserve">flexible capability of organizations in </w:t>
      </w:r>
      <w:r w:rsidR="00334297" w:rsidRPr="00576C6F">
        <w:rPr>
          <w:rFonts w:ascii="Times New Roman" w:hAnsi="Times New Roman" w:cs="Times New Roman"/>
          <w:szCs w:val="24"/>
        </w:rPr>
        <w:t xml:space="preserve">a </w:t>
      </w:r>
      <w:r w:rsidRPr="00576C6F">
        <w:rPr>
          <w:rFonts w:ascii="Times New Roman" w:hAnsi="Times New Roman" w:cs="Times New Roman"/>
          <w:szCs w:val="24"/>
        </w:rPr>
        <w:t xml:space="preserve">particular SC network, SC activities integration, supplier development, and responsiveness to </w:t>
      </w:r>
      <w:r w:rsidR="0080256D" w:rsidRPr="00576C6F">
        <w:rPr>
          <w:rFonts w:ascii="Times New Roman" w:hAnsi="Times New Roman" w:cs="Times New Roman"/>
          <w:szCs w:val="24"/>
        </w:rPr>
        <w:t xml:space="preserve">the </w:t>
      </w:r>
      <w:r w:rsidRPr="00576C6F">
        <w:rPr>
          <w:rFonts w:ascii="Times New Roman" w:hAnsi="Times New Roman" w:cs="Times New Roman"/>
          <w:szCs w:val="24"/>
        </w:rPr>
        <w:t>customer needs.</w:t>
      </w:r>
      <w:r w:rsidR="007B4213" w:rsidRPr="00576C6F">
        <w:rPr>
          <w:rFonts w:ascii="Times New Roman" w:hAnsi="Times New Roman" w:cs="Times New Roman"/>
          <w:szCs w:val="24"/>
        </w:rPr>
        <w:t xml:space="preserve"> </w:t>
      </w:r>
    </w:p>
    <w:p w:rsidR="009D208F" w:rsidRPr="00576C6F" w:rsidRDefault="009D208F" w:rsidP="005013CE">
      <w:pPr>
        <w:spacing w:after="0" w:line="240" w:lineRule="auto"/>
        <w:jc w:val="both"/>
        <w:rPr>
          <w:rFonts w:ascii="Times New Roman" w:hAnsi="Times New Roman" w:cs="Times New Roman"/>
          <w:szCs w:val="24"/>
        </w:rPr>
      </w:pPr>
    </w:p>
    <w:p w:rsidR="009D208F" w:rsidRPr="00576C6F" w:rsidRDefault="009D208F" w:rsidP="005013CE">
      <w:pPr>
        <w:pStyle w:val="Heading2"/>
        <w:jc w:val="both"/>
        <w:rPr>
          <w:rFonts w:ascii="Times New Roman" w:hAnsi="Times New Roman" w:cs="Times New Roman"/>
          <w:szCs w:val="24"/>
        </w:rPr>
      </w:pPr>
      <w:r w:rsidRPr="00576C6F">
        <w:rPr>
          <w:rFonts w:ascii="Times New Roman" w:hAnsi="Times New Roman" w:cs="Times New Roman"/>
          <w:szCs w:val="24"/>
        </w:rPr>
        <w:t>Theoretical Foundation</w:t>
      </w:r>
    </w:p>
    <w:p w:rsidR="009D208F" w:rsidRPr="00576C6F" w:rsidRDefault="009D208F" w:rsidP="005013CE">
      <w:pPr>
        <w:spacing w:after="0" w:line="240" w:lineRule="auto"/>
        <w:jc w:val="both"/>
        <w:rPr>
          <w:rFonts w:ascii="Times New Roman" w:hAnsi="Times New Roman" w:cs="Times New Roman"/>
          <w:szCs w:val="24"/>
        </w:rPr>
      </w:pPr>
    </w:p>
    <w:p w:rsidR="009D208F" w:rsidRPr="00576C6F" w:rsidRDefault="00334297" w:rsidP="005A2778">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T</w:t>
      </w:r>
      <w:r w:rsidR="009D208F" w:rsidRPr="00576C6F">
        <w:rPr>
          <w:rFonts w:ascii="Times New Roman" w:hAnsi="Times New Roman" w:cs="Times New Roman"/>
          <w:szCs w:val="24"/>
        </w:rPr>
        <w:t>ransaction cost economics (TCE) has been proposed to explain behavioural hazards that probably accompan</w:t>
      </w:r>
      <w:r w:rsidR="0003332F" w:rsidRPr="00576C6F">
        <w:rPr>
          <w:rFonts w:ascii="Times New Roman" w:hAnsi="Times New Roman" w:cs="Times New Roman"/>
          <w:szCs w:val="24"/>
        </w:rPr>
        <w:t>y</w:t>
      </w:r>
      <w:r w:rsidR="009D208F" w:rsidRPr="00576C6F">
        <w:rPr>
          <w:rFonts w:ascii="Times New Roman" w:hAnsi="Times New Roman" w:cs="Times New Roman"/>
          <w:szCs w:val="24"/>
        </w:rPr>
        <w:t xml:space="preserve"> a transaction in high levels of uncertainty</w:t>
      </w:r>
      <w:r w:rsidR="0068038E" w:rsidRPr="00576C6F">
        <w:rPr>
          <w:rFonts w:ascii="Times New Roman" w:hAnsi="Times New Roman" w:cs="Times New Roman"/>
          <w:szCs w:val="24"/>
        </w:rPr>
        <w:t>.</w:t>
      </w:r>
      <w:r w:rsidR="009D208F" w:rsidRPr="00576C6F">
        <w:rPr>
          <w:rFonts w:ascii="Times New Roman" w:hAnsi="Times New Roman" w:cs="Times New Roman"/>
          <w:szCs w:val="24"/>
        </w:rPr>
        <w:t xml:space="preserve"> </w:t>
      </w:r>
      <w:r w:rsidR="0003332F" w:rsidRPr="00576C6F">
        <w:rPr>
          <w:rFonts w:ascii="Times New Roman" w:hAnsi="Times New Roman" w:cs="Times New Roman"/>
          <w:szCs w:val="24"/>
        </w:rPr>
        <w:t>TCE</w:t>
      </w:r>
      <w:r w:rsidR="0068038E" w:rsidRPr="00576C6F">
        <w:rPr>
          <w:rFonts w:ascii="Times New Roman" w:hAnsi="Times New Roman" w:cs="Times New Roman"/>
          <w:szCs w:val="24"/>
        </w:rPr>
        <w:t xml:space="preserve"> </w:t>
      </w:r>
      <w:r w:rsidR="00255017" w:rsidRPr="00576C6F">
        <w:rPr>
          <w:rFonts w:ascii="Times New Roman" w:hAnsi="Times New Roman" w:cs="Times New Roman"/>
          <w:szCs w:val="24"/>
        </w:rPr>
        <w:t>offer</w:t>
      </w:r>
      <w:r w:rsidR="0068038E" w:rsidRPr="00576C6F">
        <w:rPr>
          <w:rFonts w:ascii="Times New Roman" w:hAnsi="Times New Roman" w:cs="Times New Roman"/>
          <w:szCs w:val="24"/>
        </w:rPr>
        <w:t xml:space="preserve">s the </w:t>
      </w:r>
      <w:r w:rsidR="00595ABA" w:rsidRPr="00576C6F">
        <w:rPr>
          <w:rFonts w:ascii="Times New Roman" w:hAnsi="Times New Roman" w:cs="Times New Roman"/>
          <w:szCs w:val="24"/>
        </w:rPr>
        <w:t>suitable</w:t>
      </w:r>
      <w:r w:rsidR="00697B4F" w:rsidRPr="00576C6F">
        <w:rPr>
          <w:rFonts w:ascii="Times New Roman" w:hAnsi="Times New Roman" w:cs="Times New Roman"/>
          <w:szCs w:val="24"/>
        </w:rPr>
        <w:t xml:space="preserve"> </w:t>
      </w:r>
      <w:r w:rsidR="009D208F" w:rsidRPr="00576C6F">
        <w:rPr>
          <w:rFonts w:ascii="Times New Roman" w:hAnsi="Times New Roman" w:cs="Times New Roman"/>
          <w:szCs w:val="24"/>
        </w:rPr>
        <w:t>mechanisms</w:t>
      </w:r>
      <w:r w:rsidR="00A007CA" w:rsidRPr="00576C6F">
        <w:rPr>
          <w:rFonts w:ascii="Times New Roman" w:hAnsi="Times New Roman" w:cs="Times New Roman"/>
          <w:szCs w:val="24"/>
        </w:rPr>
        <w:t xml:space="preserve"> </w:t>
      </w:r>
      <w:r w:rsidR="0003332F" w:rsidRPr="00576C6F">
        <w:rPr>
          <w:rFonts w:ascii="Times New Roman" w:hAnsi="Times New Roman" w:cs="Times New Roman"/>
          <w:szCs w:val="24"/>
        </w:rPr>
        <w:t>to understand and manage</w:t>
      </w:r>
      <w:r w:rsidR="009D208F" w:rsidRPr="00576C6F">
        <w:rPr>
          <w:rFonts w:ascii="Times New Roman" w:hAnsi="Times New Roman" w:cs="Times New Roman"/>
          <w:szCs w:val="24"/>
        </w:rPr>
        <w:t xml:space="preserve"> </w:t>
      </w:r>
      <w:r w:rsidR="0003332F" w:rsidRPr="00576C6F">
        <w:rPr>
          <w:rFonts w:ascii="Times New Roman" w:hAnsi="Times New Roman" w:cs="Times New Roman"/>
          <w:szCs w:val="24"/>
        </w:rPr>
        <w:t>the hazards</w:t>
      </w:r>
      <w:r w:rsidR="009D208F" w:rsidRPr="00576C6F">
        <w:rPr>
          <w:rFonts w:ascii="Times New Roman" w:hAnsi="Times New Roman" w:cs="Times New Roman"/>
          <w:szCs w:val="24"/>
        </w:rPr>
        <w:t xml:space="preserve">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&lt;EndNote&gt;&lt;Cite&gt;&lt;Author&gt;Williamson&lt;/Author&gt;&lt;Year&gt;2010&lt;/Year&gt;&lt;RecNum&gt;1367&lt;/RecNum&gt;&lt;DisplayText&gt;(Williamson, 2010)&lt;/DisplayText&gt;&lt;record&gt;&lt;rec-number&gt;1367&lt;/rec-number&gt;&lt;foreign-keys&gt;&lt;key app="EN" db-id="paww5rpdys9fwaezfr2pvraa9zf9pvdr5ftd"&gt;1367&lt;/key&gt;&lt;/foreign-keys&gt;&lt;ref-type name="Journal Article"&gt;17&lt;/ref-type&gt;&lt;contributors&gt;&lt;authors&gt;&lt;author&gt;Williamson, O.&lt;/author&gt;&lt;/authors&gt;&lt;/contributors&gt;&lt;titles&gt;&lt;title&gt;Transaction cost economics: The natural progression&lt;/title&gt;&lt;secondary-title&gt;Journal of Retailing&lt;/secondary-title&gt;&lt;/titles&gt;&lt;periodical&gt;&lt;full-title&gt;Journal of Retailing&lt;/full-title&gt;&lt;/periodical&gt;&lt;pages&gt;215-226&lt;/pages&gt;&lt;volume&gt;86&lt;/volume&gt;&lt;number&gt;3&lt;/number&gt;&lt;dates&gt;&lt;year&gt;2010&lt;/year&gt;&lt;/dates&gt;&lt;isbn&gt;0022-4359&lt;/isbn&gt;&lt;urls&gt;&lt;related-urls&gt;&lt;url&gt;http://www.sciencedirect.com/science/article/pii/S0022435910000515&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98" w:tooltip="Williamson, 2010 #1367" w:history="1">
        <w:r w:rsidR="005A2778" w:rsidRPr="00576C6F">
          <w:rPr>
            <w:rFonts w:ascii="Times New Roman" w:hAnsi="Times New Roman" w:cs="Times New Roman"/>
            <w:szCs w:val="24"/>
          </w:rPr>
          <w:t>Williamson, 2010</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 The central theoretical view of TCE premises on the conditions under which a firm’s resources are more efficient to reduce transaction cost</w:t>
      </w:r>
      <w:r w:rsidR="00960286" w:rsidRPr="00576C6F">
        <w:rPr>
          <w:rFonts w:ascii="Times New Roman" w:hAnsi="Times New Roman" w:cs="Times New Roman"/>
          <w:szCs w:val="24"/>
        </w:rPr>
        <w:t>s</w:t>
      </w:r>
      <w:r w:rsidR="009D208F" w:rsidRPr="00576C6F">
        <w:rPr>
          <w:rFonts w:ascii="Times New Roman" w:hAnsi="Times New Roman" w:cs="Times New Roman"/>
          <w:szCs w:val="24"/>
        </w:rPr>
        <w:t xml:space="preserve">, within the hierarchical governance mode versus the market governance mode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&lt;EndNote&gt;&lt;Cite&gt;&lt;Author&gt;Tadelis&lt;/Author&gt;&lt;Year&gt;2010&lt;/Year&gt;&lt;RecNum&gt;932&lt;/RecNum&gt;&lt;DisplayText&gt;(Tadelis &amp;amp; Willimson, 2010)&lt;/DisplayText&gt;&lt;record&gt;&lt;rec-number&gt;932&lt;/rec-number&gt;&lt;foreign-keys&gt;&lt;key app="EN" db-id="paww5rpdys9fwaezfr2pvraa9zf9pvdr5ftd"&gt;932&lt;/key&gt;&lt;/foreign-keys&gt;&lt;ref-type name="Unpublished Work"&gt;34&lt;/ref-type&gt;&lt;contributors&gt;&lt;authors&gt;&lt;author&gt;Tadelis,S.&lt;/author&gt;&lt;author&gt;Willimson,O  &lt;/author&gt;&lt;/authors&gt;&lt;/contributors&gt;&lt;titles&gt;&lt;title&gt;Transaction Cost Economics&lt;/title&gt;&lt;/titles&gt;&lt;dates&gt;&lt;year&gt;2010&lt;/year&gt;&lt;/dates&gt;&lt;urls&gt;&lt;related-urls&gt;&lt;url&gt;http://faculty.haas.berkeley.edu/stadelis/tce_org_handbook_111410.pdf&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89" w:tooltip="Tadelis, 2010 #932" w:history="1">
        <w:r w:rsidR="005A2778" w:rsidRPr="00576C6F">
          <w:rPr>
            <w:rFonts w:ascii="Times New Roman" w:hAnsi="Times New Roman" w:cs="Times New Roman"/>
            <w:szCs w:val="24"/>
          </w:rPr>
          <w:t>Tadelis &amp; Willimson, 2010</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 xml:space="preserve">. The governance mechanism subjects have been broadly discussed </w:t>
      </w:r>
      <w:r w:rsidR="00FB420C" w:rsidRPr="00576C6F">
        <w:rPr>
          <w:rFonts w:ascii="Times New Roman" w:hAnsi="Times New Roman" w:cs="Times New Roman"/>
          <w:szCs w:val="24"/>
        </w:rPr>
        <w:t xml:space="preserve">between management scholars </w:t>
      </w:r>
      <w:r w:rsidR="00203F7D" w:rsidRPr="00576C6F">
        <w:rPr>
          <w:rFonts w:ascii="Times New Roman" w:hAnsi="Times New Roman" w:cs="Times New Roman"/>
          <w:szCs w:val="24"/>
        </w:rPr>
        <w:t>o</w:t>
      </w:r>
      <w:r w:rsidR="009D208F" w:rsidRPr="00576C6F">
        <w:rPr>
          <w:rFonts w:ascii="Times New Roman" w:hAnsi="Times New Roman" w:cs="Times New Roman"/>
          <w:szCs w:val="24"/>
        </w:rPr>
        <w:t xml:space="preserve">n </w:t>
      </w:r>
      <w:r w:rsidR="00FB420C" w:rsidRPr="00576C6F">
        <w:rPr>
          <w:rFonts w:ascii="Times New Roman" w:hAnsi="Times New Roman" w:cs="Times New Roman"/>
          <w:szCs w:val="24"/>
        </w:rPr>
        <w:t xml:space="preserve">the </w:t>
      </w:r>
      <w:r w:rsidR="009D208F" w:rsidRPr="00576C6F">
        <w:rPr>
          <w:rFonts w:ascii="Times New Roman" w:hAnsi="Times New Roman" w:cs="Times New Roman"/>
          <w:szCs w:val="24"/>
        </w:rPr>
        <w:t>issues of safeguarding (ante-post governance) transaction</w:t>
      </w:r>
      <w:r w:rsidR="00FB420C" w:rsidRPr="00576C6F">
        <w:rPr>
          <w:rFonts w:ascii="Times New Roman" w:hAnsi="Times New Roman" w:cs="Times New Roman"/>
          <w:szCs w:val="24"/>
        </w:rPr>
        <w:t>s</w:t>
      </w:r>
      <w:r w:rsidR="009D208F" w:rsidRPr="00576C6F">
        <w:rPr>
          <w:rFonts w:ascii="Times New Roman" w:hAnsi="Times New Roman" w:cs="Times New Roman"/>
          <w:szCs w:val="24"/>
        </w:rPr>
        <w:t xml:space="preserve"> </w:t>
      </w:r>
      <w:r w:rsidR="0016506C" w:rsidRPr="00576C6F">
        <w:rPr>
          <w:rFonts w:ascii="Times New Roman" w:hAnsi="Times New Roman" w:cs="Times New Roman"/>
          <w:szCs w:val="24"/>
        </w:rPr>
        <w:t>as well as</w:t>
      </w:r>
      <w:r w:rsidR="004A249A" w:rsidRPr="00576C6F">
        <w:rPr>
          <w:rFonts w:ascii="Times New Roman" w:hAnsi="Times New Roman" w:cs="Times New Roman"/>
          <w:szCs w:val="24"/>
        </w:rPr>
        <w:t xml:space="preserve"> </w:t>
      </w:r>
      <w:r w:rsidR="009D208F" w:rsidRPr="00576C6F">
        <w:rPr>
          <w:rFonts w:ascii="Times New Roman" w:hAnsi="Times New Roman" w:cs="Times New Roman"/>
          <w:szCs w:val="24"/>
        </w:rPr>
        <w:t>the adoption (ex-post governance)</w:t>
      </w:r>
      <w:r w:rsidR="0016506C" w:rsidRPr="00576C6F">
        <w:rPr>
          <w:rFonts w:ascii="Times New Roman" w:hAnsi="Times New Roman" w:cs="Times New Roman"/>
          <w:szCs w:val="24"/>
        </w:rPr>
        <w:t xml:space="preserve"> transactions </w:t>
      </w:r>
      <w:r w:rsidR="009D208F" w:rsidRPr="00576C6F">
        <w:rPr>
          <w:rFonts w:ascii="Times New Roman" w:hAnsi="Times New Roman" w:cs="Times New Roman"/>
          <w:szCs w:val="24"/>
        </w:rPr>
        <w:t xml:space="preserve">to changes in a particular circumstance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&lt;EndNote&gt;&lt;Cite&gt;&lt;Author&gt;Williamson&lt;/Author&gt;&lt;Year&gt;2012&lt;/Year&gt;&lt;RecNum&gt;1371&lt;/RecNum&gt;&lt;DisplayText&gt;(Williamson, 2012)&lt;/DisplayText&gt;&lt;record&gt;&lt;rec-number&gt;1371&lt;/rec-number&gt;&lt;foreign-keys&gt;&lt;key app="EN" db-id="paww5rpdys9fwaezfr2pvraa9zf9pvdr5ftd"&gt;1371&lt;/key&gt;&lt;/foreign-keys&gt;&lt;ref-type name="Magazine Article"&gt;19&lt;/ref-type&gt;&lt;contributors&gt;&lt;authors&gt;&lt;author&gt;Williamson, O.&lt;/author&gt;&lt;/authors&gt;&lt;/contributors&gt;&lt;titles&gt;&lt;title&gt;Transaction Cost Economics: What Are the Questions?&lt;/title&gt;&lt;secondary-title&gt;University of California, Berkeley&lt;/secondary-title&gt;&lt;/titles&gt;&lt;dates&gt;&lt;year&gt;2012&lt;/year&gt;&lt;/dates&gt;&lt;urls&gt;&lt;/urls&gt;&lt;/record&gt;&lt;/Cite&gt;&lt;/EndNote&gt;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99" w:tooltip="Williamson, 2012 #1371" w:history="1">
        <w:r w:rsidR="005A2778" w:rsidRPr="00576C6F">
          <w:rPr>
            <w:rFonts w:ascii="Times New Roman" w:hAnsi="Times New Roman" w:cs="Times New Roman"/>
            <w:szCs w:val="24"/>
          </w:rPr>
          <w:t>Williamson, 2012</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w:t>
      </w:r>
      <w:r w:rsidR="009A0D25" w:rsidRPr="00576C6F">
        <w:rPr>
          <w:rFonts w:ascii="Times New Roman" w:hAnsi="Times New Roman" w:cs="Times New Roman"/>
          <w:szCs w:val="24"/>
        </w:rPr>
        <w:t xml:space="preserve"> Evidently</w:t>
      </w:r>
      <w:r w:rsidR="00FB420C" w:rsidRPr="00576C6F">
        <w:rPr>
          <w:rFonts w:ascii="Times New Roman" w:hAnsi="Times New Roman" w:cs="Times New Roman"/>
          <w:szCs w:val="24"/>
        </w:rPr>
        <w:t xml:space="preserve">, </w:t>
      </w:r>
      <w:r w:rsidR="009D208F" w:rsidRPr="00576C6F">
        <w:rPr>
          <w:rFonts w:ascii="Times New Roman" w:hAnsi="Times New Roman" w:cs="Times New Roman"/>
          <w:szCs w:val="24"/>
        </w:rPr>
        <w:t>TCE offers many insights o</w:t>
      </w:r>
      <w:r w:rsidR="009A0D25" w:rsidRPr="00576C6F">
        <w:rPr>
          <w:rFonts w:ascii="Times New Roman" w:hAnsi="Times New Roman" w:cs="Times New Roman"/>
          <w:szCs w:val="24"/>
        </w:rPr>
        <w:t>n what resources should be kept in</w:t>
      </w:r>
      <w:r w:rsidR="009D208F" w:rsidRPr="00576C6F">
        <w:rPr>
          <w:rFonts w:ascii="Times New Roman" w:hAnsi="Times New Roman" w:cs="Times New Roman"/>
          <w:szCs w:val="24"/>
        </w:rPr>
        <w:t xml:space="preserve">-house, versus what resources should be achieved </w:t>
      </w:r>
      <w:r w:rsidR="008305EA" w:rsidRPr="00576C6F">
        <w:rPr>
          <w:rFonts w:ascii="Times New Roman" w:hAnsi="Times New Roman" w:cs="Times New Roman"/>
          <w:szCs w:val="24"/>
        </w:rPr>
        <w:t xml:space="preserve">in the </w:t>
      </w:r>
      <w:r w:rsidR="009D208F" w:rsidRPr="00576C6F">
        <w:rPr>
          <w:rFonts w:ascii="Times New Roman" w:hAnsi="Times New Roman" w:cs="Times New Roman"/>
          <w:szCs w:val="24"/>
        </w:rPr>
        <w:t xml:space="preserve">outside </w:t>
      </w:r>
      <w:r w:rsidR="008305EA" w:rsidRPr="00576C6F">
        <w:rPr>
          <w:rFonts w:ascii="Times New Roman" w:hAnsi="Times New Roman" w:cs="Times New Roman"/>
          <w:szCs w:val="24"/>
        </w:rPr>
        <w:t xml:space="preserve">of </w:t>
      </w:r>
      <w:r w:rsidR="009D208F" w:rsidRPr="00576C6F">
        <w:rPr>
          <w:rFonts w:ascii="Times New Roman" w:hAnsi="Times New Roman" w:cs="Times New Roman"/>
          <w:szCs w:val="24"/>
        </w:rPr>
        <w:t>company borderline</w:t>
      </w:r>
      <w:r w:rsidR="008305EA" w:rsidRPr="00576C6F">
        <w:rPr>
          <w:rFonts w:ascii="Times New Roman" w:hAnsi="Times New Roman" w:cs="Times New Roman"/>
          <w:szCs w:val="24"/>
        </w:rPr>
        <w:t>s</w:t>
      </w:r>
      <w:r w:rsidR="009D208F" w:rsidRPr="00576C6F">
        <w:rPr>
          <w:rFonts w:ascii="Times New Roman" w:hAnsi="Times New Roman" w:cs="Times New Roman"/>
          <w:szCs w:val="24"/>
        </w:rPr>
        <w:t xml:space="preserve">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&lt;EndNote&gt;&lt;Cite&gt;&lt;Author&gt;Williamson&lt;/Author&gt;&lt;Year&gt;2008&lt;/Year&gt;&lt;RecNum&gt;1144&lt;/RecNum&gt;&lt;DisplayText&gt;(Williamson O., 2008)&lt;/DisplayText&gt;&lt;record&gt;&lt;rec-number&gt;1144&lt;/rec-number&gt;&lt;foreign-keys&gt;&lt;key app="EN" db-id="paww5rpdys9fwaezfr2pvraa9zf9pvdr5ftd"&gt;1144&lt;/key&gt;&lt;/foreign-keys&gt;&lt;ref-type name="Journal Article"&gt;17&lt;/ref-type&gt;&lt;contributors&gt;&lt;authors&gt;&lt;author&gt;Williamson, O.&lt;/author&gt;&lt;/authors&gt;&lt;/contributors&gt;&lt;titles&gt;&lt;title&gt;Outsourcing: Transaction cost economics and supply chain management&lt;/title&gt;&lt;secondary-title&gt;Journal of supply chain management&lt;/secondary-title&gt;&lt;/titles&gt;&lt;periodical&gt;&lt;full-title&gt;Journal of supply chain management&lt;/full-title&gt;&lt;/periodical&gt;&lt;pages&gt;5-16&lt;/pages&gt;&lt;volume&gt;44&lt;/volume&gt;&lt;number&gt;2&lt;/number&gt;&lt;dates&gt;&lt;year&gt;2008&lt;/year&gt;&lt;/dates&gt;&lt;isbn&gt;1745-493X&lt;/isbn&gt;&lt;urls&gt;&lt;related-urls&gt;&lt;url&gt;http://onlinelibrary.wiley.com/doi/10.1111/j.1745-493X.2008.00051.x/full &lt;/url&gt;&lt;/related-urls&gt;&lt;/urls&gt;&lt;/record&gt;&lt;/Cite&gt;&lt;/EndNote&gt;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97" w:tooltip="Williamson, 2008 #1144" w:history="1">
        <w:r w:rsidR="005A2778" w:rsidRPr="00576C6F">
          <w:rPr>
            <w:rFonts w:ascii="Times New Roman" w:hAnsi="Times New Roman" w:cs="Times New Roman"/>
            <w:szCs w:val="24"/>
          </w:rPr>
          <w:t>Williamson O., 2008</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A0D25" w:rsidRPr="00576C6F">
        <w:rPr>
          <w:rFonts w:ascii="Times New Roman" w:hAnsi="Times New Roman" w:cs="Times New Roman"/>
          <w:szCs w:val="24"/>
        </w:rPr>
        <w:t xml:space="preserve">. </w:t>
      </w:r>
      <w:r w:rsidR="002801B0" w:rsidRPr="00576C6F">
        <w:rPr>
          <w:rFonts w:ascii="Times New Roman" w:hAnsi="Times New Roman" w:cs="Times New Roman"/>
          <w:szCs w:val="24"/>
        </w:rPr>
        <w:t>Although</w:t>
      </w:r>
      <w:r w:rsidR="009D208F" w:rsidRPr="00576C6F">
        <w:rPr>
          <w:rFonts w:ascii="Times New Roman" w:hAnsi="Times New Roman" w:cs="Times New Roman"/>
          <w:szCs w:val="24"/>
        </w:rPr>
        <w:t xml:space="preserve"> transaction governance ideas have been </w:t>
      </w:r>
      <w:r w:rsidR="00255017" w:rsidRPr="00576C6F">
        <w:rPr>
          <w:rFonts w:ascii="Times New Roman" w:hAnsi="Times New Roman" w:cs="Times New Roman"/>
          <w:szCs w:val="24"/>
        </w:rPr>
        <w:t>wid</w:t>
      </w:r>
      <w:r w:rsidR="009D208F" w:rsidRPr="00576C6F">
        <w:rPr>
          <w:rFonts w:ascii="Times New Roman" w:hAnsi="Times New Roman" w:cs="Times New Roman"/>
          <w:szCs w:val="24"/>
        </w:rPr>
        <w:t xml:space="preserve">ely adopted by management scholars, it has been criticized in some aspects. For example, </w:t>
      </w:r>
      <w:hyperlink w:anchor="_ENREF_93" w:tooltip="Wever, 2012 #1369"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AuthorYear="1"&gt;&lt;Author&gt;Wever&lt;/Author&gt;&lt;Year&gt;2012&lt;/Year&gt;&lt;RecNum&gt;1369&lt;/RecNum&gt;&lt;DisplayText&gt;Wever, Wognum, Trienekens, and Omta (2012)&lt;/DisplayText&gt;&lt;record&gt;&lt;rec-number&gt;1369&lt;/rec-number&gt;&lt;foreign-keys&gt;&lt;key app="EN" db-id="paww5rpdys9fwaezfr2pvraa9zf9pvdr5ftd"&gt;1369&lt;/key&gt;&lt;/foreign-keys&gt;&lt;ref-type name="Journal Article"&gt;17&lt;/ref-type&gt;&lt;contributors&gt;&lt;authors&gt;&lt;author&gt;Wever, M.&lt;/author&gt;&lt;author&gt;Wognum, P.&lt;/author&gt;&lt;author&gt;Trienekens, J.&lt;/author&gt;&lt;author&gt;Omta, S.&lt;/author&gt;&lt;/authors&gt;&lt;/contributors&gt;&lt;titles&gt;&lt;title&gt;Supply Chain</w:instrText>
        </w:r>
        <w:r w:rsidR="005A2778" w:rsidRPr="00576C6F">
          <w:rPr>
            <w:rFonts w:ascii="Cambria Math" w:hAnsi="Cambria Math" w:cs="Cambria Math"/>
            <w:szCs w:val="24"/>
          </w:rPr>
          <w:instrText>‐</w:instrText>
        </w:r>
        <w:r w:rsidR="005A2778" w:rsidRPr="00576C6F">
          <w:rPr>
            <w:rFonts w:ascii="Times New Roman" w:hAnsi="Times New Roman" w:cs="Times New Roman"/>
            <w:szCs w:val="24"/>
          </w:rPr>
          <w:instrText>Wide Consequences of Transaction Risks and Their Contractual Solutions: Towards an Extended Transaction Cost Economics Framework&lt;/title&gt;&lt;secondary-title&gt;Journal of Supply Chain Management&lt;/secondary-title&gt;&lt;/titles&gt;&lt;periodical&gt;&lt;full-title&gt;Journal of supply chain management&lt;/full-title&gt;&lt;/periodical&gt;&lt;pages&gt;73-91&lt;/pages&gt;&lt;volume&gt;48&lt;/volume&gt;&lt;number&gt;1&lt;/number&gt;&lt;dates&gt;&lt;year&gt;2012&lt;/year&gt;&lt;/dates&gt;&lt;isbn&gt;1745-493X&lt;/isbn&gt;&lt;urls&gt;&lt;related-urls&gt;&lt;url&gt;http://onlinelibrary.wiley.com/doi/10.1111/j.1745-493X.2011.03253.x/full&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Wever, Wognum, Trienekens, and Omta (2012)</w:t>
        </w:r>
        <w:r w:rsidR="005A2778" w:rsidRPr="00576C6F">
          <w:rPr>
            <w:rFonts w:ascii="Times New Roman" w:hAnsi="Times New Roman" w:cs="Times New Roman"/>
            <w:szCs w:val="24"/>
          </w:rPr>
          <w:fldChar w:fldCharType="end"/>
        </w:r>
      </w:hyperlink>
      <w:r w:rsidR="009D208F" w:rsidRPr="00576C6F">
        <w:rPr>
          <w:rFonts w:ascii="Times New Roman" w:hAnsi="Times New Roman" w:cs="Times New Roman"/>
          <w:szCs w:val="24"/>
        </w:rPr>
        <w:t xml:space="preserve"> criticise</w:t>
      </w:r>
      <w:r w:rsidR="00782EBC" w:rsidRPr="00576C6F">
        <w:rPr>
          <w:rFonts w:ascii="Times New Roman" w:hAnsi="Times New Roman" w:cs="Times New Roman"/>
          <w:szCs w:val="24"/>
        </w:rPr>
        <w:t>d</w:t>
      </w:r>
      <w:r w:rsidR="009D208F" w:rsidRPr="00576C6F">
        <w:rPr>
          <w:rFonts w:ascii="Times New Roman" w:hAnsi="Times New Roman" w:cs="Times New Roman"/>
          <w:szCs w:val="24"/>
        </w:rPr>
        <w:t xml:space="preserve"> the logic of TCE in terms of a relationship between contractual relationships and transaction</w:t>
      </w:r>
      <w:r w:rsidR="00782EBC" w:rsidRPr="00576C6F">
        <w:rPr>
          <w:rFonts w:ascii="Times New Roman" w:hAnsi="Times New Roman" w:cs="Times New Roman"/>
          <w:szCs w:val="24"/>
        </w:rPr>
        <w:t>al</w:t>
      </w:r>
      <w:r w:rsidR="009D208F" w:rsidRPr="00576C6F">
        <w:rPr>
          <w:rFonts w:ascii="Times New Roman" w:hAnsi="Times New Roman" w:cs="Times New Roman"/>
          <w:szCs w:val="24"/>
        </w:rPr>
        <w:t xml:space="preserve"> risk</w:t>
      </w:r>
      <w:r w:rsidR="00782EBC" w:rsidRPr="00576C6F">
        <w:rPr>
          <w:rFonts w:ascii="Times New Roman" w:hAnsi="Times New Roman" w:cs="Times New Roman"/>
          <w:szCs w:val="24"/>
        </w:rPr>
        <w:t>s</w:t>
      </w:r>
      <w:r w:rsidR="009D208F" w:rsidRPr="00576C6F">
        <w:rPr>
          <w:rFonts w:ascii="Times New Roman" w:hAnsi="Times New Roman" w:cs="Times New Roman"/>
          <w:szCs w:val="24"/>
        </w:rPr>
        <w:t xml:space="preserve"> is often axiomatically considered in the context of bilateral exchanges at only a supply-side within unanticipated changes in the environment, </w:t>
      </w:r>
      <w:r w:rsidR="00782EBC" w:rsidRPr="00576C6F">
        <w:rPr>
          <w:rFonts w:ascii="Times New Roman" w:hAnsi="Times New Roman" w:cs="Times New Roman"/>
          <w:szCs w:val="24"/>
        </w:rPr>
        <w:t>however</w:t>
      </w:r>
      <w:r w:rsidR="009D208F" w:rsidRPr="00576C6F">
        <w:rPr>
          <w:rFonts w:ascii="Times New Roman" w:hAnsi="Times New Roman" w:cs="Times New Roman"/>
          <w:szCs w:val="24"/>
        </w:rPr>
        <w:t xml:space="preserve"> the risk of maladaptation </w:t>
      </w:r>
      <w:r w:rsidR="0016506C" w:rsidRPr="00576C6F">
        <w:rPr>
          <w:rFonts w:ascii="Times New Roman" w:hAnsi="Times New Roman" w:cs="Times New Roman"/>
          <w:szCs w:val="24"/>
        </w:rPr>
        <w:t>with</w:t>
      </w:r>
      <w:r w:rsidR="009D208F" w:rsidRPr="00576C6F">
        <w:rPr>
          <w:rFonts w:ascii="Times New Roman" w:hAnsi="Times New Roman" w:cs="Times New Roman"/>
          <w:szCs w:val="24"/>
        </w:rPr>
        <w:t xml:space="preserve"> the demand-side transaction has not been </w:t>
      </w:r>
      <w:r w:rsidR="00255017" w:rsidRPr="00576C6F">
        <w:rPr>
          <w:rFonts w:ascii="Times New Roman" w:hAnsi="Times New Roman" w:cs="Times New Roman"/>
          <w:szCs w:val="24"/>
        </w:rPr>
        <w:t>primari</w:t>
      </w:r>
      <w:r w:rsidR="009D208F" w:rsidRPr="00576C6F">
        <w:rPr>
          <w:rFonts w:ascii="Times New Roman" w:hAnsi="Times New Roman" w:cs="Times New Roman"/>
          <w:szCs w:val="24"/>
        </w:rPr>
        <w:t>ly taken into account.</w:t>
      </w:r>
      <w:r w:rsidR="007B4213" w:rsidRPr="00576C6F">
        <w:rPr>
          <w:rFonts w:ascii="Times New Roman" w:hAnsi="Times New Roman" w:cs="Times New Roman"/>
          <w:szCs w:val="24"/>
        </w:rPr>
        <w:t xml:space="preserve"> </w:t>
      </w:r>
    </w:p>
    <w:p w:rsidR="009D208F" w:rsidRPr="00576C6F" w:rsidRDefault="009D208F" w:rsidP="007B4213">
      <w:pPr>
        <w:autoSpaceDE w:val="0"/>
        <w:autoSpaceDN w:val="0"/>
        <w:adjustRightInd w:val="0"/>
        <w:spacing w:after="0" w:line="240" w:lineRule="auto"/>
        <w:jc w:val="both"/>
        <w:rPr>
          <w:rFonts w:ascii="Times New Roman" w:hAnsi="Times New Roman" w:cs="Times New Roman"/>
          <w:szCs w:val="24"/>
        </w:rPr>
      </w:pPr>
    </w:p>
    <w:p w:rsidR="009D208F" w:rsidRPr="00576C6F" w:rsidRDefault="009D208F" w:rsidP="005013CE">
      <w:pPr>
        <w:pStyle w:val="Heading2"/>
        <w:jc w:val="both"/>
        <w:rPr>
          <w:rFonts w:ascii="Times New Roman" w:hAnsi="Times New Roman" w:cs="Times New Roman"/>
          <w:szCs w:val="24"/>
        </w:rPr>
      </w:pPr>
      <w:r w:rsidRPr="00576C6F">
        <w:rPr>
          <w:rFonts w:ascii="Times New Roman" w:hAnsi="Times New Roman" w:cs="Times New Roman"/>
          <w:szCs w:val="24"/>
        </w:rPr>
        <w:t xml:space="preserve">Review on </w:t>
      </w:r>
      <w:r w:rsidR="00E31472" w:rsidRPr="00576C6F">
        <w:rPr>
          <w:rFonts w:ascii="Times New Roman" w:hAnsi="Times New Roman" w:cs="Times New Roman"/>
          <w:szCs w:val="24"/>
        </w:rPr>
        <w:t xml:space="preserve">an extended </w:t>
      </w:r>
      <w:r w:rsidRPr="00576C6F">
        <w:rPr>
          <w:rFonts w:ascii="Times New Roman" w:hAnsi="Times New Roman" w:cs="Times New Roman"/>
          <w:szCs w:val="24"/>
        </w:rPr>
        <w:t>TCE in IOCM</w:t>
      </w:r>
    </w:p>
    <w:p w:rsidR="009D208F" w:rsidRPr="00576C6F" w:rsidRDefault="009D208F" w:rsidP="005013CE">
      <w:pPr>
        <w:keepNext/>
        <w:autoSpaceDE w:val="0"/>
        <w:autoSpaceDN w:val="0"/>
        <w:adjustRightInd w:val="0"/>
        <w:spacing w:after="0" w:line="240" w:lineRule="auto"/>
        <w:contextualSpacing/>
        <w:jc w:val="both"/>
        <w:rPr>
          <w:rFonts w:ascii="Times New Roman" w:hAnsi="Times New Roman" w:cs="Times New Roman"/>
          <w:szCs w:val="24"/>
        </w:rPr>
      </w:pPr>
    </w:p>
    <w:p w:rsidR="00210B97" w:rsidRPr="00576C6F" w:rsidRDefault="00E31472" w:rsidP="005A2778">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 xml:space="preserve">The </w:t>
      </w:r>
      <w:r w:rsidR="000633BF" w:rsidRPr="00576C6F">
        <w:rPr>
          <w:rFonts w:ascii="Times New Roman" w:hAnsi="Times New Roman" w:cs="Times New Roman"/>
          <w:szCs w:val="24"/>
        </w:rPr>
        <w:t>extended</w:t>
      </w:r>
      <w:r w:rsidR="009A0D25" w:rsidRPr="00576C6F">
        <w:rPr>
          <w:rFonts w:ascii="Times New Roman" w:hAnsi="Times New Roman" w:cs="Times New Roman"/>
          <w:szCs w:val="24"/>
        </w:rPr>
        <w:t xml:space="preserve"> view of</w:t>
      </w:r>
      <w:r w:rsidR="000633BF" w:rsidRPr="00576C6F">
        <w:rPr>
          <w:rFonts w:ascii="Times New Roman" w:hAnsi="Times New Roman" w:cs="Times New Roman"/>
          <w:szCs w:val="24"/>
        </w:rPr>
        <w:t xml:space="preserve"> TCE </w:t>
      </w:r>
      <w:r w:rsidR="009D208F" w:rsidRPr="00576C6F">
        <w:rPr>
          <w:rFonts w:ascii="Times New Roman" w:hAnsi="Times New Roman" w:cs="Times New Roman"/>
          <w:szCs w:val="24"/>
        </w:rPr>
        <w:t>refer</w:t>
      </w:r>
      <w:r w:rsidR="000633BF" w:rsidRPr="00576C6F">
        <w:rPr>
          <w:rFonts w:ascii="Times New Roman" w:hAnsi="Times New Roman" w:cs="Times New Roman"/>
          <w:szCs w:val="24"/>
        </w:rPr>
        <w:t>s</w:t>
      </w:r>
      <w:r w:rsidR="009D208F" w:rsidRPr="00576C6F">
        <w:rPr>
          <w:rFonts w:ascii="Times New Roman" w:hAnsi="Times New Roman" w:cs="Times New Roman"/>
          <w:szCs w:val="24"/>
        </w:rPr>
        <w:t xml:space="preserve"> to </w:t>
      </w:r>
      <w:r w:rsidR="00BD71C9" w:rsidRPr="00576C6F">
        <w:rPr>
          <w:rFonts w:ascii="Times New Roman" w:hAnsi="Times New Roman" w:cs="Times New Roman"/>
          <w:szCs w:val="24"/>
        </w:rPr>
        <w:t>a</w:t>
      </w:r>
      <w:r w:rsidR="009D208F" w:rsidRPr="00576C6F">
        <w:rPr>
          <w:rFonts w:ascii="Times New Roman" w:hAnsi="Times New Roman" w:cs="Times New Roman"/>
          <w:szCs w:val="24"/>
        </w:rPr>
        <w:t xml:space="preserve"> supply-side and demand-side that </w:t>
      </w:r>
      <w:r w:rsidR="000633BF" w:rsidRPr="00576C6F">
        <w:rPr>
          <w:rFonts w:ascii="Times New Roman" w:hAnsi="Times New Roman" w:cs="Times New Roman"/>
          <w:szCs w:val="24"/>
        </w:rPr>
        <w:t xml:space="preserve">have been involved in </w:t>
      </w:r>
      <w:r w:rsidR="000E6917" w:rsidRPr="00576C6F">
        <w:rPr>
          <w:rFonts w:ascii="Times New Roman" w:hAnsi="Times New Roman" w:cs="Times New Roman"/>
          <w:szCs w:val="24"/>
        </w:rPr>
        <w:t>a transaction</w:t>
      </w:r>
      <w:r w:rsidR="000633BF" w:rsidRPr="00576C6F">
        <w:rPr>
          <w:rFonts w:ascii="Times New Roman" w:hAnsi="Times New Roman" w:cs="Times New Roman"/>
          <w:szCs w:val="24"/>
        </w:rPr>
        <w:t>. This view is adopted by</w:t>
      </w:r>
      <w:r w:rsidR="009D208F" w:rsidRPr="00576C6F">
        <w:rPr>
          <w:rFonts w:ascii="Times New Roman" w:hAnsi="Times New Roman" w:cs="Times New Roman"/>
          <w:szCs w:val="24"/>
        </w:rPr>
        <w:t xml:space="preserve"> several studies as </w:t>
      </w:r>
      <w:r w:rsidRPr="00576C6F">
        <w:rPr>
          <w:rFonts w:ascii="Times New Roman" w:hAnsi="Times New Roman" w:cs="Times New Roman"/>
          <w:szCs w:val="24"/>
        </w:rPr>
        <w:t>the</w:t>
      </w:r>
      <w:r w:rsidR="009D208F" w:rsidRPr="00576C6F">
        <w:rPr>
          <w:rFonts w:ascii="Times New Roman" w:hAnsi="Times New Roman" w:cs="Times New Roman"/>
          <w:szCs w:val="24"/>
        </w:rPr>
        <w:t xml:space="preserve"> extended mode of TCE </w:t>
      </w:r>
      <w:r w:rsidR="000633BF" w:rsidRPr="00576C6F">
        <w:rPr>
          <w:rFonts w:ascii="Times New Roman" w:hAnsi="Times New Roman" w:cs="Times New Roman"/>
          <w:szCs w:val="24"/>
        </w:rPr>
        <w:t>expressing</w:t>
      </w:r>
      <w:r w:rsidR="001C4199" w:rsidRPr="00576C6F">
        <w:rPr>
          <w:rFonts w:ascii="Times New Roman" w:hAnsi="Times New Roman" w:cs="Times New Roman"/>
          <w:szCs w:val="24"/>
        </w:rPr>
        <w:t xml:space="preserve"> </w:t>
      </w:r>
      <w:r w:rsidR="00BD71C9" w:rsidRPr="00576C6F">
        <w:rPr>
          <w:rFonts w:ascii="Times New Roman" w:hAnsi="Times New Roman" w:cs="Times New Roman"/>
          <w:szCs w:val="24"/>
        </w:rPr>
        <w:t>the multiple view of transaction instead of the orthodox view of TCE</w:t>
      </w:r>
      <w:r w:rsidR="00D829AE" w:rsidRPr="00576C6F">
        <w:rPr>
          <w:rFonts w:ascii="Times New Roman" w:hAnsi="Times New Roman" w:cs="Times New Roman"/>
          <w:szCs w:val="24"/>
        </w:rPr>
        <w:t xml:space="preserve"> </w:t>
      </w:r>
      <w:r w:rsidR="00BD71C9" w:rsidRPr="00576C6F">
        <w:rPr>
          <w:rFonts w:ascii="Times New Roman" w:hAnsi="Times New Roman" w:cs="Times New Roman"/>
          <w:szCs w:val="24"/>
        </w:rPr>
        <w:t>that focuses on a bilateral</w:t>
      </w:r>
      <w:r w:rsidR="00B40617" w:rsidRPr="00576C6F">
        <w:rPr>
          <w:rFonts w:ascii="Times New Roman" w:hAnsi="Times New Roman" w:cs="Times New Roman"/>
          <w:szCs w:val="24"/>
        </w:rPr>
        <w:t xml:space="preserve"> </w:t>
      </w:r>
      <w:r w:rsidR="008305EA" w:rsidRPr="00576C6F">
        <w:rPr>
          <w:rFonts w:ascii="Times New Roman" w:hAnsi="Times New Roman" w:cs="Times New Roman"/>
          <w:szCs w:val="24"/>
        </w:rPr>
        <w:t>relationship</w:t>
      </w:r>
      <w:r w:rsidR="00BD71C9" w:rsidRPr="00576C6F">
        <w:rPr>
          <w:rFonts w:ascii="Times New Roman" w:hAnsi="Times New Roman" w:cs="Times New Roman"/>
          <w:szCs w:val="24"/>
        </w:rPr>
        <w:t xml:space="preserve"> in supply-side</w:t>
      </w:r>
      <w:r w:rsidR="00D829AE" w:rsidRPr="00576C6F">
        <w:rPr>
          <w:rFonts w:ascii="Times New Roman" w:hAnsi="Times New Roman" w:cs="Times New Roman"/>
          <w:szCs w:val="24"/>
        </w:rPr>
        <w:t xml:space="preserve"> </w:t>
      </w:r>
      <w:r w:rsidR="001C4199" w:rsidRPr="00576C6F">
        <w:rPr>
          <w:rFonts w:ascii="Times New Roman" w:hAnsi="Times New Roman" w:cs="Times New Roman"/>
          <w:szCs w:val="24"/>
        </w:rPr>
        <w:t>only</w:t>
      </w:r>
      <w:r w:rsidR="00BD71C9" w:rsidRPr="00576C6F">
        <w:rPr>
          <w:rFonts w:ascii="Times New Roman" w:hAnsi="Times New Roman" w:cs="Times New Roman"/>
          <w:szCs w:val="24"/>
        </w:rPr>
        <w:t xml:space="preserve">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&lt;EndNote&gt;&lt;Cite&gt;&lt;Author&gt;Wever&lt;/Author&gt;&lt;Year&gt;2012&lt;/Year&gt;&lt;RecNum&gt;1369&lt;/RecNum&gt;&lt;DisplayText&gt;(Wever et al., 2012)&lt;/DisplayText&gt;&lt;record&gt;&lt;rec-number&gt;1369&lt;/rec-number&gt;&lt;foreign-keys&gt;&lt;key app="EN" db-id="paww5rpdys9fwaezfr2pvraa9zf9pvdr5ftd"&gt;1369&lt;/key&gt;&lt;/foreign-keys&gt;&lt;ref-type name="Journal Article"&gt;17&lt;/ref-type&gt;&lt;contributors&gt;&lt;authors&gt;&lt;author&gt;Wever, M.&lt;/author&gt;&lt;author&gt;Wognum, P.&lt;/author&gt;&lt;author&gt;Trienekens, J.&lt;/author&gt;&lt;author&gt;Omta, S.&lt;/author&gt;&lt;/authors&gt;&lt;/contributors&gt;&lt;titles&gt;&lt;title&gt;Supply Chain</w:instrText>
      </w:r>
      <w:r w:rsidR="009D208F" w:rsidRPr="00576C6F">
        <w:rPr>
          <w:rFonts w:ascii="Cambria Math" w:hAnsi="Cambria Math" w:cs="Cambria Math"/>
          <w:szCs w:val="24"/>
        </w:rPr>
        <w:instrText>‐</w:instrText>
      </w:r>
      <w:r w:rsidR="009D208F" w:rsidRPr="00576C6F">
        <w:rPr>
          <w:rFonts w:ascii="Times New Roman" w:hAnsi="Times New Roman" w:cs="Times New Roman"/>
          <w:szCs w:val="24"/>
        </w:rPr>
        <w:instrText>Wide Consequences of Transaction Risks and Their Contractual Solutions: Towards an Extended Transaction Cost Economics Framework&lt;/title&gt;&lt;secondary-title&gt;Journal of Supply Chain Management&lt;/secondary-title&gt;&lt;/titles&gt;&lt;periodical&gt;&lt;full-title&gt;Journal of supply chain management&lt;/full-title&gt;&lt;/periodical&gt;&lt;pages&gt;73-91&lt;/pages&gt;&lt;volume&gt;48&lt;/volume&gt;&lt;number&gt;1&lt;/number&gt;&lt;dates&gt;&lt;year&gt;2012&lt;/year&gt;&lt;/dates&gt;&lt;isbn&gt;1745-493X&lt;/isbn&gt;&lt;urls&gt;&lt;related-urls&gt;&lt;url&gt;http://onlinelibrary.wiley.com/doi/10.1111/j.1745-493X.2011.03253.x/full&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93" w:tooltip="Wever, 2012 #1369" w:history="1">
        <w:r w:rsidR="005A2778" w:rsidRPr="00576C6F">
          <w:rPr>
            <w:rFonts w:ascii="Times New Roman" w:hAnsi="Times New Roman" w:cs="Times New Roman"/>
            <w:szCs w:val="24"/>
          </w:rPr>
          <w:t>Wever et al., 2012</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 xml:space="preserve">. </w:t>
      </w:r>
      <w:r w:rsidRPr="00576C6F">
        <w:rPr>
          <w:rFonts w:ascii="Times New Roman" w:hAnsi="Times New Roman" w:cs="Times New Roman"/>
          <w:szCs w:val="24"/>
        </w:rPr>
        <w:t xml:space="preserve">Quite recently, </w:t>
      </w:r>
      <w:r w:rsidR="00D829AE" w:rsidRPr="00576C6F">
        <w:rPr>
          <w:rFonts w:ascii="Times New Roman" w:hAnsi="Times New Roman" w:cs="Times New Roman"/>
          <w:szCs w:val="24"/>
        </w:rPr>
        <w:t xml:space="preserve">the </w:t>
      </w:r>
      <w:r w:rsidRPr="00576C6F">
        <w:rPr>
          <w:rFonts w:ascii="Times New Roman" w:hAnsi="Times New Roman" w:cs="Times New Roman"/>
          <w:szCs w:val="24"/>
        </w:rPr>
        <w:t xml:space="preserve">extended </w:t>
      </w:r>
      <w:r w:rsidR="00D829AE" w:rsidRPr="00576C6F">
        <w:rPr>
          <w:rFonts w:ascii="Times New Roman" w:hAnsi="Times New Roman" w:cs="Times New Roman"/>
          <w:szCs w:val="24"/>
        </w:rPr>
        <w:t xml:space="preserve">view </w:t>
      </w:r>
      <w:r w:rsidRPr="00576C6F">
        <w:rPr>
          <w:rFonts w:ascii="Times New Roman" w:hAnsi="Times New Roman" w:cs="Times New Roman"/>
          <w:szCs w:val="24"/>
        </w:rPr>
        <w:t>TCE</w:t>
      </w:r>
      <w:r w:rsidR="004A249A" w:rsidRPr="00576C6F">
        <w:rPr>
          <w:rFonts w:ascii="Times New Roman" w:hAnsi="Times New Roman" w:cs="Times New Roman"/>
          <w:szCs w:val="24"/>
        </w:rPr>
        <w:t xml:space="preserve"> </w:t>
      </w:r>
      <w:r w:rsidR="008A1777" w:rsidRPr="00576C6F">
        <w:rPr>
          <w:rFonts w:ascii="Times New Roman" w:hAnsi="Times New Roman" w:cs="Times New Roman"/>
          <w:szCs w:val="24"/>
        </w:rPr>
        <w:t xml:space="preserve">has drawn broad prospects </w:t>
      </w:r>
      <w:r w:rsidRPr="00576C6F">
        <w:rPr>
          <w:rFonts w:ascii="Times New Roman" w:hAnsi="Times New Roman" w:cs="Times New Roman"/>
          <w:szCs w:val="24"/>
        </w:rPr>
        <w:t>for researching the new issues of</w:t>
      </w:r>
      <w:r w:rsidR="00203F7D" w:rsidRPr="00576C6F">
        <w:rPr>
          <w:rFonts w:ascii="Times New Roman" w:hAnsi="Times New Roman" w:cs="Times New Roman"/>
          <w:szCs w:val="24"/>
        </w:rPr>
        <w:t xml:space="preserve"> the </w:t>
      </w:r>
      <w:r w:rsidRPr="00576C6F">
        <w:rPr>
          <w:rFonts w:ascii="Times New Roman" w:hAnsi="Times New Roman" w:cs="Times New Roman"/>
          <w:szCs w:val="24"/>
        </w:rPr>
        <w:t xml:space="preserve">supply chain. </w:t>
      </w:r>
      <w:r w:rsidR="000E6917" w:rsidRPr="00576C6F">
        <w:rPr>
          <w:rFonts w:ascii="Times New Roman" w:hAnsi="Times New Roman" w:cs="Times New Roman"/>
          <w:szCs w:val="24"/>
        </w:rPr>
        <w:t>S</w:t>
      </w:r>
      <w:r w:rsidR="009D208F" w:rsidRPr="00576C6F">
        <w:rPr>
          <w:rFonts w:ascii="Times New Roman" w:hAnsi="Times New Roman" w:cs="Times New Roman"/>
          <w:szCs w:val="24"/>
        </w:rPr>
        <w:t xml:space="preserve">everal </w:t>
      </w:r>
      <w:r w:rsidR="00595ABA" w:rsidRPr="00576C6F">
        <w:rPr>
          <w:rFonts w:ascii="Times New Roman" w:hAnsi="Times New Roman" w:cs="Times New Roman"/>
          <w:szCs w:val="24"/>
        </w:rPr>
        <w:t>SCM studies</w:t>
      </w:r>
      <w:r w:rsidR="009D208F" w:rsidRPr="00576C6F">
        <w:rPr>
          <w:rFonts w:ascii="Times New Roman" w:hAnsi="Times New Roman" w:cs="Times New Roman"/>
          <w:szCs w:val="24"/>
        </w:rPr>
        <w:t xml:space="preserve"> have appeared to </w:t>
      </w:r>
      <w:r w:rsidR="008A1777" w:rsidRPr="00576C6F">
        <w:rPr>
          <w:rFonts w:ascii="Times New Roman" w:hAnsi="Times New Roman" w:cs="Times New Roman"/>
          <w:szCs w:val="24"/>
        </w:rPr>
        <w:t>set</w:t>
      </w:r>
      <w:r w:rsidR="009D208F" w:rsidRPr="00576C6F">
        <w:rPr>
          <w:rFonts w:ascii="Times New Roman" w:hAnsi="Times New Roman" w:cs="Times New Roman"/>
          <w:szCs w:val="24"/>
        </w:rPr>
        <w:t xml:space="preserve"> a novel governance </w:t>
      </w:r>
      <w:r w:rsidR="00B63423" w:rsidRPr="00576C6F">
        <w:rPr>
          <w:rFonts w:ascii="Times New Roman" w:hAnsi="Times New Roman" w:cs="Times New Roman"/>
          <w:szCs w:val="24"/>
        </w:rPr>
        <w:t>mode</w:t>
      </w:r>
      <w:r w:rsidR="009D208F" w:rsidRPr="00576C6F">
        <w:rPr>
          <w:rFonts w:ascii="Times New Roman" w:hAnsi="Times New Roman" w:cs="Times New Roman"/>
          <w:szCs w:val="24"/>
        </w:rPr>
        <w:t xml:space="preserve"> </w:t>
      </w:r>
      <w:r w:rsidR="00D829AE" w:rsidRPr="00576C6F">
        <w:rPr>
          <w:rFonts w:ascii="Times New Roman" w:hAnsi="Times New Roman" w:cs="Times New Roman"/>
          <w:szCs w:val="24"/>
        </w:rPr>
        <w:t>based on</w:t>
      </w:r>
      <w:r w:rsidR="009D208F" w:rsidRPr="00576C6F">
        <w:rPr>
          <w:rFonts w:ascii="Times New Roman" w:hAnsi="Times New Roman" w:cs="Times New Roman"/>
          <w:szCs w:val="24"/>
        </w:rPr>
        <w:t xml:space="preserve"> </w:t>
      </w:r>
      <w:r w:rsidR="00D829AE" w:rsidRPr="00576C6F">
        <w:rPr>
          <w:rFonts w:ascii="Times New Roman" w:hAnsi="Times New Roman" w:cs="Times New Roman"/>
          <w:szCs w:val="24"/>
        </w:rPr>
        <w:t xml:space="preserve">the </w:t>
      </w:r>
      <w:r w:rsidR="009D208F" w:rsidRPr="00576C6F">
        <w:rPr>
          <w:rFonts w:ascii="Times New Roman" w:hAnsi="Times New Roman" w:cs="Times New Roman"/>
          <w:szCs w:val="24"/>
        </w:rPr>
        <w:t>extended-TCE</w:t>
      </w:r>
      <w:r w:rsidR="00D829AE" w:rsidRPr="00576C6F">
        <w:rPr>
          <w:rFonts w:ascii="Times New Roman" w:hAnsi="Times New Roman" w:cs="Times New Roman"/>
          <w:szCs w:val="24"/>
        </w:rPr>
        <w:t xml:space="preserve"> view which has been</w:t>
      </w:r>
      <w:r w:rsidR="009D208F" w:rsidRPr="00576C6F">
        <w:rPr>
          <w:rFonts w:ascii="Times New Roman" w:hAnsi="Times New Roman" w:cs="Times New Roman"/>
          <w:szCs w:val="24"/>
        </w:rPr>
        <w:t xml:space="preserve"> </w:t>
      </w:r>
      <w:r w:rsidR="00B63423" w:rsidRPr="00576C6F">
        <w:rPr>
          <w:rFonts w:ascii="Times New Roman" w:hAnsi="Times New Roman" w:cs="Times New Roman"/>
          <w:szCs w:val="24"/>
        </w:rPr>
        <w:t>termed “</w:t>
      </w:r>
      <w:r w:rsidR="009D208F" w:rsidRPr="00576C6F">
        <w:rPr>
          <w:rFonts w:ascii="Times New Roman" w:hAnsi="Times New Roman" w:cs="Times New Roman"/>
          <w:szCs w:val="24"/>
        </w:rPr>
        <w:t>ambidextrous governance</w:t>
      </w:r>
      <w:r w:rsidR="00B63423" w:rsidRPr="00576C6F">
        <w:rPr>
          <w:rFonts w:ascii="Times New Roman" w:hAnsi="Times New Roman" w:cs="Times New Roman"/>
          <w:szCs w:val="24"/>
        </w:rPr>
        <w:t>”</w:t>
      </w:r>
      <w:r w:rsidR="009D208F" w:rsidRPr="00576C6F">
        <w:rPr>
          <w:rFonts w:ascii="Times New Roman" w:hAnsi="Times New Roman" w:cs="Times New Roman"/>
          <w:szCs w:val="24"/>
        </w:rPr>
        <w:t xml:space="preserve"> tha</w:t>
      </w:r>
      <w:r w:rsidR="009E1D23" w:rsidRPr="00576C6F">
        <w:rPr>
          <w:rFonts w:ascii="Times New Roman" w:hAnsi="Times New Roman" w:cs="Times New Roman"/>
          <w:szCs w:val="24"/>
        </w:rPr>
        <w:t xml:space="preserve">t involves CG and RG mechanisms </w:t>
      </w:r>
      <w:r w:rsidR="009D208F" w:rsidRPr="00576C6F">
        <w:rPr>
          <w:rFonts w:ascii="Times New Roman" w:hAnsi="Times New Roman" w:cs="Times New Roman"/>
          <w:szCs w:val="24"/>
        </w:rPr>
        <w:t xml:space="preserve">in buyer-supplier relationships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&lt;EndNote&gt;&lt;Cite&gt;&lt;Author&gt;Blome&lt;/Author&gt;&lt;Year&gt;2013&lt;/Year&gt;&lt;RecNum&gt;1372&lt;/RecNum&gt;&lt;DisplayText&gt;(Blome et al., 2013)&lt;/DisplayText&gt;&lt;record&gt;&lt;rec-number&gt;1372&lt;/rec-number&gt;&lt;foreign-keys&gt;&lt;key app="EN" db-id="paww5rpdys9fwaezfr2pvraa9zf9pvdr5ftd"&gt;1372&lt;/key&gt;&lt;/foreign-keys&gt;&lt;ref-type name="Journal Article"&gt;17&lt;/ref-type&gt;&lt;contributors&gt;&lt;authors&gt;&lt;author&gt;Blome, C.&lt;/author&gt;&lt;author&gt;Schoenherr, T.&lt;/author&gt;&lt;author&gt;Kaesser, M.&lt;/author&gt;&lt;/authors&gt;&lt;/contributors&gt;&lt;titles&gt;&lt;title&gt;Ambidextrous governance in supply chains: The impact on innovation and cost performance&lt;/title&gt;&lt;secondary-title&gt;Journal of Supply Chain Management&lt;/secondary-title&gt;&lt;/titles&gt;&lt;periodical&gt;&lt;full-title&gt;Journal of supply chain management&lt;/full-title&gt;&lt;/periodical&gt;&lt;pages&gt;59-80&lt;/pages&gt;&lt;volume&gt;49&lt;/volume&gt;&lt;number&gt;4&lt;/number&gt;&lt;dates&gt;&lt;year&gt;2013&lt;/year&gt;&lt;/dates&gt;&lt;isbn&gt;1745-493X&lt;/isbn&gt;&lt;urls&gt;&lt;related-urls&gt;&lt;url&gt;http://onlinelibrary.wiley.com/doi/10.1111/jscm.12033/full&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9" w:tooltip="Blome, 2013 #1372" w:history="1">
        <w:r w:rsidR="005A2778" w:rsidRPr="00576C6F">
          <w:rPr>
            <w:rFonts w:ascii="Times New Roman" w:hAnsi="Times New Roman" w:cs="Times New Roman"/>
            <w:szCs w:val="24"/>
          </w:rPr>
          <w:t>Blome et al., 2013</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 xml:space="preserve">. </w:t>
      </w:r>
      <w:r w:rsidR="00316774" w:rsidRPr="00576C6F">
        <w:rPr>
          <w:rFonts w:ascii="Times New Roman" w:hAnsi="Times New Roman" w:cs="Times New Roman"/>
          <w:szCs w:val="24"/>
        </w:rPr>
        <w:t xml:space="preserve">In the same way, ambidextrous governance </w:t>
      </w:r>
      <w:r w:rsidR="006F077E" w:rsidRPr="00576C6F">
        <w:rPr>
          <w:rFonts w:ascii="Times New Roman" w:hAnsi="Times New Roman" w:cs="Times New Roman"/>
          <w:szCs w:val="24"/>
        </w:rPr>
        <w:t>become</w:t>
      </w:r>
      <w:r w:rsidR="009D3DA1" w:rsidRPr="00576C6F">
        <w:rPr>
          <w:rFonts w:ascii="Times New Roman" w:hAnsi="Times New Roman" w:cs="Times New Roman"/>
          <w:szCs w:val="24"/>
        </w:rPr>
        <w:t>s</w:t>
      </w:r>
      <w:r w:rsidR="006F077E" w:rsidRPr="00576C6F">
        <w:rPr>
          <w:rFonts w:ascii="Times New Roman" w:hAnsi="Times New Roman" w:cs="Times New Roman"/>
          <w:szCs w:val="24"/>
        </w:rPr>
        <w:t xml:space="preserve"> a matter of </w:t>
      </w:r>
      <w:r w:rsidR="000B4D07" w:rsidRPr="00576C6F">
        <w:rPr>
          <w:rFonts w:ascii="Times New Roman" w:hAnsi="Times New Roman" w:cs="Times New Roman"/>
          <w:szCs w:val="24"/>
        </w:rPr>
        <w:t>debate</w:t>
      </w:r>
      <w:r w:rsidR="006F077E" w:rsidRPr="00576C6F">
        <w:rPr>
          <w:rFonts w:ascii="Times New Roman" w:hAnsi="Times New Roman" w:cs="Times New Roman"/>
          <w:szCs w:val="24"/>
        </w:rPr>
        <w:t xml:space="preserve"> </w:t>
      </w:r>
      <w:r w:rsidR="009D208F" w:rsidRPr="00576C6F">
        <w:rPr>
          <w:rFonts w:ascii="Times New Roman" w:hAnsi="Times New Roman" w:cs="Times New Roman"/>
          <w:szCs w:val="24"/>
        </w:rPr>
        <w:t xml:space="preserve">among SC scholars </w:t>
      </w:r>
      <w:r w:rsidR="009E1D23" w:rsidRPr="00576C6F">
        <w:rPr>
          <w:rFonts w:ascii="Times New Roman" w:hAnsi="Times New Roman" w:cs="Times New Roman"/>
          <w:szCs w:val="24"/>
        </w:rPr>
        <w:t>around</w:t>
      </w:r>
      <w:r w:rsidR="009D208F" w:rsidRPr="00576C6F">
        <w:rPr>
          <w:rFonts w:ascii="Times New Roman" w:hAnsi="Times New Roman" w:cs="Times New Roman"/>
          <w:szCs w:val="24"/>
        </w:rPr>
        <w:t xml:space="preserve"> the </w:t>
      </w:r>
      <w:r w:rsidR="006F077E" w:rsidRPr="00576C6F">
        <w:rPr>
          <w:rFonts w:ascii="Times New Roman" w:hAnsi="Times New Roman" w:cs="Times New Roman"/>
          <w:szCs w:val="24"/>
        </w:rPr>
        <w:lastRenderedPageBreak/>
        <w:t xml:space="preserve">effectiveness </w:t>
      </w:r>
      <w:r w:rsidR="009D208F" w:rsidRPr="00576C6F">
        <w:rPr>
          <w:rFonts w:ascii="Times New Roman" w:hAnsi="Times New Roman" w:cs="Times New Roman"/>
          <w:szCs w:val="24"/>
        </w:rPr>
        <w:t xml:space="preserve">of CG mechanism to </w:t>
      </w:r>
      <w:r w:rsidR="00D63AE3" w:rsidRPr="00576C6F">
        <w:rPr>
          <w:rFonts w:ascii="Times New Roman" w:hAnsi="Times New Roman" w:cs="Times New Roman"/>
          <w:szCs w:val="24"/>
        </w:rPr>
        <w:t xml:space="preserve">downsize </w:t>
      </w:r>
      <w:r w:rsidR="009D208F" w:rsidRPr="00576C6F">
        <w:rPr>
          <w:rFonts w:ascii="Times New Roman" w:hAnsi="Times New Roman" w:cs="Times New Roman"/>
          <w:szCs w:val="24"/>
        </w:rPr>
        <w:t xml:space="preserve">behavioural hazards in sync with using RG mechanism to reduce maladaptation risks in </w:t>
      </w:r>
      <w:r w:rsidR="00B3233F" w:rsidRPr="00576C6F">
        <w:rPr>
          <w:rFonts w:ascii="Times New Roman" w:hAnsi="Times New Roman" w:cs="Times New Roman"/>
          <w:szCs w:val="24"/>
        </w:rPr>
        <w:t>both</w:t>
      </w:r>
      <w:r w:rsidR="009D208F" w:rsidRPr="00576C6F">
        <w:rPr>
          <w:rFonts w:ascii="Times New Roman" w:hAnsi="Times New Roman" w:cs="Times New Roman"/>
          <w:szCs w:val="24"/>
        </w:rPr>
        <w:t xml:space="preserve"> upstream and downstream in SCs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&lt;EndNote&gt;&lt;Cite&gt;&lt;Author&gt;Wever&lt;/Author&gt;&lt;Year&gt;2012&lt;/Year&gt;&lt;RecNum&gt;1369&lt;/RecNum&gt;&lt;DisplayText&gt;(Wever et al., 2012)&lt;/DisplayText&gt;&lt;record&gt;&lt;rec-number&gt;1369&lt;/rec-number&gt;&lt;foreign-keys&gt;&lt;key app="EN" db-id="paww5rpdys9fwaezfr2pvraa9zf9pvdr5ftd"&gt;1369&lt;/key&gt;&lt;/foreign-keys&gt;&lt;ref-type name="Journal Article"&gt;17&lt;/ref-type&gt;&lt;contributors&gt;&lt;authors&gt;&lt;author&gt;Wever, M.&lt;/author&gt;&lt;author&gt;Wognum, P.&lt;/author&gt;&lt;author&gt;Trienekens, J.&lt;/author&gt;&lt;author&gt;Omta, S.&lt;/author&gt;&lt;/authors&gt;&lt;/contributors&gt;&lt;titles&gt;&lt;title&gt;Supply Chain</w:instrText>
      </w:r>
      <w:r w:rsidR="009D208F" w:rsidRPr="00576C6F">
        <w:rPr>
          <w:rFonts w:ascii="Cambria Math" w:hAnsi="Cambria Math" w:cs="Cambria Math"/>
          <w:szCs w:val="24"/>
        </w:rPr>
        <w:instrText>‐</w:instrText>
      </w:r>
      <w:r w:rsidR="009D208F" w:rsidRPr="00576C6F">
        <w:rPr>
          <w:rFonts w:ascii="Times New Roman" w:hAnsi="Times New Roman" w:cs="Times New Roman"/>
          <w:szCs w:val="24"/>
        </w:rPr>
        <w:instrText>Wide Consequences of Transaction Risks and Their Contractual Solutions: Towards an Extended Transaction Cost Economics Framework&lt;/title&gt;&lt;secondary-title&gt;Journal of Supply Chain Management&lt;/secondary-title&gt;&lt;/titles&gt;&lt;periodical&gt;&lt;full-title&gt;Journal of supply chain management&lt;/full-title&gt;&lt;/periodical&gt;&lt;pages&gt;73-91&lt;/pages&gt;&lt;volume&gt;48&lt;/volume&gt;&lt;number&gt;1&lt;/number&gt;&lt;dates&gt;&lt;year&gt;2012&lt;/year&gt;&lt;/dates&gt;&lt;isbn&gt;1745-493X&lt;/isbn&gt;&lt;urls&gt;&lt;related-urls&gt;&lt;url&gt;http://onlinelibrary.wiley.com/doi/10.1111/j.1745-493X.2011.03253.x/full&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93" w:tooltip="Wever, 2012 #1369" w:history="1">
        <w:r w:rsidR="005A2778" w:rsidRPr="00576C6F">
          <w:rPr>
            <w:rFonts w:ascii="Times New Roman" w:hAnsi="Times New Roman" w:cs="Times New Roman"/>
            <w:szCs w:val="24"/>
          </w:rPr>
          <w:t>Wever et al., 2012</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82105E" w:rsidRPr="00576C6F">
        <w:rPr>
          <w:rFonts w:ascii="Times New Roman" w:hAnsi="Times New Roman" w:cs="Times New Roman"/>
          <w:szCs w:val="24"/>
        </w:rPr>
        <w:t xml:space="preserve">. Even </w:t>
      </w:r>
      <w:r w:rsidR="009D208F" w:rsidRPr="00576C6F">
        <w:rPr>
          <w:rFonts w:ascii="Times New Roman" w:hAnsi="Times New Roman" w:cs="Times New Roman"/>
          <w:szCs w:val="24"/>
        </w:rPr>
        <w:t xml:space="preserve">though the significance of IOCM as one of the primary activities in </w:t>
      </w:r>
      <w:r w:rsidR="00D829AE" w:rsidRPr="00576C6F">
        <w:rPr>
          <w:rFonts w:ascii="Times New Roman" w:hAnsi="Times New Roman" w:cs="Times New Roman"/>
          <w:szCs w:val="24"/>
        </w:rPr>
        <w:t xml:space="preserve">a </w:t>
      </w:r>
      <w:r w:rsidR="009D208F" w:rsidRPr="00576C6F">
        <w:rPr>
          <w:rFonts w:ascii="Times New Roman" w:hAnsi="Times New Roman" w:cs="Times New Roman"/>
          <w:szCs w:val="24"/>
        </w:rPr>
        <w:t>SC, there is no eviden</w:t>
      </w:r>
      <w:r w:rsidR="00CE4DFE" w:rsidRPr="00576C6F">
        <w:rPr>
          <w:rFonts w:ascii="Times New Roman" w:hAnsi="Times New Roman" w:cs="Times New Roman"/>
          <w:szCs w:val="24"/>
        </w:rPr>
        <w:t>ce</w:t>
      </w:r>
      <w:r w:rsidR="009D208F" w:rsidRPr="00576C6F">
        <w:rPr>
          <w:rFonts w:ascii="Times New Roman" w:hAnsi="Times New Roman" w:cs="Times New Roman"/>
          <w:szCs w:val="24"/>
        </w:rPr>
        <w:t xml:space="preserve"> from </w:t>
      </w:r>
      <w:r w:rsidR="00D829AE" w:rsidRPr="00576C6F">
        <w:rPr>
          <w:rFonts w:ascii="Times New Roman" w:hAnsi="Times New Roman" w:cs="Times New Roman"/>
          <w:szCs w:val="24"/>
        </w:rPr>
        <w:t xml:space="preserve">the </w:t>
      </w:r>
      <w:r w:rsidR="009D208F" w:rsidRPr="00576C6F">
        <w:rPr>
          <w:rFonts w:ascii="Times New Roman" w:hAnsi="Times New Roman" w:cs="Times New Roman"/>
          <w:szCs w:val="24"/>
        </w:rPr>
        <w:t>literature demonstrate</w:t>
      </w:r>
      <w:r w:rsidR="0082105E" w:rsidRPr="00576C6F">
        <w:rPr>
          <w:rFonts w:ascii="Times New Roman" w:hAnsi="Times New Roman" w:cs="Times New Roman"/>
          <w:szCs w:val="24"/>
        </w:rPr>
        <w:t>s</w:t>
      </w:r>
      <w:r w:rsidR="009D208F" w:rsidRPr="00576C6F">
        <w:rPr>
          <w:rFonts w:ascii="Times New Roman" w:hAnsi="Times New Roman" w:cs="Times New Roman"/>
          <w:szCs w:val="24"/>
        </w:rPr>
        <w:t xml:space="preserve"> IOCM facets </w:t>
      </w:r>
      <w:r w:rsidR="00CE4DFE" w:rsidRPr="00576C6F">
        <w:rPr>
          <w:rFonts w:ascii="Times New Roman" w:hAnsi="Times New Roman" w:cs="Times New Roman"/>
          <w:szCs w:val="24"/>
        </w:rPr>
        <w:t xml:space="preserve">related to </w:t>
      </w:r>
      <w:r w:rsidR="009D208F" w:rsidRPr="00576C6F">
        <w:rPr>
          <w:rFonts w:ascii="Times New Roman" w:hAnsi="Times New Roman" w:cs="Times New Roman"/>
          <w:szCs w:val="24"/>
        </w:rPr>
        <w:t xml:space="preserve">Extended-TCE. </w:t>
      </w:r>
      <w:r w:rsidR="009D3DA1" w:rsidRPr="00576C6F">
        <w:rPr>
          <w:rFonts w:ascii="Times New Roman" w:hAnsi="Times New Roman" w:cs="Times New Roman"/>
          <w:szCs w:val="24"/>
        </w:rPr>
        <w:t>The current</w:t>
      </w:r>
      <w:r w:rsidR="009D208F" w:rsidRPr="00576C6F">
        <w:rPr>
          <w:rFonts w:ascii="Times New Roman" w:hAnsi="Times New Roman" w:cs="Times New Roman"/>
          <w:szCs w:val="24"/>
        </w:rPr>
        <w:t xml:space="preserve"> study contributes in </w:t>
      </w:r>
      <w:r w:rsidR="00CE4DFE" w:rsidRPr="00576C6F">
        <w:rPr>
          <w:rFonts w:ascii="Times New Roman" w:hAnsi="Times New Roman" w:cs="Times New Roman"/>
          <w:szCs w:val="24"/>
        </w:rPr>
        <w:t>exploring</w:t>
      </w:r>
      <w:r w:rsidR="009D208F" w:rsidRPr="00576C6F">
        <w:rPr>
          <w:rFonts w:ascii="Times New Roman" w:hAnsi="Times New Roman" w:cs="Times New Roman"/>
          <w:szCs w:val="24"/>
        </w:rPr>
        <w:t xml:space="preserve"> to how extended</w:t>
      </w:r>
      <w:r w:rsidR="009D3DA1" w:rsidRPr="00576C6F">
        <w:rPr>
          <w:rFonts w:ascii="Times New Roman" w:hAnsi="Times New Roman" w:cs="Times New Roman"/>
          <w:szCs w:val="24"/>
        </w:rPr>
        <w:t xml:space="preserve"> </w:t>
      </w:r>
      <w:r w:rsidR="009D208F" w:rsidRPr="00576C6F">
        <w:rPr>
          <w:rFonts w:ascii="Times New Roman" w:hAnsi="Times New Roman" w:cs="Times New Roman"/>
          <w:szCs w:val="24"/>
        </w:rPr>
        <w:t xml:space="preserve">TCE impacts on </w:t>
      </w:r>
      <w:r w:rsidR="009E1D23" w:rsidRPr="00576C6F">
        <w:rPr>
          <w:rFonts w:ascii="Times New Roman" w:hAnsi="Times New Roman" w:cs="Times New Roman"/>
          <w:szCs w:val="24"/>
        </w:rPr>
        <w:t>originating</w:t>
      </w:r>
      <w:r w:rsidR="009D208F" w:rsidRPr="00576C6F">
        <w:rPr>
          <w:rFonts w:ascii="Times New Roman" w:hAnsi="Times New Roman" w:cs="Times New Roman"/>
          <w:szCs w:val="24"/>
        </w:rPr>
        <w:t xml:space="preserve"> and adapting IOCM </w:t>
      </w:r>
      <w:r w:rsidR="009D3DA1" w:rsidRPr="00576C6F">
        <w:rPr>
          <w:rFonts w:ascii="Times New Roman" w:hAnsi="Times New Roman" w:cs="Times New Roman"/>
          <w:szCs w:val="24"/>
        </w:rPr>
        <w:t>activities</w:t>
      </w:r>
      <w:r w:rsidR="009D208F" w:rsidRPr="00576C6F">
        <w:rPr>
          <w:rFonts w:ascii="Times New Roman" w:hAnsi="Times New Roman" w:cs="Times New Roman"/>
          <w:szCs w:val="24"/>
        </w:rPr>
        <w:t xml:space="preserve"> and resources across SCs.</w:t>
      </w:r>
    </w:p>
    <w:p w:rsidR="009D3DA1" w:rsidRPr="00576C6F" w:rsidRDefault="009D3DA1" w:rsidP="001D2BAA">
      <w:pPr>
        <w:autoSpaceDE w:val="0"/>
        <w:autoSpaceDN w:val="0"/>
        <w:adjustRightInd w:val="0"/>
        <w:spacing w:after="0" w:line="240" w:lineRule="auto"/>
        <w:jc w:val="both"/>
        <w:rPr>
          <w:rFonts w:ascii="Times New Roman" w:hAnsi="Times New Roman" w:cs="Times New Roman"/>
          <w:szCs w:val="24"/>
        </w:rPr>
      </w:pPr>
    </w:p>
    <w:p w:rsidR="009D208F" w:rsidRPr="00576C6F" w:rsidRDefault="009D3DA1" w:rsidP="005A2778">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S</w:t>
      </w:r>
      <w:r w:rsidR="009D208F" w:rsidRPr="00576C6F">
        <w:rPr>
          <w:rFonts w:ascii="Times New Roman" w:hAnsi="Times New Roman" w:cs="Times New Roman"/>
          <w:szCs w:val="24"/>
        </w:rPr>
        <w:t xml:space="preserve">everal studies have been conducted </w:t>
      </w:r>
      <w:r w:rsidR="00042043" w:rsidRPr="00576C6F">
        <w:rPr>
          <w:rFonts w:ascii="Times New Roman" w:hAnsi="Times New Roman" w:cs="Times New Roman"/>
          <w:szCs w:val="24"/>
        </w:rPr>
        <w:t xml:space="preserve">to </w:t>
      </w:r>
      <w:r w:rsidR="000C4883" w:rsidRPr="00576C6F">
        <w:rPr>
          <w:rFonts w:ascii="Times New Roman" w:hAnsi="Times New Roman" w:cs="Times New Roman"/>
          <w:szCs w:val="24"/>
        </w:rPr>
        <w:t xml:space="preserve">investigate </w:t>
      </w:r>
      <w:r w:rsidR="00B3233F" w:rsidRPr="00576C6F">
        <w:rPr>
          <w:rFonts w:ascii="Times New Roman" w:hAnsi="Times New Roman" w:cs="Times New Roman"/>
          <w:szCs w:val="24"/>
        </w:rPr>
        <w:t>the</w:t>
      </w:r>
      <w:r w:rsidR="00C16C60" w:rsidRPr="00576C6F">
        <w:rPr>
          <w:rFonts w:ascii="Times New Roman" w:hAnsi="Times New Roman" w:cs="Times New Roman"/>
          <w:szCs w:val="24"/>
        </w:rPr>
        <w:t xml:space="preserve"> </w:t>
      </w:r>
      <w:r w:rsidR="009D208F" w:rsidRPr="00576C6F">
        <w:rPr>
          <w:rFonts w:ascii="Times New Roman" w:hAnsi="Times New Roman" w:cs="Times New Roman"/>
          <w:szCs w:val="24"/>
        </w:rPr>
        <w:t>SC phases related to TCE</w:t>
      </w:r>
      <w:r w:rsidR="00E83278" w:rsidRPr="00576C6F">
        <w:rPr>
          <w:rFonts w:ascii="Times New Roman" w:hAnsi="Times New Roman" w:cs="Times New Roman"/>
          <w:szCs w:val="24"/>
        </w:rPr>
        <w:t xml:space="preserve"> theory</w:t>
      </w:r>
      <w:r w:rsidR="009D208F" w:rsidRPr="00576C6F">
        <w:rPr>
          <w:rFonts w:ascii="Times New Roman" w:hAnsi="Times New Roman" w:cs="Times New Roman"/>
          <w:szCs w:val="24"/>
        </w:rPr>
        <w:t xml:space="preserve">. For example, </w:t>
      </w:r>
      <w:hyperlink w:anchor="_ENREF_92" w:tooltip="Wang, 2007 #909"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AuthorYear="1"&gt;&lt;Author&gt;Wang&lt;/Author&gt;&lt;Year&gt;2007&lt;/Year&gt;&lt;RecNum&gt;909&lt;/RecNum&gt;&lt;DisplayText&gt;Wang and Wei (2007)&lt;/DisplayText&gt;&lt;record&gt;&lt;rec-number&gt;909&lt;/rec-number&gt;&lt;foreign-keys&gt;&lt;key app="EN" db-id="paww5rpdys9fwaezfr2pvraa9zf9pvdr5ftd"&gt;909&lt;/key&gt;&lt;/foreign-keys&gt;&lt;ref-type name="Journal Article"&gt;17&lt;/ref-type&gt;&lt;contributors&gt;&lt;authors&gt;&lt;author&gt;Wang, E.&lt;/author&gt;&lt;author&gt;Wei, H.&lt;/author&gt;&lt;/authors&gt;&lt;/contributors&gt;&lt;titles&gt;&lt;title&gt;Inter-organizational governance value creation: Coordinating for information visibility and flexibility in supply chains&lt;/title&gt;&lt;secondary-title&gt;Decision Sciences &lt;/secondary-title&gt;&lt;/titles&gt;&lt;periodical&gt;&lt;full-title&gt;Decision Sciences&lt;/full-title&gt;&lt;/periodical&gt;&lt;pages&gt;647-674&lt;/pages&gt;&lt;volume&gt;38&lt;/volume&gt;&lt;number&gt;4&lt;/number&gt;&lt;dates&gt;&lt;year&gt;2007&lt;/year&gt;&lt;/dates&gt;&lt;urls&gt;&lt;related-urls&gt;&lt;url&gt;http://rc4ht3qs8p.search.serialssolutions.com/?ctx_ver=Z39.88-2004&amp;amp;ctx_enc=info%3Aofi%2Fenc%3AUTF-8&amp;amp;rfr_id=info:sid/summon.serialssolutions.com&amp;amp;rft_val_fmt=info:ofi/fmt:kev:mtx:journal&amp;amp;rft.genre=article&amp;amp;rft.atitle=Interorganizational+Governance+Value+Creation%3A+Coordinating+for+Information+Visibility+and+Flexibility+in+Supply+Chains&amp;amp;rft.jtitle=Decision+Sciences&amp;amp;rft.au=Eric+T+G+Wang&amp;amp;rft.au=Hsiao-Lan+Wei&amp;amp;rft.date=2007-11-01&amp;amp;rft.pub=American+Institute+for+Decision+Sciences&amp;amp;rft.issn=0011-7315&amp;amp;rft.eissn=1540-59&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Wang and Wei (2007)</w:t>
        </w:r>
        <w:r w:rsidR="005A2778" w:rsidRPr="00576C6F">
          <w:rPr>
            <w:rFonts w:ascii="Times New Roman" w:hAnsi="Times New Roman" w:cs="Times New Roman"/>
            <w:szCs w:val="24"/>
          </w:rPr>
          <w:fldChar w:fldCharType="end"/>
        </w:r>
      </w:hyperlink>
      <w:r w:rsidR="009D208F" w:rsidRPr="00576C6F">
        <w:rPr>
          <w:rFonts w:ascii="Times New Roman" w:hAnsi="Times New Roman" w:cs="Times New Roman"/>
          <w:szCs w:val="24"/>
        </w:rPr>
        <w:t xml:space="preserve"> </w:t>
      </w:r>
      <w:r w:rsidR="00255017" w:rsidRPr="00576C6F">
        <w:rPr>
          <w:rFonts w:ascii="Times New Roman" w:hAnsi="Times New Roman" w:cs="Times New Roman"/>
          <w:szCs w:val="24"/>
        </w:rPr>
        <w:t>examin</w:t>
      </w:r>
      <w:r w:rsidR="009D208F" w:rsidRPr="00576C6F">
        <w:rPr>
          <w:rFonts w:ascii="Times New Roman" w:hAnsi="Times New Roman" w:cs="Times New Roman"/>
          <w:szCs w:val="24"/>
        </w:rPr>
        <w:t>e</w:t>
      </w:r>
      <w:r w:rsidRPr="00576C6F">
        <w:rPr>
          <w:rFonts w:ascii="Times New Roman" w:hAnsi="Times New Roman" w:cs="Times New Roman"/>
          <w:szCs w:val="24"/>
        </w:rPr>
        <w:t>d</w:t>
      </w:r>
      <w:r w:rsidR="009D208F" w:rsidRPr="00576C6F">
        <w:rPr>
          <w:rFonts w:ascii="Times New Roman" w:hAnsi="Times New Roman" w:cs="Times New Roman"/>
          <w:szCs w:val="24"/>
        </w:rPr>
        <w:t xml:space="preserve"> the impact of organizational governance and virtual integration on creating value in SC</w:t>
      </w:r>
      <w:r w:rsidRPr="00576C6F">
        <w:rPr>
          <w:rFonts w:ascii="Times New Roman" w:hAnsi="Times New Roman" w:cs="Times New Roman"/>
          <w:szCs w:val="24"/>
        </w:rPr>
        <w:t>.</w:t>
      </w:r>
      <w:r w:rsidR="009D208F" w:rsidRPr="00576C6F">
        <w:rPr>
          <w:rFonts w:ascii="Times New Roman" w:hAnsi="Times New Roman" w:cs="Times New Roman"/>
          <w:szCs w:val="24"/>
        </w:rPr>
        <w:t xml:space="preserve"> </w:t>
      </w:r>
      <w:r w:rsidR="00F36445" w:rsidRPr="00576C6F">
        <w:rPr>
          <w:rFonts w:ascii="Times New Roman" w:hAnsi="Times New Roman" w:cs="Times New Roman"/>
          <w:szCs w:val="24"/>
        </w:rPr>
        <w:t xml:space="preserve">Analysis of questionnaire data collected from </w:t>
      </w:r>
      <w:r w:rsidR="009D208F" w:rsidRPr="00576C6F">
        <w:rPr>
          <w:rFonts w:ascii="Times New Roman" w:hAnsi="Times New Roman" w:cs="Times New Roman"/>
          <w:szCs w:val="24"/>
        </w:rPr>
        <w:t>senior operations managers in the large and medium manufacturing enterprises in Taiwan</w:t>
      </w:r>
      <w:r w:rsidR="00F36445" w:rsidRPr="00576C6F">
        <w:rPr>
          <w:rFonts w:ascii="Times New Roman" w:hAnsi="Times New Roman" w:cs="Times New Roman"/>
          <w:szCs w:val="24"/>
        </w:rPr>
        <w:t xml:space="preserve"> </w:t>
      </w:r>
      <w:r w:rsidR="009D208F" w:rsidRPr="00576C6F">
        <w:rPr>
          <w:rFonts w:ascii="Times New Roman" w:hAnsi="Times New Roman" w:cs="Times New Roman"/>
          <w:szCs w:val="24"/>
        </w:rPr>
        <w:t>indicated that RG ha</w:t>
      </w:r>
      <w:r w:rsidR="00F36445" w:rsidRPr="00576C6F">
        <w:rPr>
          <w:rFonts w:ascii="Times New Roman" w:hAnsi="Times New Roman" w:cs="Times New Roman"/>
          <w:szCs w:val="24"/>
        </w:rPr>
        <w:t>d</w:t>
      </w:r>
      <w:r w:rsidR="009D208F" w:rsidRPr="00576C6F">
        <w:rPr>
          <w:rFonts w:ascii="Times New Roman" w:hAnsi="Times New Roman" w:cs="Times New Roman"/>
          <w:szCs w:val="24"/>
        </w:rPr>
        <w:t xml:space="preserve"> a positive and significant effect on SC flexibility. </w:t>
      </w:r>
      <w:proofErr w:type="spellStart"/>
      <w:r w:rsidR="00A77892" w:rsidRPr="00576C6F">
        <w:rPr>
          <w:rFonts w:ascii="Times New Roman" w:hAnsi="Times New Roman" w:cs="Times New Roman"/>
          <w:szCs w:val="24"/>
        </w:rPr>
        <w:t>Möller</w:t>
      </w:r>
      <w:proofErr w:type="spellEnd"/>
      <w:r w:rsidR="00A77892" w:rsidRPr="00576C6F">
        <w:rPr>
          <w:rFonts w:ascii="Times New Roman" w:hAnsi="Times New Roman" w:cs="Times New Roman"/>
          <w:szCs w:val="24"/>
        </w:rPr>
        <w:t xml:space="preserve"> et al.</w:t>
      </w:r>
      <w:r w:rsidR="00F36445" w:rsidRPr="00576C6F">
        <w:rPr>
          <w:rFonts w:ascii="Times New Roman" w:hAnsi="Times New Roman" w:cs="Times New Roman"/>
          <w:szCs w:val="24"/>
        </w:rPr>
        <w:t>’s (2011) study</w:t>
      </w:r>
      <w:r w:rsidR="00595441" w:rsidRPr="00576C6F">
        <w:rPr>
          <w:rFonts w:ascii="Times New Roman" w:hAnsi="Times New Roman" w:cs="Times New Roman"/>
          <w:szCs w:val="24"/>
        </w:rPr>
        <w:t xml:space="preserve"> </w:t>
      </w:r>
      <w:r w:rsidR="009D208F" w:rsidRPr="00576C6F">
        <w:rPr>
          <w:rFonts w:ascii="Times New Roman" w:hAnsi="Times New Roman" w:cs="Times New Roman"/>
          <w:szCs w:val="24"/>
        </w:rPr>
        <w:t>of the relational factors of TCE that impact on the enforcement open book account</w:t>
      </w:r>
      <w:r w:rsidRPr="00576C6F">
        <w:rPr>
          <w:rFonts w:ascii="Times New Roman" w:hAnsi="Times New Roman" w:cs="Times New Roman"/>
          <w:szCs w:val="24"/>
        </w:rPr>
        <w:t>ing</w:t>
      </w:r>
      <w:r w:rsidR="009D208F" w:rsidRPr="00576C6F">
        <w:rPr>
          <w:rFonts w:ascii="Times New Roman" w:hAnsi="Times New Roman" w:cs="Times New Roman"/>
          <w:szCs w:val="24"/>
        </w:rPr>
        <w:t xml:space="preserve"> (OBA) and IOCM in SC</w:t>
      </w:r>
      <w:r w:rsidR="00F36445" w:rsidRPr="00576C6F">
        <w:rPr>
          <w:rFonts w:ascii="Times New Roman" w:hAnsi="Times New Roman" w:cs="Times New Roman"/>
          <w:szCs w:val="24"/>
        </w:rPr>
        <w:t xml:space="preserve"> found that information exchange could not be applied to sensitive information through OBA in the German </w:t>
      </w:r>
      <w:r w:rsidR="009D208F" w:rsidRPr="00576C6F">
        <w:rPr>
          <w:rFonts w:ascii="Times New Roman" w:hAnsi="Times New Roman" w:cs="Times New Roman"/>
          <w:szCs w:val="24"/>
        </w:rPr>
        <w:t xml:space="preserve">automobile manufacturing firms </w:t>
      </w:r>
      <w:r w:rsidR="00F36445" w:rsidRPr="00576C6F">
        <w:rPr>
          <w:rFonts w:ascii="Times New Roman" w:hAnsi="Times New Roman" w:cs="Times New Roman"/>
          <w:szCs w:val="24"/>
        </w:rPr>
        <w:t xml:space="preserve">that participated in their study. </w:t>
      </w:r>
      <w:r w:rsidR="00761198" w:rsidRPr="00576C6F">
        <w:rPr>
          <w:rFonts w:ascii="Times New Roman" w:hAnsi="Times New Roman" w:cs="Times New Roman"/>
          <w:szCs w:val="24"/>
        </w:rPr>
        <w:t xml:space="preserve">Analysis of data from these same companies about whether the impact of OBA on supplier relationship satisfaction depended on the level of relational social norms and opportunistic buyer behaviour revealed that, as reported by </w:t>
      </w:r>
      <w:hyperlink w:anchor="_ENREF_101" w:tooltip="Windolph, 2012 #522" w:history="1">
        <w:r w:rsidR="005A2778">
          <w:rPr>
            <w:rFonts w:ascii="Times New Roman" w:hAnsi="Times New Roman" w:cs="Times New Roman"/>
            <w:szCs w:val="24"/>
          </w:rPr>
          <w:fldChar w:fldCharType="begin"/>
        </w:r>
        <w:r w:rsidR="005A2778">
          <w:rPr>
            <w:rFonts w:ascii="Times New Roman" w:hAnsi="Times New Roman" w:cs="Times New Roman"/>
            <w:szCs w:val="24"/>
          </w:rPr>
          <w:instrText xml:space="preserve"> ADDIN EN.CITE &lt;EndNote&gt;&lt;Cite AuthorYear="1"&gt;&lt;Author&gt;Windolph&lt;/Author&gt;&lt;Year&gt;2012&lt;/Year&gt;&lt;RecNum&gt;522&lt;/RecNum&gt;&lt;DisplayText&gt;Windolph and Moeller (2012)&lt;/DisplayText&gt;&lt;record&gt;&lt;rec-number&gt;522&lt;/rec-number&gt;&lt;foreign-keys&gt;&lt;key app="EN" db-id="paww5rpdys9fwaezfr2pvraa9zf9pvdr5ftd"&gt;522&lt;/key&gt;&lt;/foreign-keys&gt;&lt;ref-type name="Journal Article"&gt;17&lt;/ref-type&gt;&lt;contributors&gt;&lt;authors&gt;&lt;author&gt;Windolph, M.&lt;/author&gt;&lt;author&gt;Moeller, K.&lt;/author&gt;&lt;/authors&gt;&lt;/contributors&gt;&lt;titles&gt;&lt;title&gt;Open-book accounting: Reason for failure of inter-firm cooperation?&lt;/title&gt;&lt;secondary-title&gt;Management Accounting Research&lt;/secondary-title&gt;&lt;/titles&gt;&lt;periodical&gt;&lt;full-title&gt;Management Accounting Research&lt;/full-title&gt;&lt;/periodical&gt;&lt;pages&gt;47-60&lt;/pages&gt;&lt;volume&gt;23&lt;/volume&gt;&lt;number&gt;1&lt;/number&gt;&lt;dates&gt;&lt;year&gt;2012&lt;/year&gt;&lt;/dates&gt;&lt;isbn&gt;10445005&lt;/isbn&gt;&lt;urls&gt;&lt;related-urls&gt;&lt;url&gt;http://rc4ht3qs8p.search.serialssolutions.com/?ctx_ver=Z39.88-2004&amp;amp;ctx_enc=info%3Aofi%2Fenc%3AUTF-8&amp;amp;rfr_id=info:sid/summon.serialssolutions.com&amp;amp;rft_val_fmt=info:ofi/fmt:kev:mtx:journal&amp;amp;rft.genre=article&amp;amp;rft.atitle=Open-book+accounting&amp;amp;rft.jtitle=Management+accounting+research&amp;amp;rft.au=Windolph%2C+Melanie&amp;amp;rft.au=Moeller%2C+Klaus&amp;amp;rft.date=2012&amp;amp;rft.pub=Elsevier&amp;amp;rft.issn=1044-5005&amp;amp;rft.eissn=1096-1224&amp;amp;rft.volume=23&amp;amp;rft.issue=1&amp;amp;rft.spage=47&amp;amp;rft.epage=60&amp;amp;rft.externalDocID=688348009&amp;amp;paramdict=en-US&lt;/url&gt;&lt;/related-urls&gt;&lt;/urls&gt;&lt;electronic-resource-num&gt;10.1016/j.mar.2011.07.001&lt;/electronic-resource-num&gt;&lt;/record&gt;&lt;/Cite&gt;&lt;/EndNote&gt;</w:instrText>
        </w:r>
        <w:r w:rsidR="005A2778">
          <w:rPr>
            <w:rFonts w:ascii="Times New Roman" w:hAnsi="Times New Roman" w:cs="Times New Roman"/>
            <w:szCs w:val="24"/>
          </w:rPr>
          <w:fldChar w:fldCharType="separate"/>
        </w:r>
        <w:r w:rsidR="005A2778">
          <w:rPr>
            <w:rFonts w:ascii="Times New Roman" w:hAnsi="Times New Roman" w:cs="Times New Roman"/>
            <w:noProof/>
            <w:szCs w:val="24"/>
          </w:rPr>
          <w:t>Windolph and Moeller (2012)</w:t>
        </w:r>
        <w:r w:rsidR="005A2778">
          <w:rPr>
            <w:rFonts w:ascii="Times New Roman" w:hAnsi="Times New Roman" w:cs="Times New Roman"/>
            <w:szCs w:val="24"/>
          </w:rPr>
          <w:fldChar w:fldCharType="end"/>
        </w:r>
      </w:hyperlink>
      <w:r w:rsidR="00761198" w:rsidRPr="00576C6F">
        <w:rPr>
          <w:rFonts w:ascii="Times New Roman" w:hAnsi="Times New Roman" w:cs="Times New Roman"/>
          <w:szCs w:val="24"/>
        </w:rPr>
        <w:t xml:space="preserve">, </w:t>
      </w:r>
      <w:r w:rsidR="009D208F" w:rsidRPr="00576C6F">
        <w:rPr>
          <w:rFonts w:ascii="Times New Roman" w:hAnsi="Times New Roman" w:cs="Times New Roman"/>
          <w:szCs w:val="24"/>
        </w:rPr>
        <w:t xml:space="preserve">IOCM </w:t>
      </w:r>
      <w:r w:rsidR="00761198" w:rsidRPr="00576C6F">
        <w:rPr>
          <w:rFonts w:ascii="Times New Roman" w:hAnsi="Times New Roman" w:cs="Times New Roman"/>
          <w:szCs w:val="24"/>
        </w:rPr>
        <w:t>guarantees</w:t>
      </w:r>
      <w:r w:rsidR="009D208F" w:rsidRPr="00576C6F">
        <w:rPr>
          <w:rFonts w:ascii="Times New Roman" w:hAnsi="Times New Roman" w:cs="Times New Roman"/>
          <w:szCs w:val="24"/>
        </w:rPr>
        <w:t xml:space="preserve"> to exchange cost information between manufacturer and supplier reflected positively on the strategic aims, while </w:t>
      </w:r>
      <w:r w:rsidR="00761198" w:rsidRPr="00576C6F">
        <w:rPr>
          <w:rFonts w:ascii="Times New Roman" w:hAnsi="Times New Roman" w:cs="Times New Roman"/>
          <w:szCs w:val="24"/>
        </w:rPr>
        <w:t>one-way OBA made</w:t>
      </w:r>
      <w:r w:rsidR="009D208F" w:rsidRPr="00576C6F">
        <w:rPr>
          <w:rFonts w:ascii="Times New Roman" w:hAnsi="Times New Roman" w:cs="Times New Roman"/>
          <w:szCs w:val="24"/>
        </w:rPr>
        <w:t xml:space="preserve"> a buyer more opportunistic.</w:t>
      </w:r>
      <w:r w:rsidR="007B4213" w:rsidRPr="00576C6F">
        <w:rPr>
          <w:rFonts w:ascii="Times New Roman" w:hAnsi="Times New Roman" w:cs="Times New Roman"/>
          <w:szCs w:val="24"/>
        </w:rPr>
        <w:t xml:space="preserve"> </w:t>
      </w:r>
    </w:p>
    <w:p w:rsidR="009D208F" w:rsidRPr="00576C6F" w:rsidRDefault="00A83546" w:rsidP="001D2BAA">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ab/>
      </w:r>
    </w:p>
    <w:p w:rsidR="009D208F" w:rsidRPr="00576C6F" w:rsidRDefault="009D208F" w:rsidP="005013CE">
      <w:pPr>
        <w:pStyle w:val="Heading2"/>
        <w:jc w:val="both"/>
        <w:rPr>
          <w:rFonts w:ascii="Times New Roman" w:hAnsi="Times New Roman" w:cs="Times New Roman"/>
          <w:szCs w:val="24"/>
        </w:rPr>
      </w:pPr>
      <w:r w:rsidRPr="00576C6F">
        <w:rPr>
          <w:rFonts w:ascii="Times New Roman" w:hAnsi="Times New Roman" w:cs="Times New Roman"/>
          <w:szCs w:val="24"/>
        </w:rPr>
        <w:t>Hypotheses Development</w:t>
      </w:r>
    </w:p>
    <w:p w:rsidR="009D208F" w:rsidRPr="00576C6F" w:rsidRDefault="009D208F" w:rsidP="00A83546">
      <w:pPr>
        <w:spacing w:after="0" w:line="240" w:lineRule="auto"/>
        <w:ind w:firstLine="720"/>
        <w:jc w:val="both"/>
        <w:rPr>
          <w:rFonts w:ascii="Times New Roman" w:hAnsi="Times New Roman" w:cs="Times New Roman"/>
          <w:szCs w:val="24"/>
        </w:rPr>
      </w:pPr>
    </w:p>
    <w:p w:rsidR="009D208F" w:rsidRPr="00576C6F" w:rsidRDefault="009D208F" w:rsidP="005013CE">
      <w:pPr>
        <w:pStyle w:val="Heading3"/>
        <w:jc w:val="both"/>
        <w:rPr>
          <w:rFonts w:ascii="Times New Roman" w:hAnsi="Times New Roman" w:cs="Times New Roman"/>
          <w:szCs w:val="24"/>
        </w:rPr>
      </w:pPr>
      <w:r w:rsidRPr="00576C6F">
        <w:rPr>
          <w:rFonts w:ascii="Times New Roman" w:hAnsi="Times New Roman" w:cs="Times New Roman"/>
          <w:szCs w:val="24"/>
        </w:rPr>
        <w:t>CG, RG, and IOCM</w:t>
      </w:r>
    </w:p>
    <w:p w:rsidR="009D208F" w:rsidRPr="00576C6F" w:rsidRDefault="00A83546" w:rsidP="00A83546">
      <w:pPr>
        <w:tabs>
          <w:tab w:val="left" w:pos="463"/>
        </w:tabs>
        <w:spacing w:after="0" w:line="240" w:lineRule="auto"/>
        <w:jc w:val="both"/>
        <w:rPr>
          <w:rFonts w:ascii="Times New Roman" w:hAnsi="Times New Roman" w:cs="Times New Roman"/>
          <w:szCs w:val="24"/>
        </w:rPr>
      </w:pPr>
      <w:r w:rsidRPr="00576C6F">
        <w:rPr>
          <w:rFonts w:ascii="Times New Roman" w:hAnsi="Times New Roman" w:cs="Times New Roman"/>
          <w:szCs w:val="24"/>
        </w:rPr>
        <w:tab/>
      </w:r>
    </w:p>
    <w:p w:rsidR="009D208F" w:rsidRPr="00576C6F" w:rsidRDefault="00541B0A" w:rsidP="005A2778">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A</w:t>
      </w:r>
      <w:r w:rsidR="009D208F" w:rsidRPr="00576C6F">
        <w:rPr>
          <w:rFonts w:ascii="Times New Roman" w:hAnsi="Times New Roman" w:cs="Times New Roman"/>
          <w:szCs w:val="24"/>
        </w:rPr>
        <w:t xml:space="preserve"> contract is described as a formal</w:t>
      </w:r>
      <w:r w:rsidR="00AC4E6C" w:rsidRPr="00576C6F">
        <w:rPr>
          <w:rFonts w:ascii="Times New Roman" w:hAnsi="Times New Roman" w:cs="Times New Roman"/>
          <w:szCs w:val="24"/>
        </w:rPr>
        <w:t>-</w:t>
      </w:r>
      <w:r w:rsidR="009D208F" w:rsidRPr="00576C6F">
        <w:rPr>
          <w:rFonts w:ascii="Times New Roman" w:hAnsi="Times New Roman" w:cs="Times New Roman"/>
          <w:szCs w:val="24"/>
        </w:rPr>
        <w:t xml:space="preserve">legal framework to perform particular actions in future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&lt;EndNote&gt;&lt;Cite&gt;&lt;Author&gt;Poppo&lt;/Author&gt;&lt;Year&gt;2002&lt;/Year&gt;&lt;RecNum&gt;1449&lt;/RecNum&gt;&lt;DisplayText&gt;(Poppo &amp;amp; Zenger, 2002)&lt;/DisplayText&gt;&lt;record&gt;&lt;rec-number&gt;1449&lt;/rec-number&gt;&lt;foreign-keys&gt;&lt;key app="EN" db-id="paww5rpdys9fwaezfr2pvraa9zf9pvdr5ftd"&gt;1449&lt;/key&gt;&lt;/foreign-keys&gt;&lt;ref-type name="Journal Article"&gt;17&lt;/ref-type&gt;&lt;contributors&gt;&lt;authors&gt;&lt;author&gt;Poppo, L.&lt;/author&gt;&lt;author&gt;Zenger, T.&lt;/author&gt;&lt;/authors&gt;&lt;/contributors&gt;&lt;titles&gt;&lt;title&gt;Do formal contracts and relational governance function as substitutes or complements?&lt;/title&gt;&lt;secondary-title&gt;Strategic management journal&lt;/secondary-title&gt;&lt;/titles&gt;&lt;periodical&gt;&lt;full-title&gt;Strategic Management Journal&lt;/full-title&gt;&lt;/periodical&gt;&lt;pages&gt;707-725&lt;/pages&gt;&lt;volume&gt;23&lt;/volume&gt;&lt;number&gt;8&lt;/number&gt;&lt;dates&gt;&lt;year&gt;2002&lt;/year&gt;&lt;/dates&gt;&lt;isbn&gt;0143-2095&lt;/isbn&gt;&lt;urls&gt;&lt;related-urls&gt;&lt;url&gt;https://businessdev.drupal.ku.edu/sites/businessdev.drupal.ku.edu/files/docs/Poppo,%20L.%20-%20SMJ%202002.pdf&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79" w:tooltip="Poppo, 2002 #1207" w:history="1">
        <w:r w:rsidR="005A2778" w:rsidRPr="00576C6F">
          <w:rPr>
            <w:rFonts w:ascii="Times New Roman" w:hAnsi="Times New Roman" w:cs="Times New Roman"/>
            <w:szCs w:val="24"/>
          </w:rPr>
          <w:t>Poppo &amp; Zenger, 2002</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 xml:space="preserve">. The lens of the contract is a core of TCE for safeguarding asset specificity of a particular transaction against opportunism during contract implementation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&lt;EndNote&gt;&lt;Cite&gt;&lt;Author&gt;Tadelis&lt;/Author&gt;&lt;Year&gt;2010&lt;/Year&gt;&lt;RecNum&gt;932&lt;/RecNum&gt;&lt;DisplayText&gt;(Tadelis &amp;amp; Willimson, 2010)&lt;/DisplayText&gt;&lt;record&gt;&lt;rec-number&gt;932&lt;/rec-number&gt;&lt;foreign-keys&gt;&lt;key app="EN" db-id="paww5rpdys9fwaezfr2pvraa9zf9pvdr5ftd"&gt;932&lt;/key&gt;&lt;/foreign-keys&gt;&lt;ref-type name="Unpublished Work"&gt;34&lt;/ref-type&gt;&lt;contributors&gt;&lt;authors&gt;&lt;author&gt;Tadelis,S.&lt;/author&gt;&lt;author&gt;Willimson,O  &lt;/author&gt;&lt;/authors&gt;&lt;/contributors&gt;&lt;titles&gt;&lt;title&gt;Transaction Cost Economics&lt;/title&gt;&lt;/titles&gt;&lt;dates&gt;&lt;year&gt;2010&lt;/year&gt;&lt;/dates&gt;&lt;urls&gt;&lt;related-urls&gt;&lt;url&gt;http://faculty.haas.berkeley.edu/stadelis/tce_org_handbook_111410.pdf&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89" w:tooltip="Tadelis, 2010 #932" w:history="1">
        <w:r w:rsidR="005A2778" w:rsidRPr="00576C6F">
          <w:rPr>
            <w:rFonts w:ascii="Times New Roman" w:hAnsi="Times New Roman" w:cs="Times New Roman"/>
            <w:szCs w:val="24"/>
          </w:rPr>
          <w:t>Tadelis &amp; Willimson, 2010</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 xml:space="preserve">. It primarily supports aligning partners at the beginning of agreement when uncertainty is high to coordinate joint activities with the lowest level of behavioural hazards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 ExcludeAuth="1"&gt;&lt;Author&gt;Williamson&lt;/Author&gt;&lt;Year&gt;2008&lt;/Year&gt;&lt;RecNum&gt;1144&lt;/RecNum&gt;&lt;Prefix&gt;Williamson`, &lt;/Prefix&gt;&lt;DisplayText&gt;(Williamson, 2008)&lt;/DisplayText&gt;&lt;record&gt;&lt;rec-number&gt;1144&lt;/rec-number&gt;&lt;foreign-keys&gt;&lt;key app="EN" db-id="paww5rpdys9fwaezfr2pvraa9zf9pvdr5ftd"&gt;1144&lt;/key&gt;&lt;/foreign-keys&gt;&lt;ref-type name="Journal Article"&gt;17&lt;/ref-type&gt;&lt;contributors&gt;&lt;authors&gt;&lt;author&gt;Williamson, O.&lt;/author&gt;&lt;/authors&gt;&lt;/contributors&gt;&lt;titles&gt;&lt;title&gt;Outsourcing: Transaction cost economics and supply chain management&lt;/title&gt;&lt;secondary-title&gt;Journal of supply chain management&lt;/secondary-title&gt;&lt;/titles&gt;&lt;periodical&gt;&lt;full-title&gt;Journal of supply chain management&lt;/full-title&gt;&lt;/periodical&gt;&lt;pages&gt;5-16&lt;/pages&gt;&lt;volume&gt;44&lt;/volume&gt;&lt;number&gt;2&lt;/number&gt;&lt;dates&gt;&lt;year&gt;2008&lt;/year&gt;&lt;/dates&gt;&lt;isbn&gt;1745-493X&lt;/isbn&gt;&lt;urls&gt;&lt;related-urls&gt;&lt;url&gt;http://onlinelibrary.wiley.com/doi/10.1111/j.1745-493X.2008.00051.x/full &lt;/url&gt;&lt;/related-urls&gt;&lt;/urls&gt;&lt;/record&gt;&lt;/Cite&gt;&lt;/EndNote&gt;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97" w:tooltip="Williamson, 2008 #1144" w:history="1">
        <w:r w:rsidR="005A2778" w:rsidRPr="00576C6F">
          <w:rPr>
            <w:rFonts w:ascii="Times New Roman" w:hAnsi="Times New Roman" w:cs="Times New Roman"/>
            <w:szCs w:val="24"/>
          </w:rPr>
          <w:t>Williamson, 2008</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w:t>
      </w:r>
      <w:r w:rsidR="004D483B" w:rsidRPr="00576C6F">
        <w:rPr>
          <w:rFonts w:ascii="Times New Roman" w:hAnsi="Times New Roman" w:cs="Times New Roman"/>
          <w:szCs w:val="24"/>
        </w:rPr>
        <w:t xml:space="preserve"> </w:t>
      </w:r>
      <w:r w:rsidR="009D208F" w:rsidRPr="00576C6F">
        <w:rPr>
          <w:rFonts w:ascii="Times New Roman" w:hAnsi="Times New Roman" w:cs="Times New Roman"/>
          <w:szCs w:val="24"/>
        </w:rPr>
        <w:t xml:space="preserve">The </w:t>
      </w:r>
      <w:r w:rsidR="0084177B" w:rsidRPr="00576C6F">
        <w:rPr>
          <w:rFonts w:ascii="Times New Roman" w:hAnsi="Times New Roman" w:cs="Times New Roman"/>
          <w:szCs w:val="24"/>
        </w:rPr>
        <w:t xml:space="preserve">orthodoxy </w:t>
      </w:r>
      <w:r w:rsidR="009D208F" w:rsidRPr="00576C6F">
        <w:rPr>
          <w:rFonts w:ascii="Times New Roman" w:hAnsi="Times New Roman" w:cs="Times New Roman"/>
          <w:szCs w:val="24"/>
        </w:rPr>
        <w:t>of TEC emphasises on the market or hierarchy mechanism as mentioned above</w:t>
      </w:r>
      <w:r w:rsidR="002B43F4" w:rsidRPr="00576C6F">
        <w:rPr>
          <w:rFonts w:ascii="Times New Roman" w:hAnsi="Times New Roman" w:cs="Times New Roman"/>
          <w:szCs w:val="24"/>
        </w:rPr>
        <w:t>, and this view</w:t>
      </w:r>
      <w:r w:rsidR="009D208F" w:rsidRPr="00576C6F">
        <w:rPr>
          <w:rFonts w:ascii="Times New Roman" w:hAnsi="Times New Roman" w:cs="Times New Roman"/>
          <w:szCs w:val="24"/>
        </w:rPr>
        <w:t xml:space="preserve"> has </w:t>
      </w:r>
      <w:r w:rsidR="001A22F6" w:rsidRPr="00576C6F">
        <w:rPr>
          <w:rFonts w:ascii="Times New Roman" w:hAnsi="Times New Roman" w:cs="Times New Roman"/>
          <w:szCs w:val="24"/>
        </w:rPr>
        <w:t xml:space="preserve">been broadly </w:t>
      </w:r>
      <w:r w:rsidR="009D208F" w:rsidRPr="00576C6F">
        <w:rPr>
          <w:rFonts w:ascii="Times New Roman" w:hAnsi="Times New Roman" w:cs="Times New Roman"/>
          <w:szCs w:val="24"/>
        </w:rPr>
        <w:t xml:space="preserve">criticised in terms of flexibility to the adaptation of the transaction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&lt;EndNote&gt;&lt;Cite&gt;&lt;Author&gt;Zaheer&lt;/Author&gt;&lt;Year&gt;1995&lt;/Year&gt;&lt;RecNum&gt;1209&lt;/RecNum&gt;&lt;DisplayText&gt;(Zaheer &amp;amp; Venkatraman, 1995)&lt;/DisplayText&gt;&lt;record&gt;&lt;rec-number&gt;1209&lt;/rec-number&gt;&lt;foreign-keys&gt;&lt;key app="EN" db-id="paww5rpdys9fwaezfr2pvraa9zf9pvdr5ftd"&gt;1209&lt;/key&gt;&lt;/foreign-keys&gt;&lt;ref-type name="Journal Article"&gt;17&lt;/ref-type&gt;&lt;contributors&gt;&lt;authors&gt;&lt;author&gt;Zaheer, A.&lt;/author&gt;&lt;author&gt;Venkatraman, N.&lt;/author&gt;&lt;/authors&gt;&lt;/contributors&gt;&lt;titles&gt;&lt;title&gt;Relational governance as an interorganizational strategy: An empirical test of the role of trust in economic exchange&lt;/title&gt;&lt;secondary-title&gt;Strategic management journal&lt;/secondary-title&gt;&lt;/titles&gt;&lt;periodical&gt;&lt;full-title&gt;Strategic Management Journal&lt;/full-title&gt;&lt;/periodical&gt;&lt;pages&gt;373-392&lt;/pages&gt;&lt;volume&gt;16&lt;/volume&gt;&lt;number&gt;5&lt;/number&gt;&lt;dates&gt;&lt;year&gt;1995&lt;/year&gt;&lt;/dates&gt;&lt;isbn&gt;1097-0266&lt;/isbn&gt;&lt;urls&gt;&lt;related-urls&gt;&lt;url&gt;http://web.b.ebscohost.com.libaccess.hud.ac.uk/ehost/pdfviewer/pdfviewer?sid=7820eaef-06d6-45dc-8538-af244a9ac453%40sessionmgr111&amp;amp;vid=2&amp;amp;hid=124 &lt;/url&gt;&lt;/related-urls&gt;&lt;/urls&gt;&lt;/record&gt;&lt;/Cite&gt;&lt;/EndNote&gt;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105" w:tooltip="Zaheer, 1995 #1209" w:history="1">
        <w:r w:rsidR="005A2778" w:rsidRPr="00576C6F">
          <w:rPr>
            <w:rFonts w:ascii="Times New Roman" w:hAnsi="Times New Roman" w:cs="Times New Roman"/>
            <w:szCs w:val="24"/>
          </w:rPr>
          <w:t>Zaheer &amp; Venkatraman, 1995</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 It is still mysterious to how the contractual mechanism can enhance a continual adaptation within a dynamically competitive environment, especially the adaptation process</w:t>
      </w:r>
      <w:r w:rsidR="00A409CC" w:rsidRPr="00576C6F">
        <w:rPr>
          <w:rFonts w:ascii="Times New Roman" w:hAnsi="Times New Roman" w:cs="Times New Roman"/>
          <w:szCs w:val="24"/>
        </w:rPr>
        <w:t xml:space="preserve"> </w:t>
      </w:r>
      <w:r w:rsidR="00E93345" w:rsidRPr="00576C6F">
        <w:rPr>
          <w:rFonts w:ascii="Times New Roman" w:hAnsi="Times New Roman" w:cs="Times New Roman"/>
          <w:szCs w:val="24"/>
        </w:rPr>
        <w:t xml:space="preserve">that </w:t>
      </w:r>
      <w:r w:rsidR="009D208F" w:rsidRPr="00576C6F">
        <w:rPr>
          <w:rFonts w:ascii="Times New Roman" w:hAnsi="Times New Roman" w:cs="Times New Roman"/>
          <w:szCs w:val="24"/>
        </w:rPr>
        <w:t xml:space="preserve">represents a central issue of economizing transactions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&lt;EndNote&gt;&lt;Cite&gt;&lt;Author&gt;Williamson&lt;/Author&gt;&lt;Year&gt;1991&lt;/Year&gt;&lt;RecNum&gt;926&lt;/RecNum&gt;&lt;DisplayText&gt;(Williamson, 1991)&lt;/DisplayText&gt;&lt;record&gt;&lt;rec-number&gt;926&lt;/rec-number&gt;&lt;foreign-keys&gt;&lt;key app="EN" db-id="paww5rpdys9fwaezfr2pvraa9zf9pvdr5ftd"&gt;926&lt;/key&gt;&lt;/foreign-keys&gt;&lt;ref-type name="Journal Article"&gt;17&lt;/ref-type&gt;&lt;contributors&gt;&lt;authors&gt;&lt;author&gt;Williamson, O.&lt;/author&gt;&lt;/authors&gt;&lt;/contributors&gt;&lt;titles&gt;&lt;title&gt;Comparative economic organization: The analysis of discrete structural alternatives&lt;/title&gt;&lt;secondary-title&gt;Administrative Science Quarterly&lt;/secondary-title&gt;&lt;/titles&gt;&lt;periodical&gt;&lt;full-title&gt;Administrative Science Quarterly&lt;/full-title&gt;&lt;/periodical&gt;&lt;pages&gt;269–96&lt;/pages&gt;&lt;volume&gt;36 &lt;/volume&gt;&lt;number&gt;2&lt;/number&gt;&lt;dates&gt;&lt;year&gt;1991&lt;/year&gt;&lt;/dates&gt;&lt;urls&gt;&lt;related-urls&gt;&lt;url&gt;http://rc4ht3qs8p.search.serialssolutions.com/?ctx_ver=Z39.88-2004&amp;amp;ctx_enc=info%3Aofi%2Fenc%3AUTF-8&amp;amp;rfr_id=info:sid/summon.serialssolutions.com&amp;amp;rft_val_fmt=info:ofi/fmt:kev:mtx:journal&amp;amp;rft.genre=article&amp;amp;rft.atitle=Comparative+Economic+Organization%3A+The+Analysis+of+Discrete+Structural+Alternatives&amp;amp;rft.jtitle=Administrative+Science+Quarterly&amp;amp;rft.au=Williamson%2C+Oliver+E&amp;amp;rft.date=1991-06-01&amp;amp;rft.pub=Johnson+Graduate+School+of+Management%2C+Cornell+University&amp;amp;rft.issn=0001-8392&amp;amp;rft.eissn=1930-3815&amp;amp;rft.volume=&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95" w:tooltip="Williamson, 1991 #926" w:history="1">
        <w:r w:rsidR="005A2778" w:rsidRPr="00576C6F">
          <w:rPr>
            <w:rFonts w:ascii="Times New Roman" w:hAnsi="Times New Roman" w:cs="Times New Roman"/>
            <w:szCs w:val="24"/>
          </w:rPr>
          <w:t>Williamson, 1991</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 xml:space="preserve">. As a result of the controversy about maladaptation issues in TCE, </w:t>
      </w:r>
      <w:hyperlink w:anchor="_ENREF_89" w:tooltip="Tadelis, 2010 #932"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AuthorYear="1"&gt;&lt;Author&gt;Tadelis&lt;/Author&gt;&lt;Year&gt;2010&lt;/Year&gt;&lt;RecNum&gt;932&lt;/RecNum&gt;&lt;DisplayText&gt;Tadelis and Willimson (2010)&lt;/DisplayText&gt;&lt;record&gt;&lt;rec-number&gt;932&lt;/rec-number&gt;&lt;foreign-keys&gt;&lt;key app="EN" db-id="paww5rpdys9fwaezfr2pvraa9zf9pvdr5ftd"&gt;932&lt;/key&gt;&lt;/foreign-keys&gt;&lt;ref-type name="Unpublished Work"&gt;34&lt;/ref-type&gt;&lt;contributors&gt;&lt;authors&gt;&lt;author&gt;Tadelis,S.&lt;/author&gt;&lt;author&gt;Willimson,O  &lt;/author&gt;&lt;/authors&gt;&lt;/contributors&gt;&lt;titles&gt;&lt;title&gt;Transaction Cost Economics&lt;/title&gt;&lt;/titles&gt;&lt;dates&gt;&lt;year&gt;2010&lt;/year&gt;&lt;/dates&gt;&lt;urls&gt;&lt;related-urls&gt;&lt;url&gt;http://faculty.haas.berkeley.edu/stadelis/tce_org_handbook_111410.pdf&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Tadelis and Willimson (2010)</w:t>
        </w:r>
        <w:r w:rsidR="005A2778" w:rsidRPr="00576C6F">
          <w:rPr>
            <w:rFonts w:ascii="Times New Roman" w:hAnsi="Times New Roman" w:cs="Times New Roman"/>
            <w:szCs w:val="24"/>
          </w:rPr>
          <w:fldChar w:fldCharType="end"/>
        </w:r>
      </w:hyperlink>
      <w:r w:rsidR="009D208F" w:rsidRPr="00576C6F">
        <w:rPr>
          <w:rFonts w:ascii="Times New Roman" w:hAnsi="Times New Roman" w:cs="Times New Roman"/>
          <w:szCs w:val="24"/>
        </w:rPr>
        <w:t xml:space="preserve"> </w:t>
      </w:r>
      <w:r w:rsidR="004D483B" w:rsidRPr="00576C6F">
        <w:rPr>
          <w:rFonts w:ascii="Times New Roman" w:hAnsi="Times New Roman" w:cs="Times New Roman"/>
          <w:szCs w:val="24"/>
        </w:rPr>
        <w:t xml:space="preserve">provides </w:t>
      </w:r>
      <w:r w:rsidR="009D208F" w:rsidRPr="00576C6F">
        <w:rPr>
          <w:rFonts w:ascii="Times New Roman" w:hAnsi="Times New Roman" w:cs="Times New Roman"/>
          <w:szCs w:val="24"/>
        </w:rPr>
        <w:t xml:space="preserve">a solution for the maladaptation problem by involving </w:t>
      </w:r>
      <w:r w:rsidR="007204C7" w:rsidRPr="00576C6F">
        <w:rPr>
          <w:rFonts w:ascii="Times New Roman" w:hAnsi="Times New Roman" w:cs="Times New Roman"/>
          <w:szCs w:val="24"/>
        </w:rPr>
        <w:t xml:space="preserve">a </w:t>
      </w:r>
      <w:r w:rsidR="009D208F" w:rsidRPr="00576C6F">
        <w:rPr>
          <w:rFonts w:ascii="Times New Roman" w:hAnsi="Times New Roman" w:cs="Times New Roman"/>
          <w:szCs w:val="24"/>
        </w:rPr>
        <w:t xml:space="preserve">mutual agreement based </w:t>
      </w:r>
      <w:r w:rsidR="002B43F4" w:rsidRPr="00576C6F">
        <w:rPr>
          <w:rFonts w:ascii="Times New Roman" w:hAnsi="Times New Roman" w:cs="Times New Roman"/>
          <w:szCs w:val="24"/>
        </w:rPr>
        <w:t xml:space="preserve">an </w:t>
      </w:r>
      <w:r w:rsidR="009D208F" w:rsidRPr="00576C6F">
        <w:rPr>
          <w:rFonts w:ascii="Times New Roman" w:hAnsi="Times New Roman" w:cs="Times New Roman"/>
          <w:szCs w:val="24"/>
        </w:rPr>
        <w:t>adaptat</w:t>
      </w:r>
      <w:r w:rsidR="007204C7" w:rsidRPr="00576C6F">
        <w:rPr>
          <w:rFonts w:ascii="Times New Roman" w:hAnsi="Times New Roman" w:cs="Times New Roman"/>
          <w:szCs w:val="24"/>
        </w:rPr>
        <w:t xml:space="preserve">ion in addition to CG mechanism </w:t>
      </w:r>
      <w:r w:rsidR="009D208F" w:rsidRPr="00576C6F">
        <w:rPr>
          <w:rFonts w:ascii="Times New Roman" w:hAnsi="Times New Roman" w:cs="Times New Roman"/>
          <w:szCs w:val="24"/>
        </w:rPr>
        <w:t xml:space="preserve">to achieve </w:t>
      </w:r>
      <w:r w:rsidR="007204C7" w:rsidRPr="00576C6F">
        <w:rPr>
          <w:rFonts w:ascii="Times New Roman" w:hAnsi="Times New Roman" w:cs="Times New Roman"/>
          <w:szCs w:val="24"/>
        </w:rPr>
        <w:t xml:space="preserve">a </w:t>
      </w:r>
      <w:r w:rsidR="009D208F" w:rsidRPr="00576C6F">
        <w:rPr>
          <w:rFonts w:ascii="Times New Roman" w:hAnsi="Times New Roman" w:cs="Times New Roman"/>
          <w:szCs w:val="24"/>
        </w:rPr>
        <w:t>better coordination an</w:t>
      </w:r>
      <w:r w:rsidR="00B960A9" w:rsidRPr="00576C6F">
        <w:rPr>
          <w:rFonts w:ascii="Times New Roman" w:hAnsi="Times New Roman" w:cs="Times New Roman"/>
          <w:szCs w:val="24"/>
        </w:rPr>
        <w:t>d autonomous of the transaction.</w:t>
      </w:r>
      <w:r w:rsidR="00E669D3" w:rsidRPr="00576C6F">
        <w:rPr>
          <w:rFonts w:ascii="Times New Roman" w:hAnsi="Times New Roman" w:cs="Times New Roman"/>
          <w:szCs w:val="24"/>
        </w:rPr>
        <w:t xml:space="preserve"> B</w:t>
      </w:r>
      <w:r w:rsidR="00C5441D" w:rsidRPr="00576C6F">
        <w:rPr>
          <w:rFonts w:ascii="Times New Roman" w:hAnsi="Times New Roman" w:cs="Times New Roman"/>
          <w:szCs w:val="24"/>
        </w:rPr>
        <w:t>e</w:t>
      </w:r>
      <w:r w:rsidR="00E669D3" w:rsidRPr="00576C6F">
        <w:rPr>
          <w:rFonts w:ascii="Times New Roman" w:hAnsi="Times New Roman" w:cs="Times New Roman"/>
          <w:szCs w:val="24"/>
        </w:rPr>
        <w:t xml:space="preserve">sides, </w:t>
      </w:r>
      <w:r w:rsidR="00B960A9" w:rsidRPr="00576C6F">
        <w:rPr>
          <w:rFonts w:ascii="Times New Roman" w:hAnsi="Times New Roman" w:cs="Times New Roman"/>
          <w:szCs w:val="24"/>
        </w:rPr>
        <w:t xml:space="preserve">safeguarding </w:t>
      </w:r>
      <w:r w:rsidR="00E669D3" w:rsidRPr="00576C6F">
        <w:rPr>
          <w:rFonts w:ascii="Times New Roman" w:hAnsi="Times New Roman" w:cs="Times New Roman"/>
          <w:szCs w:val="24"/>
        </w:rPr>
        <w:t xml:space="preserve">a </w:t>
      </w:r>
      <w:r w:rsidR="00B960A9" w:rsidRPr="00576C6F">
        <w:rPr>
          <w:rFonts w:ascii="Times New Roman" w:hAnsi="Times New Roman" w:cs="Times New Roman"/>
          <w:szCs w:val="24"/>
        </w:rPr>
        <w:t xml:space="preserve">transaction using RG </w:t>
      </w:r>
      <w:r w:rsidR="002B43F4" w:rsidRPr="00576C6F">
        <w:rPr>
          <w:rFonts w:ascii="Times New Roman" w:hAnsi="Times New Roman" w:cs="Times New Roman"/>
          <w:szCs w:val="24"/>
        </w:rPr>
        <w:t>could</w:t>
      </w:r>
      <w:r w:rsidR="00B960A9" w:rsidRPr="00576C6F">
        <w:rPr>
          <w:rFonts w:ascii="Times New Roman" w:hAnsi="Times New Roman" w:cs="Times New Roman"/>
          <w:szCs w:val="24"/>
        </w:rPr>
        <w:t xml:space="preserve"> </w:t>
      </w:r>
      <w:r w:rsidR="00316774" w:rsidRPr="00576C6F">
        <w:rPr>
          <w:rFonts w:ascii="Times New Roman" w:hAnsi="Times New Roman" w:cs="Times New Roman"/>
          <w:szCs w:val="24"/>
        </w:rPr>
        <w:t xml:space="preserve">govern </w:t>
      </w:r>
      <w:r w:rsidR="00B960A9" w:rsidRPr="00576C6F">
        <w:rPr>
          <w:rFonts w:ascii="Times New Roman" w:hAnsi="Times New Roman" w:cs="Times New Roman"/>
          <w:szCs w:val="24"/>
        </w:rPr>
        <w:t>lower</w:t>
      </w:r>
      <w:r w:rsidR="00316774" w:rsidRPr="00576C6F">
        <w:rPr>
          <w:rFonts w:ascii="Times New Roman" w:hAnsi="Times New Roman" w:cs="Times New Roman"/>
          <w:szCs w:val="24"/>
        </w:rPr>
        <w:t>ing</w:t>
      </w:r>
      <w:r w:rsidR="00B960A9" w:rsidRPr="00576C6F">
        <w:rPr>
          <w:rFonts w:ascii="Times New Roman" w:hAnsi="Times New Roman" w:cs="Times New Roman"/>
          <w:szCs w:val="24"/>
        </w:rPr>
        <w:t xml:space="preserve"> transaction costs in</w:t>
      </w:r>
      <w:r w:rsidR="0085373F" w:rsidRPr="00576C6F">
        <w:rPr>
          <w:rFonts w:ascii="Times New Roman" w:hAnsi="Times New Roman" w:cs="Times New Roman"/>
          <w:szCs w:val="24"/>
        </w:rPr>
        <w:t xml:space="preserve"> the</w:t>
      </w:r>
      <w:r w:rsidR="00B960A9" w:rsidRPr="00576C6F">
        <w:rPr>
          <w:rFonts w:ascii="Times New Roman" w:hAnsi="Times New Roman" w:cs="Times New Roman"/>
          <w:szCs w:val="24"/>
        </w:rPr>
        <w:t xml:space="preserve"> more </w:t>
      </w:r>
      <w:r w:rsidR="00362228" w:rsidRPr="00576C6F">
        <w:rPr>
          <w:rFonts w:ascii="Times New Roman" w:hAnsi="Times New Roman" w:cs="Times New Roman"/>
          <w:szCs w:val="24"/>
        </w:rPr>
        <w:t>flexible</w:t>
      </w:r>
      <w:r w:rsidR="00B960A9" w:rsidRPr="00576C6F">
        <w:rPr>
          <w:rFonts w:ascii="Times New Roman" w:hAnsi="Times New Roman" w:cs="Times New Roman"/>
          <w:szCs w:val="24"/>
        </w:rPr>
        <w:t xml:space="preserve"> </w:t>
      </w:r>
      <w:r w:rsidR="002B43F4" w:rsidRPr="00576C6F">
        <w:rPr>
          <w:rFonts w:ascii="Times New Roman" w:hAnsi="Times New Roman" w:cs="Times New Roman"/>
          <w:szCs w:val="24"/>
        </w:rPr>
        <w:t>approach</w:t>
      </w:r>
      <w:r w:rsidR="00B960A9" w:rsidRPr="00576C6F">
        <w:rPr>
          <w:rFonts w:ascii="Times New Roman" w:hAnsi="Times New Roman" w:cs="Times New Roman"/>
          <w:szCs w:val="24"/>
        </w:rPr>
        <w:t xml:space="preserve"> and less cost</w:t>
      </w:r>
      <w:r w:rsidR="00362228" w:rsidRPr="00576C6F">
        <w:rPr>
          <w:rFonts w:ascii="Times New Roman" w:hAnsi="Times New Roman" w:cs="Times New Roman"/>
          <w:szCs w:val="24"/>
        </w:rPr>
        <w:t>ly</w:t>
      </w:r>
      <w:r w:rsidR="00B960A9" w:rsidRPr="00576C6F">
        <w:rPr>
          <w:rFonts w:ascii="Times New Roman" w:hAnsi="Times New Roman" w:cs="Times New Roman"/>
          <w:szCs w:val="24"/>
        </w:rPr>
        <w:t xml:space="preserve"> than CG mechanism</w:t>
      </w:r>
      <w:r w:rsidR="004A249A" w:rsidRPr="00576C6F">
        <w:rPr>
          <w:rFonts w:ascii="Times New Roman" w:hAnsi="Times New Roman" w:cs="Times New Roman"/>
          <w:szCs w:val="24"/>
        </w:rPr>
        <w:t xml:space="preserve"> </w:t>
      </w:r>
      <w:r w:rsidR="00E669D3" w:rsidRPr="00576C6F">
        <w:rPr>
          <w:rFonts w:ascii="Times New Roman" w:hAnsi="Times New Roman" w:cs="Times New Roman"/>
          <w:szCs w:val="24"/>
        </w:rPr>
        <w:fldChar w:fldCharType="begin"/>
      </w:r>
      <w:r w:rsidR="00E669D3" w:rsidRPr="00576C6F">
        <w:rPr>
          <w:rFonts w:ascii="Times New Roman" w:hAnsi="Times New Roman" w:cs="Times New Roman"/>
          <w:szCs w:val="24"/>
        </w:rPr>
        <w:instrText xml:space="preserve"> ADDIN EN.CITE &lt;EndNote&gt;&lt;Cite&gt;&lt;Author&gt;Bagley&lt;/Author&gt;&lt;Year&gt;2010&lt;/Year&gt;&lt;RecNum&gt;1495&lt;/RecNum&gt;&lt;DisplayText&gt;(Bagley, 2010)&lt;/DisplayText&gt;&lt;record&gt;&lt;rec-number&gt;1495&lt;/rec-number&gt;&lt;foreign-keys&gt;&lt;key app="EN" db-id="paww5rpdys9fwaezfr2pvraa9zf9pvdr5ftd"&gt;1495&lt;/key&gt;&lt;/foreign-keys&gt;&lt;ref-type name="Journal Article"&gt;17&lt;/ref-type&gt;&lt;contributors&gt;&lt;authors&gt;&lt;author&gt;Bagley, Constance E&lt;/author&gt;&lt;/authors&gt;&lt;/contributors&gt;&lt;titles&gt;&lt;title&gt;What&amp;apos;s Law Got to Do With It?: Integrating Law and Strategy&lt;/title&gt;&lt;secondary-title&gt;American Business Law Journal&lt;/secondary-title&gt;&lt;/titles&gt;&lt;pages&gt;587-639&lt;/pages&gt;&lt;volume&gt;47&lt;/volume&gt;&lt;number&gt;4&lt;/number&gt;&lt;dates&gt;&lt;year&gt;2010&lt;/year&gt;&lt;/dates&gt;&lt;isbn&gt;1744-1714&lt;/isbn&gt;&lt;urls&gt;&lt;related-urls&gt;&lt;url&gt;http://lawgip.usc.edu/assets/docs/contribute/BagleyIntegratingLawandStrategy.pdf&lt;/url&gt;&lt;/related-urls&gt;&lt;/urls&gt;&lt;/record&gt;&lt;/Cite&gt;&lt;/EndNote&gt;</w:instrText>
      </w:r>
      <w:r w:rsidR="00E669D3" w:rsidRPr="00576C6F">
        <w:rPr>
          <w:rFonts w:ascii="Times New Roman" w:hAnsi="Times New Roman" w:cs="Times New Roman"/>
          <w:szCs w:val="24"/>
        </w:rPr>
        <w:fldChar w:fldCharType="separate"/>
      </w:r>
      <w:r w:rsidR="00E669D3" w:rsidRPr="00576C6F">
        <w:rPr>
          <w:rFonts w:ascii="Times New Roman" w:hAnsi="Times New Roman" w:cs="Times New Roman"/>
          <w:szCs w:val="24"/>
        </w:rPr>
        <w:t>(</w:t>
      </w:r>
      <w:hyperlink w:anchor="_ENREF_6" w:tooltip="Bagley, 2010 #1495" w:history="1">
        <w:r w:rsidR="005A2778" w:rsidRPr="00576C6F">
          <w:rPr>
            <w:rFonts w:ascii="Times New Roman" w:hAnsi="Times New Roman" w:cs="Times New Roman"/>
            <w:szCs w:val="24"/>
          </w:rPr>
          <w:t>Bagley, 2010</w:t>
        </w:r>
      </w:hyperlink>
      <w:r w:rsidR="00E669D3" w:rsidRPr="00576C6F">
        <w:rPr>
          <w:rFonts w:ascii="Times New Roman" w:hAnsi="Times New Roman" w:cs="Times New Roman"/>
          <w:szCs w:val="24"/>
        </w:rPr>
        <w:t>)</w:t>
      </w:r>
      <w:r w:rsidR="00E669D3" w:rsidRPr="00576C6F">
        <w:rPr>
          <w:rFonts w:ascii="Times New Roman" w:hAnsi="Times New Roman" w:cs="Times New Roman"/>
          <w:szCs w:val="24"/>
        </w:rPr>
        <w:fldChar w:fldCharType="end"/>
      </w:r>
      <w:r w:rsidR="00B960A9" w:rsidRPr="00576C6F">
        <w:rPr>
          <w:rFonts w:ascii="Times New Roman" w:hAnsi="Times New Roman" w:cs="Times New Roman"/>
          <w:szCs w:val="24"/>
        </w:rPr>
        <w:t xml:space="preserve">. </w:t>
      </w:r>
      <w:r w:rsidR="0094163A" w:rsidRPr="00576C6F">
        <w:rPr>
          <w:rFonts w:ascii="Times New Roman" w:hAnsi="Times New Roman" w:cs="Times New Roman"/>
          <w:szCs w:val="24"/>
        </w:rPr>
        <w:t xml:space="preserve">Yet, this approach has been largely adopted by </w:t>
      </w:r>
      <w:r w:rsidR="00753E3A" w:rsidRPr="00576C6F">
        <w:rPr>
          <w:rFonts w:ascii="Times New Roman" w:hAnsi="Times New Roman" w:cs="Times New Roman"/>
          <w:szCs w:val="24"/>
        </w:rPr>
        <w:t>management researchers</w:t>
      </w:r>
      <w:r w:rsidR="00753E3A" w:rsidRPr="00576C6F" w:rsidDel="00753E3A">
        <w:rPr>
          <w:rFonts w:ascii="Times New Roman" w:hAnsi="Times New Roman" w:cs="Times New Roman"/>
          <w:szCs w:val="24"/>
        </w:rPr>
        <w:t xml:space="preserve"> </w:t>
      </w:r>
      <w:r w:rsidR="0094163A" w:rsidRPr="00576C6F">
        <w:rPr>
          <w:rFonts w:ascii="Times New Roman" w:hAnsi="Times New Roman" w:cs="Times New Roman"/>
          <w:szCs w:val="24"/>
        </w:rPr>
        <w:t xml:space="preserve">to consider </w:t>
      </w:r>
      <w:r w:rsidR="00753E3A" w:rsidRPr="00576C6F">
        <w:rPr>
          <w:rFonts w:ascii="Times New Roman" w:hAnsi="Times New Roman" w:cs="Times New Roman"/>
          <w:szCs w:val="24"/>
        </w:rPr>
        <w:t xml:space="preserve">the issues of </w:t>
      </w:r>
      <w:r w:rsidR="0094163A" w:rsidRPr="00576C6F">
        <w:rPr>
          <w:rFonts w:ascii="Times New Roman" w:hAnsi="Times New Roman" w:cs="Times New Roman"/>
          <w:szCs w:val="24"/>
        </w:rPr>
        <w:t>transaction</w:t>
      </w:r>
      <w:r w:rsidR="00FE2A43" w:rsidRPr="00576C6F">
        <w:rPr>
          <w:rFonts w:ascii="Times New Roman" w:hAnsi="Times New Roman" w:cs="Times New Roman"/>
          <w:szCs w:val="24"/>
        </w:rPr>
        <w:t xml:space="preserve"> </w:t>
      </w:r>
      <w:r w:rsidR="00C5441D" w:rsidRPr="00576C6F">
        <w:rPr>
          <w:rFonts w:ascii="Times New Roman" w:hAnsi="Times New Roman" w:cs="Times New Roman"/>
          <w:szCs w:val="24"/>
        </w:rPr>
        <w:t xml:space="preserve">adaptation </w:t>
      </w:r>
      <w:r w:rsidR="0094163A" w:rsidRPr="00576C6F">
        <w:rPr>
          <w:rFonts w:ascii="Times New Roman" w:hAnsi="Times New Roman" w:cs="Times New Roman"/>
          <w:szCs w:val="24"/>
        </w:rPr>
        <w:t xml:space="preserve">using </w:t>
      </w:r>
      <w:r w:rsidR="00FE2A43" w:rsidRPr="00576C6F">
        <w:rPr>
          <w:rFonts w:ascii="Times New Roman" w:hAnsi="Times New Roman" w:cs="Times New Roman"/>
          <w:szCs w:val="24"/>
        </w:rPr>
        <w:t xml:space="preserve">relational norms and bilateralism in downsizing transaction costs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&lt;EndNote&gt;&lt;Cite&gt;&lt;Author&gt;Claro&lt;/Author&gt;&lt;Year&gt;2003&lt;/Year&gt;&lt;RecNum&gt;1210&lt;/RecNum&gt;&lt;DisplayText&gt;(Claro, Hagelaar, &amp;amp; Omta, 2003)&lt;/DisplayText&gt;&lt;record&gt;&lt;rec-number&gt;1210&lt;/rec-number&gt;&lt;foreign-keys&gt;&lt;key app="EN" db-id="paww5rpdys9fwaezfr2pvraa9zf9pvdr5ftd"&gt;1210&lt;/key&gt;&lt;/foreign-keys&gt;&lt;ref-type name="Journal Article"&gt;17&lt;/ref-type&gt;&lt;contributors&gt;&lt;authors&gt;&lt;author&gt;Claro, D.&lt;/author&gt;&lt;author&gt;Hagelaar, G.&lt;/author&gt;&lt;author&gt;Omta, O.&lt;/author&gt;&lt;/authors&gt;&lt;/contributors&gt;&lt;titles&gt;&lt;title&gt;The determinants of relational governance and performance: How to manage business relationships?&lt;/title&gt;&lt;secondary-title&gt;Industrial Marketing Management&lt;/secondary-title&gt;&lt;/titles&gt;&lt;periodical&gt;&lt;full-title&gt;Industrial Marketing Management&lt;/full-title&gt;&lt;/periodical&gt;&lt;pages&gt;703-716&lt;/pages&gt;&lt;volume&gt;32&lt;/volume&gt;&lt;number&gt;8&lt;/number&gt;&lt;keywords&gt;&lt;keyword&gt;Business relationships&lt;/keyword&gt;&lt;keyword&gt;Relational governance&lt;/keyword&gt;&lt;keyword&gt;Relationship management&lt;/keyword&gt;&lt;/keywords&gt;&lt;dates&gt;&lt;year&gt;2003&lt;/year&gt;&lt;pub-dates&gt;&lt;date&gt;11//&lt;/date&gt;&lt;/pub-dates&gt;&lt;/dates&gt;&lt;isbn&gt;0019-8501&lt;/isbn&gt;&lt;urls&gt;&lt;related-urls&gt;&lt;url&gt;http://www.sciencedirect.com/science/article/pii/S0019850103001020&lt;/url&gt;&lt;/related-urls&gt;&lt;/urls&gt;&lt;electronic-resource-num&gt;http://dx.doi.org/10.1016/j.indmarman.2003.06.010&lt;/electronic-resource-num&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23" w:tooltip="Claro, 2003 #1210" w:history="1">
        <w:r w:rsidR="005A2778" w:rsidRPr="00576C6F">
          <w:rPr>
            <w:rFonts w:ascii="Times New Roman" w:hAnsi="Times New Roman" w:cs="Times New Roman"/>
            <w:szCs w:val="24"/>
          </w:rPr>
          <w:t>Claro, Hagelaar, &amp; Omta, 2003</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 xml:space="preserve">. The framework of RG </w:t>
      </w:r>
      <w:r w:rsidR="00753E3A" w:rsidRPr="00576C6F">
        <w:rPr>
          <w:rFonts w:ascii="Times New Roman" w:hAnsi="Times New Roman" w:cs="Times New Roman"/>
          <w:szCs w:val="24"/>
        </w:rPr>
        <w:t xml:space="preserve">essentially </w:t>
      </w:r>
      <w:r w:rsidR="009D208F" w:rsidRPr="00576C6F">
        <w:rPr>
          <w:rFonts w:ascii="Times New Roman" w:hAnsi="Times New Roman" w:cs="Times New Roman"/>
          <w:szCs w:val="24"/>
        </w:rPr>
        <w:t xml:space="preserve">includes relational norms and relational routines to achieve mutual advantages </w:t>
      </w:r>
      <w:r w:rsidR="009D208F" w:rsidRPr="00576C6F">
        <w:rPr>
          <w:rFonts w:ascii="Times New Roman" w:hAnsi="Times New Roman" w:cs="Times New Roman"/>
          <w:szCs w:val="24"/>
        </w:rPr>
        <w:fldChar w:fldCharType="begin"/>
      </w:r>
      <w:r w:rsidR="009D208F" w:rsidRPr="00576C6F">
        <w:rPr>
          <w:rFonts w:ascii="Times New Roman" w:hAnsi="Times New Roman" w:cs="Times New Roman"/>
          <w:szCs w:val="24"/>
        </w:rPr>
        <w:instrText xml:space="preserve"> ADDIN EN.CITE &lt;EndNote&gt;&lt;Cite&gt;&lt;Author&gt;Hoetker&lt;/Author&gt;&lt;Year&gt;2009&lt;/Year&gt;&lt;RecNum&gt;1451&lt;/RecNum&gt;&lt;DisplayText&gt;(Hoetker &amp;amp; Mellewigt, 2009)&lt;/DisplayText&gt;&lt;record&gt;&lt;rec-number&gt;1451&lt;/rec-number&gt;&lt;foreign-keys&gt;&lt;key app="EN" db-id="paww5rpdys9fwaezfr2pvraa9zf9pvdr5ftd"&gt;1451&lt;/key&gt;&lt;/foreign-keys&gt;&lt;ref-type name="Journal Article"&gt;17&lt;/ref-type&gt;&lt;contributors&gt;&lt;authors&gt;&lt;author&gt;Hoetker, G.&lt;/author&gt;&lt;author&gt;Mellewigt, T.&lt;/author&gt;&lt;/authors&gt;&lt;/contributors&gt;&lt;titles&gt;&lt;title&gt;Choice and performance of governance mechanisms: matching alliance governance to asset type&lt;/title&gt;&lt;secondary-title&gt;Strategic Management Journal&lt;/secondary-title&gt;&lt;/titles&gt;&lt;periodical&gt;&lt;full-title&gt;Strategic Management Journal&lt;/full-title&gt;&lt;/periodical&gt;&lt;pages&gt;1025-1044&lt;/pages&gt;&lt;volume&gt;30&lt;/volume&gt;&lt;number&gt;10&lt;/number&gt;&lt;dates&gt;&lt;year&gt;2009&lt;/year&gt;&lt;/dates&gt;&lt;isbn&gt;1097-0266&lt;/isbn&gt;&lt;urls&gt;&lt;related-urls&gt;&lt;url&gt;http://onlinelibrary.wiley.com/doi/10.1002/smj.775/abstract&lt;/url&gt;&lt;/related-urls&gt;&lt;/urls&gt;&lt;/record&gt;&lt;/Cite&gt;&lt;/EndNote&gt;</w:instrText>
      </w:r>
      <w:r w:rsidR="009D208F" w:rsidRPr="00576C6F">
        <w:rPr>
          <w:rFonts w:ascii="Times New Roman" w:hAnsi="Times New Roman" w:cs="Times New Roman"/>
          <w:szCs w:val="24"/>
        </w:rPr>
        <w:fldChar w:fldCharType="separate"/>
      </w:r>
      <w:r w:rsidR="009D208F" w:rsidRPr="00576C6F">
        <w:rPr>
          <w:rFonts w:ascii="Times New Roman" w:hAnsi="Times New Roman" w:cs="Times New Roman"/>
          <w:szCs w:val="24"/>
        </w:rPr>
        <w:t>(</w:t>
      </w:r>
      <w:hyperlink w:anchor="_ENREF_51" w:tooltip="Hoetker, 2009 #1451" w:history="1">
        <w:r w:rsidR="005A2778" w:rsidRPr="00576C6F">
          <w:rPr>
            <w:rFonts w:ascii="Times New Roman" w:hAnsi="Times New Roman" w:cs="Times New Roman"/>
            <w:szCs w:val="24"/>
          </w:rPr>
          <w:t>Hoetker &amp; Mellewigt, 2009</w:t>
        </w:r>
      </w:hyperlink>
      <w:r w:rsidR="009D208F" w:rsidRPr="00576C6F">
        <w:rPr>
          <w:rFonts w:ascii="Times New Roman" w:hAnsi="Times New Roman" w:cs="Times New Roman"/>
          <w:szCs w:val="24"/>
        </w:rPr>
        <w:t>)</w:t>
      </w:r>
      <w:r w:rsidR="009D208F" w:rsidRPr="00576C6F">
        <w:rPr>
          <w:rFonts w:ascii="Times New Roman" w:hAnsi="Times New Roman" w:cs="Times New Roman"/>
          <w:szCs w:val="24"/>
        </w:rPr>
        <w:fldChar w:fldCharType="end"/>
      </w:r>
      <w:r w:rsidR="009D208F" w:rsidRPr="00576C6F">
        <w:rPr>
          <w:rFonts w:ascii="Times New Roman" w:hAnsi="Times New Roman" w:cs="Times New Roman"/>
          <w:szCs w:val="24"/>
        </w:rPr>
        <w:t>.</w:t>
      </w:r>
      <w:r w:rsidR="007B4213" w:rsidRPr="00576C6F">
        <w:rPr>
          <w:rFonts w:ascii="Times New Roman" w:hAnsi="Times New Roman" w:cs="Times New Roman"/>
          <w:szCs w:val="24"/>
        </w:rPr>
        <w:t xml:space="preserve"> </w:t>
      </w:r>
    </w:p>
    <w:p w:rsidR="009D208F" w:rsidRPr="00576C6F" w:rsidRDefault="009D208F" w:rsidP="00A83546">
      <w:pPr>
        <w:autoSpaceDE w:val="0"/>
        <w:autoSpaceDN w:val="0"/>
        <w:adjustRightInd w:val="0"/>
        <w:spacing w:after="0" w:line="240" w:lineRule="auto"/>
        <w:ind w:firstLine="720"/>
        <w:jc w:val="both"/>
        <w:rPr>
          <w:rFonts w:ascii="Times New Roman" w:hAnsi="Times New Roman" w:cs="Times New Roman"/>
          <w:szCs w:val="24"/>
        </w:rPr>
      </w:pPr>
    </w:p>
    <w:p w:rsidR="009D208F" w:rsidRPr="00576C6F" w:rsidRDefault="00376FAD" w:rsidP="005A2778">
      <w:pPr>
        <w:autoSpaceDE w:val="0"/>
        <w:autoSpaceDN w:val="0"/>
        <w:adjustRightInd w:val="0"/>
        <w:spacing w:after="0" w:line="240" w:lineRule="auto"/>
        <w:ind w:left="284"/>
        <w:jc w:val="both"/>
        <w:rPr>
          <w:rFonts w:ascii="Times New Roman" w:hAnsi="Times New Roman" w:cs="Times New Roman"/>
          <w:i/>
          <w:iCs/>
          <w:szCs w:val="24"/>
        </w:rPr>
      </w:pPr>
      <w:r w:rsidRPr="00576C6F">
        <w:rPr>
          <w:rFonts w:ascii="Times New Roman" w:hAnsi="Times New Roman" w:cs="Times New Roman"/>
          <w:i/>
          <w:iCs/>
          <w:szCs w:val="24"/>
        </w:rPr>
        <w:t>“</w:t>
      </w:r>
      <w:r w:rsidR="009D208F" w:rsidRPr="00576C6F">
        <w:rPr>
          <w:rFonts w:ascii="Times New Roman" w:hAnsi="Times New Roman" w:cs="Times New Roman"/>
          <w:i/>
          <w:iCs/>
          <w:szCs w:val="24"/>
        </w:rPr>
        <w:t xml:space="preserve">RG emerges from the values and agreed-upon processes found in social relationships </w:t>
      </w:r>
      <w:r w:rsidR="009D208F" w:rsidRPr="00576C6F">
        <w:rPr>
          <w:rFonts w:ascii="Times New Roman" w:hAnsi="Times New Roman" w:cs="Times New Roman"/>
          <w:i/>
          <w:iCs/>
          <w:noProof/>
          <w:szCs w:val="24"/>
        </w:rPr>
        <w:t>that</w:t>
      </w:r>
      <w:r w:rsidR="009D208F" w:rsidRPr="00576C6F">
        <w:rPr>
          <w:rFonts w:ascii="Times New Roman" w:hAnsi="Times New Roman" w:cs="Times New Roman"/>
          <w:i/>
          <w:iCs/>
          <w:szCs w:val="24"/>
        </w:rPr>
        <w:t xml:space="preserve"> may minimize transaction costs as compared to formal contracts</w:t>
      </w:r>
      <w:r w:rsidRPr="00576C6F">
        <w:rPr>
          <w:rFonts w:ascii="Times New Roman" w:hAnsi="Times New Roman" w:cs="Times New Roman"/>
          <w:i/>
          <w:iCs/>
          <w:szCs w:val="24"/>
        </w:rPr>
        <w:t>”</w:t>
      </w:r>
      <w:r w:rsidR="009D208F" w:rsidRPr="00576C6F">
        <w:rPr>
          <w:rFonts w:ascii="Times New Roman" w:hAnsi="Times New Roman" w:cs="Times New Roman"/>
          <w:i/>
          <w:iCs/>
          <w:szCs w:val="24"/>
        </w:rPr>
        <w:t xml:space="preserve"> </w:t>
      </w:r>
      <w:r w:rsidR="009D208F" w:rsidRPr="00576C6F">
        <w:rPr>
          <w:rFonts w:ascii="Times New Roman" w:hAnsi="Times New Roman" w:cs="Times New Roman"/>
          <w:i/>
          <w:iCs/>
          <w:szCs w:val="24"/>
        </w:rPr>
        <w:fldChar w:fldCharType="begin"/>
      </w:r>
      <w:r w:rsidR="009D208F" w:rsidRPr="00576C6F">
        <w:rPr>
          <w:rFonts w:ascii="Times New Roman" w:hAnsi="Times New Roman" w:cs="Times New Roman"/>
          <w:i/>
          <w:iCs/>
          <w:szCs w:val="24"/>
        </w:rPr>
        <w:instrText xml:space="preserve"> ADDIN EN.CITE &lt;EndNote&gt;&lt;Cite&gt;&lt;Author&gt;Poppo&lt;/Author&gt;&lt;Year&gt;2002&lt;/Year&gt;&lt;RecNum&gt;1207&lt;/RecNum&gt;&lt;Pages&gt;709&lt;/Pages&gt;&lt;DisplayText&gt;(Poppo &amp;amp; Zenger, 2002, p. 709)&lt;/DisplayText&gt;&lt;record&gt;&lt;rec-number&gt;1207&lt;/rec-number&gt;&lt;foreign-keys&gt;&lt;key app="EN" db-id="paww5rpdys9fwaezfr2pvraa9zf9pvdr5ftd"&gt;1207&lt;/key&gt;&lt;/foreign-keys&gt;&lt;ref-type name="Journal Article"&gt;17&lt;/ref-type&gt;&lt;contributors&gt;&lt;authors&gt;&lt;author&gt;Poppo, L.&lt;/author&gt;&lt;author&gt;Zenger, T.&lt;/author&gt;&lt;/authors&gt;&lt;/contributors&gt;&lt;titles&gt;&lt;title&gt;Do formal contracts and relational governance function as substitutes or complements?&lt;/title&gt;&lt;secondary-title&gt;Strategic management journal&lt;/secondary-title&gt;&lt;/titles&gt;&lt;periodical&gt;&lt;full-title&gt;Strategic Management Journal&lt;/full-title&gt;&lt;/periodical&gt;&lt;pages&gt;707-725&lt;/pages&gt;&lt;volume&gt;23&lt;/volume&gt;&lt;number&gt;8&lt;/number&gt;&lt;dates&gt;&lt;year&gt;2002&lt;/year&gt;&lt;/dates&gt;&lt;isbn&gt;1097-0266&lt;/isbn&gt;&lt;urls&gt;&lt;related-urls&gt;&lt;url&gt;http://onlinelibrary.wiley.com/doi/10.1002/smj.249/pdf&lt;/url&gt;&lt;/related-urls&gt;&lt;/urls&gt;&lt;/record&gt;&lt;/Cite&gt;&lt;/EndNote&gt;</w:instrText>
      </w:r>
      <w:r w:rsidR="009D208F" w:rsidRPr="00576C6F">
        <w:rPr>
          <w:rFonts w:ascii="Times New Roman" w:hAnsi="Times New Roman" w:cs="Times New Roman"/>
          <w:i/>
          <w:iCs/>
          <w:szCs w:val="24"/>
        </w:rPr>
        <w:fldChar w:fldCharType="separate"/>
      </w:r>
      <w:r w:rsidR="009D208F" w:rsidRPr="00576C6F">
        <w:rPr>
          <w:rFonts w:ascii="Times New Roman" w:hAnsi="Times New Roman" w:cs="Times New Roman"/>
          <w:i/>
          <w:iCs/>
          <w:noProof/>
          <w:szCs w:val="24"/>
        </w:rPr>
        <w:t>(</w:t>
      </w:r>
      <w:hyperlink w:anchor="_ENREF_79" w:tooltip="Poppo, 2002 #1207" w:history="1">
        <w:r w:rsidR="005A2778" w:rsidRPr="00576C6F">
          <w:rPr>
            <w:rFonts w:ascii="Times New Roman" w:hAnsi="Times New Roman" w:cs="Times New Roman"/>
            <w:i/>
            <w:iCs/>
            <w:noProof/>
            <w:szCs w:val="24"/>
          </w:rPr>
          <w:t>Poppo &amp; Zenger, 2002, p. 709</w:t>
        </w:r>
      </w:hyperlink>
      <w:r w:rsidR="009D208F" w:rsidRPr="00576C6F">
        <w:rPr>
          <w:rFonts w:ascii="Times New Roman" w:hAnsi="Times New Roman" w:cs="Times New Roman"/>
          <w:i/>
          <w:iCs/>
          <w:noProof/>
          <w:szCs w:val="24"/>
        </w:rPr>
        <w:t>)</w:t>
      </w:r>
      <w:r w:rsidR="009D208F" w:rsidRPr="00576C6F">
        <w:rPr>
          <w:rFonts w:ascii="Times New Roman" w:hAnsi="Times New Roman" w:cs="Times New Roman"/>
          <w:i/>
          <w:iCs/>
          <w:szCs w:val="24"/>
        </w:rPr>
        <w:fldChar w:fldCharType="end"/>
      </w:r>
      <w:r w:rsidR="009D208F" w:rsidRPr="00576C6F">
        <w:rPr>
          <w:rFonts w:ascii="Times New Roman" w:hAnsi="Times New Roman" w:cs="Times New Roman"/>
          <w:i/>
          <w:iCs/>
          <w:szCs w:val="24"/>
        </w:rPr>
        <w:t>.</w:t>
      </w:r>
      <w:r w:rsidR="007B4213" w:rsidRPr="00576C6F">
        <w:rPr>
          <w:rFonts w:ascii="Times New Roman" w:hAnsi="Times New Roman" w:cs="Times New Roman"/>
          <w:i/>
          <w:iCs/>
          <w:szCs w:val="24"/>
        </w:rPr>
        <w:t xml:space="preserve"> </w:t>
      </w:r>
    </w:p>
    <w:p w:rsidR="009D208F" w:rsidRPr="00576C6F" w:rsidRDefault="00A83546" w:rsidP="00A83546">
      <w:pPr>
        <w:tabs>
          <w:tab w:val="left" w:pos="1183"/>
        </w:tabs>
        <w:autoSpaceDE w:val="0"/>
        <w:autoSpaceDN w:val="0"/>
        <w:adjustRightInd w:val="0"/>
        <w:spacing w:after="0" w:line="240" w:lineRule="auto"/>
        <w:jc w:val="both"/>
        <w:rPr>
          <w:rFonts w:ascii="Times New Roman" w:hAnsi="Times New Roman" w:cs="Times New Roman"/>
          <w:i/>
          <w:iCs/>
          <w:szCs w:val="24"/>
        </w:rPr>
      </w:pPr>
      <w:r w:rsidRPr="00576C6F">
        <w:rPr>
          <w:rFonts w:ascii="Times New Roman" w:hAnsi="Times New Roman" w:cs="Times New Roman"/>
          <w:i/>
          <w:iCs/>
          <w:szCs w:val="24"/>
        </w:rPr>
        <w:tab/>
      </w:r>
    </w:p>
    <w:p w:rsidR="009D208F" w:rsidRPr="00576C6F" w:rsidRDefault="009D208F" w:rsidP="005A2778">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 xml:space="preserve">Relational norms according to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&lt;EndNote&gt;&lt;Cite&gt;&lt;Author&gt;Yu&lt;/Author&gt;&lt;Year&gt;2006&lt;/Year&gt;&lt;RecNum&gt;1211&lt;/RecNum&gt;&lt;DisplayText&gt;(Yu, Liao, &amp;amp; Lin, 2006)&lt;/DisplayText&gt;&lt;record&gt;&lt;rec-number&gt;1211&lt;/rec-number&gt;&lt;foreign-keys&gt;&lt;key app="EN" db-id="paww5rpdys9fwaezfr2pvraa9zf9pvdr5ftd"&gt;1211&lt;/key&gt;&lt;/foreign-keys&gt;&lt;ref-type name="Journal Article"&gt;17&lt;/ref-type&gt;&lt;contributors&gt;&lt;authors&gt;&lt;author&gt;Yu, C,&lt;/author&gt;&lt;author&gt;Liao, T,&lt;/author&gt;&lt;author&gt;Lin, Z,&lt;/author&gt;&lt;/authors&gt;&lt;/contributors&gt;&lt;titles&gt;&lt;title&gt;Formal governance mechanisms, relational governance mechanisms, and transaction-specific investments in supplier–manufacturer relationships&lt;/title&gt;&lt;secondary-title&gt;Industrial Marketing Management&lt;/secondary-title&gt;&lt;/titles&gt;&lt;periodical&gt;&lt;full-title&gt;Industrial Marketing Management&lt;/full-title&gt;&lt;/periodical&gt;&lt;pages&gt;128-139&lt;/pages&gt;&lt;volume&gt;35&lt;/volume&gt;&lt;number&gt;2&lt;/number&gt;&lt;keywords&gt;&lt;keyword&gt;Formal governance mechanisms&lt;/keyword&gt;&lt;keyword&gt;Relational governance mechanisms&lt;/keyword&gt;&lt;keyword&gt;Transaction-specific investments&lt;/keyword&gt;&lt;keyword&gt;Supplier–manufacturer relationships&lt;/keyword&gt;&lt;/keywords&gt;&lt;dates&gt;&lt;year&gt;2006&lt;/year&gt;&lt;pub-dates&gt;&lt;date&gt;2//&lt;/date&gt;&lt;/pub-dates&gt;&lt;/dates&gt;&lt;isbn&gt;0019-8501&lt;/isbn&gt;&lt;urls&gt;&lt;related-urls&gt;&lt;url&gt;http://www.sciencedirect.com/science/article/pii/S0019850105000088&lt;/url&gt;&lt;/related-urls&gt;&lt;/urls&gt;&lt;electronic-resource-num&gt;http://dx.doi.org/10.1016/j.indmarman.2005.01.004&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103" w:tooltip="Yu, 2006 #1211" w:history="1">
        <w:r w:rsidR="005A2778" w:rsidRPr="00576C6F">
          <w:rPr>
            <w:rFonts w:ascii="Times New Roman" w:hAnsi="Times New Roman" w:cs="Times New Roman"/>
            <w:szCs w:val="24"/>
          </w:rPr>
          <w:t>Yu, Liao, &amp; Lin, 2006</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refers to inter-organisational trust and commitment that </w:t>
      </w:r>
      <w:r w:rsidR="0085373F" w:rsidRPr="00576C6F">
        <w:rPr>
          <w:rFonts w:ascii="Times New Roman" w:hAnsi="Times New Roman" w:cs="Times New Roman"/>
          <w:szCs w:val="24"/>
        </w:rPr>
        <w:t xml:space="preserve">are </w:t>
      </w:r>
      <w:r w:rsidR="00203F7D" w:rsidRPr="00576C6F">
        <w:rPr>
          <w:rFonts w:ascii="Times New Roman" w:hAnsi="Times New Roman" w:cs="Times New Roman"/>
          <w:szCs w:val="24"/>
        </w:rPr>
        <w:t>ar</w:t>
      </w:r>
      <w:r w:rsidR="0085373F" w:rsidRPr="00576C6F">
        <w:rPr>
          <w:rFonts w:ascii="Times New Roman" w:hAnsi="Times New Roman" w:cs="Times New Roman"/>
          <w:szCs w:val="24"/>
        </w:rPr>
        <w:t>isen</w:t>
      </w:r>
      <w:r w:rsidR="00D92CB1" w:rsidRPr="00576C6F">
        <w:rPr>
          <w:rFonts w:ascii="Times New Roman" w:hAnsi="Times New Roman" w:cs="Times New Roman"/>
          <w:szCs w:val="24"/>
        </w:rPr>
        <w:t xml:space="preserve"> </w:t>
      </w:r>
      <w:r w:rsidRPr="00576C6F">
        <w:rPr>
          <w:rFonts w:ascii="Times New Roman" w:hAnsi="Times New Roman" w:cs="Times New Roman"/>
          <w:szCs w:val="24"/>
        </w:rPr>
        <w:t xml:space="preserve">at </w:t>
      </w:r>
      <w:r w:rsidR="00203F7D" w:rsidRPr="00576C6F">
        <w:rPr>
          <w:rFonts w:ascii="Times New Roman" w:hAnsi="Times New Roman" w:cs="Times New Roman"/>
          <w:szCs w:val="24"/>
        </w:rPr>
        <w:t xml:space="preserve">both </w:t>
      </w:r>
      <w:r w:rsidRPr="00576C6F">
        <w:rPr>
          <w:rFonts w:ascii="Times New Roman" w:hAnsi="Times New Roman" w:cs="Times New Roman"/>
          <w:szCs w:val="24"/>
        </w:rPr>
        <w:t xml:space="preserve">a </w:t>
      </w:r>
      <w:r w:rsidR="00B1323A" w:rsidRPr="00576C6F">
        <w:rPr>
          <w:rFonts w:ascii="Times New Roman" w:hAnsi="Times New Roman" w:cs="Times New Roman"/>
          <w:szCs w:val="24"/>
        </w:rPr>
        <w:t xml:space="preserve">dyadic level and network level. </w:t>
      </w:r>
      <w:r w:rsidRPr="00576C6F">
        <w:rPr>
          <w:rFonts w:ascii="Times New Roman" w:hAnsi="Times New Roman" w:cs="Times New Roman"/>
          <w:szCs w:val="24"/>
        </w:rPr>
        <w:t xml:space="preserve">Relational routines have </w:t>
      </w:r>
      <w:r w:rsidRPr="00576C6F">
        <w:rPr>
          <w:rFonts w:ascii="Times New Roman" w:hAnsi="Times New Roman" w:cs="Times New Roman"/>
          <w:szCs w:val="24"/>
        </w:rPr>
        <w:lastRenderedPageBreak/>
        <w:t xml:space="preserve">typically been considered in terms of joint planning and joint problem solving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&lt;EndNote&gt;&lt;Cite&gt;&lt;Author&gt;Claro&lt;/Author&gt;&lt;Year&gt;2003&lt;/Year&gt;&lt;RecNum&gt;1210&lt;/RecNum&gt;&lt;DisplayText&gt;(Claro et al., 2003)&lt;/DisplayText&gt;&lt;record&gt;&lt;rec-number&gt;1210&lt;/rec-number&gt;&lt;foreign-keys&gt;&lt;key app="EN" db-id="paww5rpdys9fwaezfr2pvraa9zf9pvdr5ftd"&gt;1210&lt;/key&gt;&lt;/foreign-keys&gt;&lt;ref-type name="Journal Article"&gt;17&lt;/ref-type&gt;&lt;contributors&gt;&lt;authors&gt;&lt;author&gt;Claro, D.&lt;/author&gt;&lt;author&gt;Hagelaar, G.&lt;/author&gt;&lt;author&gt;Omta, O.&lt;/author&gt;&lt;/authors&gt;&lt;/contributors&gt;&lt;titles&gt;&lt;title&gt;The determinants of relational governance and performance: How to manage business relationships?&lt;/title&gt;&lt;secondary-title&gt;Industrial Marketing Management&lt;/secondary-title&gt;&lt;/titles&gt;&lt;periodical&gt;&lt;full-title&gt;Industrial Marketing Management&lt;/full-title&gt;&lt;/periodical&gt;&lt;pages&gt;703-716&lt;/pages&gt;&lt;volume&gt;32&lt;/volume&gt;&lt;number&gt;8&lt;/number&gt;&lt;keywords&gt;&lt;keyword&gt;Business relationships&lt;/keyword&gt;&lt;keyword&gt;Relational governance&lt;/keyword&gt;&lt;keyword&gt;Relationship management&lt;/keyword&gt;&lt;/keywords&gt;&lt;dates&gt;&lt;year&gt;2003&lt;/year&gt;&lt;pub-dates&gt;&lt;date&gt;11//&lt;/date&gt;&lt;/pub-dates&gt;&lt;/dates&gt;&lt;isbn&gt;0019-8501&lt;/isbn&gt;&lt;urls&gt;&lt;related-urls&gt;&lt;url&gt;http://www.sciencedirect.com/science/article/pii/S0019850103001020&lt;/url&gt;&lt;/related-urls&gt;&lt;/urls&gt;&lt;electronic-resource-num&gt;http://dx.doi.org/10.1016/j.indmarman.2003.06.010&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23" w:tooltip="Claro, 2003 #1210" w:history="1">
        <w:r w:rsidR="005A2778" w:rsidRPr="00576C6F">
          <w:rPr>
            <w:rFonts w:ascii="Times New Roman" w:hAnsi="Times New Roman" w:cs="Times New Roman"/>
            <w:szCs w:val="24"/>
          </w:rPr>
          <w:t>Claro et al., 2003</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The studies of CG and RG in connection with </w:t>
      </w:r>
      <w:r w:rsidR="00D92CB1" w:rsidRPr="00576C6F">
        <w:rPr>
          <w:rFonts w:ascii="Times New Roman" w:hAnsi="Times New Roman" w:cs="Times New Roman"/>
          <w:szCs w:val="24"/>
        </w:rPr>
        <w:t xml:space="preserve">the </w:t>
      </w:r>
      <w:r w:rsidRPr="00576C6F">
        <w:rPr>
          <w:rFonts w:ascii="Times New Roman" w:hAnsi="Times New Roman" w:cs="Times New Roman"/>
          <w:szCs w:val="24"/>
        </w:rPr>
        <w:t xml:space="preserve">concepts of SCM are still developing. </w:t>
      </w:r>
      <w:r w:rsidR="002B43F4" w:rsidRPr="00576C6F">
        <w:rPr>
          <w:rFonts w:ascii="Times New Roman" w:hAnsi="Times New Roman" w:cs="Times New Roman"/>
          <w:szCs w:val="24"/>
        </w:rPr>
        <w:t>F</w:t>
      </w:r>
      <w:r w:rsidRPr="00576C6F">
        <w:rPr>
          <w:rFonts w:ascii="Times New Roman" w:hAnsi="Times New Roman" w:cs="Times New Roman"/>
          <w:szCs w:val="24"/>
        </w:rPr>
        <w:t xml:space="preserve">ew attempts have extended CG and RG to SCM subjects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&lt;EndNote&gt;&lt;Cite&gt;&lt;Author&gt;Blome&lt;/Author&gt;&lt;Year&gt;2013&lt;/Year&gt;&lt;RecNum&gt;1372&lt;/RecNum&gt;&lt;DisplayText&gt;(Blome et al., 2013)&lt;/DisplayText&gt;&lt;record&gt;&lt;rec-number&gt;1372&lt;/rec-number&gt;&lt;foreign-keys&gt;&lt;key app="EN" db-id="paww5rpdys9fwaezfr2pvraa9zf9pvdr5ftd"&gt;1372&lt;/key&gt;&lt;/foreign-keys&gt;&lt;ref-type name="Journal Article"&gt;17&lt;/ref-type&gt;&lt;contributors&gt;&lt;authors&gt;&lt;author&gt;Blome, C.&lt;/author&gt;&lt;author&gt;Schoenherr, T.&lt;/author&gt;&lt;author&gt;Kaesser, M.&lt;/author&gt;&lt;/authors&gt;&lt;/contributors&gt;&lt;titles&gt;&lt;title&gt;Ambidextrous governance in supply chains: The impact on innovation and cost performance&lt;/title&gt;&lt;secondary-title&gt;Journal of Supply Chain Management&lt;/secondary-title&gt;&lt;/titles&gt;&lt;periodical&gt;&lt;full-title&gt;Journal of supply chain management&lt;/full-title&gt;&lt;/periodical&gt;&lt;pages&gt;59-80&lt;/pages&gt;&lt;volume&gt;49&lt;/volume&gt;&lt;number&gt;4&lt;/number&gt;&lt;dates&gt;&lt;year&gt;2013&lt;/year&gt;&lt;/dates&gt;&lt;isbn&gt;1745-493X&lt;/isbn&gt;&lt;urls&gt;&lt;related-urls&gt;&lt;url&gt;http://onlinelibrary.wiley.com/doi/10.1111/jscm.12033/full&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9" w:tooltip="Blome, 2013 #1372" w:history="1">
        <w:r w:rsidR="005A2778" w:rsidRPr="00576C6F">
          <w:rPr>
            <w:rFonts w:ascii="Times New Roman" w:hAnsi="Times New Roman" w:cs="Times New Roman"/>
            <w:szCs w:val="24"/>
          </w:rPr>
          <w:t>Blome et al., 2013</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w:t>
      </w:r>
      <w:r w:rsidR="00402460" w:rsidRPr="00576C6F">
        <w:rPr>
          <w:rFonts w:ascii="Times New Roman" w:hAnsi="Times New Roman" w:cs="Times New Roman"/>
          <w:szCs w:val="24"/>
        </w:rPr>
        <w:t xml:space="preserve"> </w:t>
      </w:r>
      <w:r w:rsidR="002B43F4" w:rsidRPr="00576C6F">
        <w:rPr>
          <w:rFonts w:ascii="Times New Roman" w:hAnsi="Times New Roman" w:cs="Times New Roman"/>
          <w:szCs w:val="24"/>
        </w:rPr>
        <w:t xml:space="preserve">Yet, there is no any concerned study </w:t>
      </w:r>
      <w:r w:rsidR="00314EDD" w:rsidRPr="00576C6F">
        <w:rPr>
          <w:rFonts w:ascii="Times New Roman" w:hAnsi="Times New Roman" w:cs="Times New Roman"/>
          <w:szCs w:val="24"/>
        </w:rPr>
        <w:t xml:space="preserve">that </w:t>
      </w:r>
      <w:r w:rsidR="002B43F4" w:rsidRPr="00576C6F">
        <w:rPr>
          <w:rFonts w:ascii="Times New Roman" w:hAnsi="Times New Roman" w:cs="Times New Roman"/>
          <w:szCs w:val="24"/>
        </w:rPr>
        <w:t>explored the relationship between CG and RG, and IOCM</w:t>
      </w:r>
      <w:r w:rsidR="00AC4E6C" w:rsidRPr="00576C6F">
        <w:rPr>
          <w:rFonts w:ascii="Times New Roman" w:hAnsi="Times New Roman" w:cs="Times New Roman"/>
          <w:szCs w:val="24"/>
        </w:rPr>
        <w:t>,</w:t>
      </w:r>
      <w:r w:rsidR="002B43F4" w:rsidRPr="00576C6F">
        <w:rPr>
          <w:rFonts w:ascii="Times New Roman" w:hAnsi="Times New Roman" w:cs="Times New Roman"/>
          <w:szCs w:val="24"/>
        </w:rPr>
        <w:t xml:space="preserve"> even though </w:t>
      </w:r>
      <w:r w:rsidRPr="00576C6F">
        <w:rPr>
          <w:rFonts w:ascii="Times New Roman" w:hAnsi="Times New Roman" w:cs="Times New Roman"/>
          <w:szCs w:val="24"/>
        </w:rPr>
        <w:t xml:space="preserve">IOCM has been proven as one of </w:t>
      </w:r>
      <w:r w:rsidR="00314EDD" w:rsidRPr="00576C6F">
        <w:rPr>
          <w:rFonts w:ascii="Times New Roman" w:hAnsi="Times New Roman" w:cs="Times New Roman"/>
          <w:szCs w:val="24"/>
        </w:rPr>
        <w:t xml:space="preserve">the </w:t>
      </w:r>
      <w:r w:rsidR="00255017" w:rsidRPr="00576C6F">
        <w:rPr>
          <w:rFonts w:ascii="Times New Roman" w:hAnsi="Times New Roman" w:cs="Times New Roman"/>
          <w:szCs w:val="24"/>
        </w:rPr>
        <w:t>critical</w:t>
      </w:r>
      <w:r w:rsidRPr="00576C6F">
        <w:rPr>
          <w:rFonts w:ascii="Times New Roman" w:hAnsi="Times New Roman" w:cs="Times New Roman"/>
          <w:szCs w:val="24"/>
        </w:rPr>
        <w:t xml:space="preserve"> resources</w:t>
      </w:r>
      <w:r w:rsidR="00D92CB1" w:rsidRPr="00576C6F">
        <w:rPr>
          <w:rFonts w:ascii="Times New Roman" w:hAnsi="Times New Roman" w:cs="Times New Roman"/>
          <w:szCs w:val="24"/>
        </w:rPr>
        <w:t xml:space="preserve"> </w:t>
      </w:r>
      <w:r w:rsidR="006D5851" w:rsidRPr="00576C6F">
        <w:rPr>
          <w:rFonts w:ascii="Times New Roman" w:hAnsi="Times New Roman" w:cs="Times New Roman"/>
          <w:szCs w:val="24"/>
        </w:rPr>
        <w:t>and</w:t>
      </w:r>
      <w:r w:rsidR="00D92CB1" w:rsidRPr="00576C6F">
        <w:rPr>
          <w:rFonts w:ascii="Times New Roman" w:hAnsi="Times New Roman" w:cs="Times New Roman"/>
          <w:szCs w:val="24"/>
        </w:rPr>
        <w:t xml:space="preserve"> act</w:t>
      </w:r>
      <w:r w:rsidR="00C47647" w:rsidRPr="00576C6F">
        <w:rPr>
          <w:rFonts w:ascii="Times New Roman" w:hAnsi="Times New Roman" w:cs="Times New Roman"/>
          <w:szCs w:val="24"/>
        </w:rPr>
        <w:t>iviti</w:t>
      </w:r>
      <w:r w:rsidR="00D92CB1" w:rsidRPr="00576C6F">
        <w:rPr>
          <w:rFonts w:ascii="Times New Roman" w:hAnsi="Times New Roman" w:cs="Times New Roman"/>
          <w:szCs w:val="24"/>
        </w:rPr>
        <w:t>es</w:t>
      </w:r>
      <w:r w:rsidRPr="00576C6F">
        <w:rPr>
          <w:rFonts w:ascii="Times New Roman" w:hAnsi="Times New Roman" w:cs="Times New Roman"/>
          <w:szCs w:val="24"/>
        </w:rPr>
        <w:t xml:space="preserve"> of SCM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&lt;EndNote&gt;&lt;Cite&gt;&lt;Author&gt;Fayard&lt;/Author&gt;&lt;Year&gt;2012&lt;/Year&gt;&lt;RecNum&gt;863&lt;/RecNum&gt;&lt;DisplayText&gt;(Fayard et al., 2012)&lt;/DisplayText&gt;&lt;record&gt;&lt;rec-number&gt;863&lt;/rec-number&gt;&lt;foreign-keys&gt;&lt;key app="EN" db-id="paww5rpdys9fwaezfr2pvraa9zf9pvdr5ftd"&gt;863&lt;/key&gt;&lt;/foreign-keys&gt;&lt;ref-type name="Journal Article"&gt;17&lt;/ref-type&gt;&lt;contributors&gt;&lt;authors&gt;&lt;author&gt;Fayard, D.&lt;/author&gt;&lt;author&gt;Lee, L.&lt;/author&gt;&lt;author&gt;Leitch, R.&lt;/author&gt;&lt;author&gt;Kettinger, W.&lt;/author&gt;&lt;/authors&gt;&lt;/contributors&gt;&lt;titles&gt;&lt;title&gt;Effect of internal cost management, information systems integration, and absorptive capacity on inter-organizational cost management in supply chains&lt;/title&gt;&lt;secondary-title&gt;Accounting, Organizations and Society&lt;/secondary-title&gt;&lt;/titles&gt;&lt;periodical&gt;&lt;full-title&gt;Accounting, Organizations and Society&lt;/full-title&gt;&lt;/periodical&gt;&lt;pages&gt;168-187&lt;/pages&gt;&lt;volume&gt;37&lt;/volume&gt;&lt;number&gt;3&lt;/number&gt;&lt;dates&gt;&lt;year&gt;2012&lt;/year&gt;&lt;/dates&gt;&lt;isbn&gt;03613682&lt;/isbn&gt;&lt;urls&gt;&lt;related-urls&gt;&lt;url&gt;http://www.sciencedirect.com.libaccess.hud.ac.uk/science/article/pii/S036136821200013X&lt;/url&gt;&lt;/related-urls&gt;&lt;/urls&gt;&lt;electronic-resource-num&gt;10.1016/j.aos.2012.02.001&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38" w:tooltip="Fayard, 2012 #863" w:history="1">
        <w:r w:rsidR="005A2778" w:rsidRPr="00576C6F">
          <w:rPr>
            <w:rFonts w:ascii="Times New Roman" w:hAnsi="Times New Roman" w:cs="Times New Roman"/>
            <w:szCs w:val="24"/>
          </w:rPr>
          <w:t>Fayard et al., 2012</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002B43F4" w:rsidRPr="00576C6F">
        <w:rPr>
          <w:rFonts w:ascii="Times New Roman" w:hAnsi="Times New Roman" w:cs="Times New Roman"/>
          <w:szCs w:val="24"/>
        </w:rPr>
        <w:t>.</w:t>
      </w:r>
      <w:r w:rsidR="00314EDD" w:rsidRPr="00576C6F">
        <w:rPr>
          <w:rFonts w:ascii="Times New Roman" w:hAnsi="Times New Roman" w:cs="Times New Roman"/>
          <w:szCs w:val="24"/>
        </w:rPr>
        <w:t xml:space="preserve"> </w:t>
      </w:r>
      <w:r w:rsidRPr="00576C6F">
        <w:rPr>
          <w:rFonts w:ascii="Times New Roman" w:hAnsi="Times New Roman" w:cs="Times New Roman"/>
          <w:szCs w:val="24"/>
        </w:rPr>
        <w:t>Hence, we formulate the following hypothes</w:t>
      </w:r>
      <w:r w:rsidR="00314EDD" w:rsidRPr="00576C6F">
        <w:rPr>
          <w:rFonts w:ascii="Times New Roman" w:hAnsi="Times New Roman" w:cs="Times New Roman"/>
          <w:szCs w:val="24"/>
        </w:rPr>
        <w:t>es</w:t>
      </w:r>
      <w:r w:rsidRPr="00576C6F">
        <w:rPr>
          <w:rFonts w:ascii="Times New Roman" w:hAnsi="Times New Roman" w:cs="Times New Roman"/>
          <w:szCs w:val="24"/>
        </w:rPr>
        <w:t>:</w:t>
      </w:r>
      <w:r w:rsidR="007B4213" w:rsidRPr="00576C6F">
        <w:rPr>
          <w:rFonts w:ascii="Times New Roman" w:hAnsi="Times New Roman" w:cs="Times New Roman"/>
          <w:szCs w:val="24"/>
        </w:rPr>
        <w:t xml:space="preserve"> </w:t>
      </w:r>
    </w:p>
    <w:p w:rsidR="009D208F" w:rsidRPr="00576C6F" w:rsidRDefault="009D208F" w:rsidP="005013CE">
      <w:pPr>
        <w:autoSpaceDE w:val="0"/>
        <w:autoSpaceDN w:val="0"/>
        <w:adjustRightInd w:val="0"/>
        <w:spacing w:after="0" w:line="240" w:lineRule="auto"/>
        <w:jc w:val="both"/>
        <w:rPr>
          <w:rFonts w:ascii="Times New Roman" w:hAnsi="Times New Roman" w:cs="Times New Roman"/>
          <w:szCs w:val="24"/>
        </w:rPr>
      </w:pPr>
    </w:p>
    <w:p w:rsidR="009D208F" w:rsidRPr="00576C6F" w:rsidRDefault="009D208F" w:rsidP="005013CE">
      <w:pPr>
        <w:autoSpaceDE w:val="0"/>
        <w:autoSpaceDN w:val="0"/>
        <w:adjustRightInd w:val="0"/>
        <w:spacing w:after="0" w:line="240" w:lineRule="auto"/>
        <w:jc w:val="both"/>
        <w:rPr>
          <w:rFonts w:ascii="Times New Roman" w:hAnsi="Times New Roman" w:cs="Times New Roman"/>
          <w:i/>
          <w:iCs/>
          <w:szCs w:val="24"/>
        </w:rPr>
      </w:pPr>
      <w:r w:rsidRPr="00576C6F">
        <w:rPr>
          <w:rFonts w:ascii="Times New Roman" w:hAnsi="Times New Roman" w:cs="Times New Roman"/>
          <w:b/>
          <w:bCs/>
          <w:i/>
          <w:iCs/>
          <w:szCs w:val="24"/>
        </w:rPr>
        <w:t>H1</w:t>
      </w:r>
      <w:r w:rsidRPr="00576C6F">
        <w:rPr>
          <w:rFonts w:ascii="Times New Roman" w:hAnsi="Times New Roman" w:cs="Times New Roman"/>
          <w:i/>
          <w:iCs/>
          <w:szCs w:val="24"/>
        </w:rPr>
        <w:t>.</w:t>
      </w:r>
      <w:r w:rsidRPr="00576C6F">
        <w:rPr>
          <w:rFonts w:ascii="Times New Roman" w:hAnsi="Times New Roman" w:cs="Times New Roman"/>
          <w:szCs w:val="24"/>
        </w:rPr>
        <w:t xml:space="preserve"> </w:t>
      </w:r>
      <w:r w:rsidRPr="00576C6F">
        <w:rPr>
          <w:rFonts w:ascii="Times New Roman" w:hAnsi="Times New Roman" w:cs="Times New Roman"/>
          <w:i/>
          <w:iCs/>
          <w:szCs w:val="24"/>
        </w:rPr>
        <w:t>CG has a significant effect on IOCM.</w:t>
      </w:r>
    </w:p>
    <w:p w:rsidR="009D208F" w:rsidRPr="00576C6F" w:rsidRDefault="009D208F" w:rsidP="005013CE">
      <w:pPr>
        <w:autoSpaceDE w:val="0"/>
        <w:autoSpaceDN w:val="0"/>
        <w:adjustRightInd w:val="0"/>
        <w:spacing w:after="0" w:line="240" w:lineRule="auto"/>
        <w:jc w:val="both"/>
        <w:rPr>
          <w:rFonts w:ascii="Times New Roman" w:hAnsi="Times New Roman" w:cs="Times New Roman"/>
          <w:szCs w:val="24"/>
        </w:rPr>
      </w:pPr>
    </w:p>
    <w:p w:rsidR="009D208F" w:rsidRPr="00576C6F" w:rsidRDefault="009D208F" w:rsidP="005013CE">
      <w:pPr>
        <w:autoSpaceDE w:val="0"/>
        <w:autoSpaceDN w:val="0"/>
        <w:adjustRightInd w:val="0"/>
        <w:spacing w:after="0" w:line="240" w:lineRule="auto"/>
        <w:jc w:val="both"/>
        <w:rPr>
          <w:rFonts w:ascii="Times New Roman" w:hAnsi="Times New Roman" w:cs="Times New Roman"/>
          <w:i/>
          <w:iCs/>
          <w:szCs w:val="24"/>
        </w:rPr>
      </w:pPr>
      <w:r w:rsidRPr="00576C6F">
        <w:rPr>
          <w:rFonts w:ascii="Times New Roman" w:hAnsi="Times New Roman" w:cs="Times New Roman"/>
          <w:b/>
          <w:bCs/>
          <w:i/>
          <w:iCs/>
          <w:szCs w:val="24"/>
        </w:rPr>
        <w:t>H2</w:t>
      </w:r>
      <w:r w:rsidRPr="00576C6F">
        <w:rPr>
          <w:rFonts w:ascii="Times New Roman" w:hAnsi="Times New Roman" w:cs="Times New Roman"/>
          <w:i/>
          <w:iCs/>
          <w:szCs w:val="24"/>
        </w:rPr>
        <w:t>.</w:t>
      </w:r>
      <w:r w:rsidRPr="00576C6F">
        <w:rPr>
          <w:rFonts w:ascii="Times New Roman" w:hAnsi="Times New Roman" w:cs="Times New Roman"/>
          <w:szCs w:val="24"/>
        </w:rPr>
        <w:t xml:space="preserve"> </w:t>
      </w:r>
      <w:r w:rsidRPr="00576C6F">
        <w:rPr>
          <w:rFonts w:ascii="Times New Roman" w:hAnsi="Times New Roman" w:cs="Times New Roman"/>
          <w:i/>
          <w:iCs/>
          <w:szCs w:val="24"/>
        </w:rPr>
        <w:t xml:space="preserve">RG has </w:t>
      </w:r>
      <w:r w:rsidR="00F14015" w:rsidRPr="00576C6F">
        <w:rPr>
          <w:rFonts w:ascii="Times New Roman" w:hAnsi="Times New Roman" w:cs="Times New Roman"/>
          <w:i/>
          <w:iCs/>
          <w:szCs w:val="24"/>
        </w:rPr>
        <w:t>a</w:t>
      </w:r>
      <w:r w:rsidRPr="00576C6F">
        <w:rPr>
          <w:rFonts w:ascii="Times New Roman" w:hAnsi="Times New Roman" w:cs="Times New Roman"/>
          <w:i/>
          <w:iCs/>
          <w:szCs w:val="24"/>
        </w:rPr>
        <w:t xml:space="preserve"> </w:t>
      </w:r>
      <w:r w:rsidRPr="00576C6F">
        <w:rPr>
          <w:rFonts w:ascii="Times New Roman" w:hAnsi="Times New Roman" w:cs="Times New Roman"/>
          <w:i/>
          <w:iCs/>
          <w:noProof/>
          <w:szCs w:val="24"/>
        </w:rPr>
        <w:t>significant</w:t>
      </w:r>
      <w:r w:rsidRPr="00576C6F">
        <w:rPr>
          <w:rFonts w:ascii="Times New Roman" w:hAnsi="Times New Roman" w:cs="Times New Roman"/>
          <w:i/>
          <w:iCs/>
          <w:szCs w:val="24"/>
        </w:rPr>
        <w:t xml:space="preserve"> effect on IOCM.</w:t>
      </w:r>
    </w:p>
    <w:p w:rsidR="009D208F" w:rsidRPr="00576C6F" w:rsidRDefault="009D208F" w:rsidP="005013CE">
      <w:pPr>
        <w:autoSpaceDE w:val="0"/>
        <w:autoSpaceDN w:val="0"/>
        <w:adjustRightInd w:val="0"/>
        <w:spacing w:after="0" w:line="240" w:lineRule="auto"/>
        <w:jc w:val="both"/>
        <w:rPr>
          <w:rFonts w:ascii="Times New Roman" w:hAnsi="Times New Roman" w:cs="Times New Roman"/>
          <w:szCs w:val="24"/>
        </w:rPr>
      </w:pPr>
    </w:p>
    <w:p w:rsidR="009D208F" w:rsidRPr="00576C6F" w:rsidRDefault="009D208F" w:rsidP="005013CE">
      <w:pPr>
        <w:pStyle w:val="Heading3"/>
        <w:jc w:val="both"/>
        <w:rPr>
          <w:rFonts w:ascii="Times New Roman" w:hAnsi="Times New Roman" w:cs="Times New Roman"/>
          <w:szCs w:val="24"/>
        </w:rPr>
      </w:pPr>
      <w:r w:rsidRPr="00576C6F">
        <w:rPr>
          <w:rFonts w:ascii="Times New Roman" w:hAnsi="Times New Roman" w:cs="Times New Roman"/>
          <w:szCs w:val="24"/>
        </w:rPr>
        <w:t>IOCM and SCM</w:t>
      </w:r>
    </w:p>
    <w:p w:rsidR="009D208F" w:rsidRPr="00576C6F" w:rsidRDefault="009D208F" w:rsidP="005013CE">
      <w:pPr>
        <w:autoSpaceDE w:val="0"/>
        <w:autoSpaceDN w:val="0"/>
        <w:adjustRightInd w:val="0"/>
        <w:spacing w:after="0" w:line="240" w:lineRule="auto"/>
        <w:jc w:val="both"/>
        <w:rPr>
          <w:rFonts w:ascii="Times New Roman" w:hAnsi="Times New Roman" w:cs="Times New Roman"/>
          <w:szCs w:val="24"/>
        </w:rPr>
      </w:pPr>
    </w:p>
    <w:p w:rsidR="00464CE3" w:rsidRPr="00576C6F" w:rsidRDefault="00464CE3" w:rsidP="005A2778">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 xml:space="preserve">Many </w:t>
      </w:r>
      <w:r w:rsidR="00C91BFC" w:rsidRPr="00576C6F">
        <w:rPr>
          <w:rFonts w:ascii="Times New Roman" w:hAnsi="Times New Roman" w:cs="Times New Roman"/>
          <w:szCs w:val="24"/>
        </w:rPr>
        <w:t xml:space="preserve">business strategy scholars </w:t>
      </w:r>
      <w:r w:rsidRPr="00576C6F">
        <w:rPr>
          <w:rFonts w:ascii="Times New Roman" w:hAnsi="Times New Roman" w:cs="Times New Roman"/>
          <w:szCs w:val="24"/>
        </w:rPr>
        <w:t>hold the view</w:t>
      </w:r>
      <w:r w:rsidR="007B4213" w:rsidRPr="00576C6F">
        <w:rPr>
          <w:rFonts w:ascii="Times New Roman" w:hAnsi="Times New Roman" w:cs="Times New Roman"/>
          <w:szCs w:val="24"/>
        </w:rPr>
        <w:t xml:space="preserve"> </w:t>
      </w:r>
      <w:r w:rsidRPr="00576C6F">
        <w:rPr>
          <w:rFonts w:ascii="Times New Roman" w:hAnsi="Times New Roman" w:cs="Times New Roman"/>
          <w:szCs w:val="24"/>
        </w:rPr>
        <w:t xml:space="preserve">that SCM activities are driven by </w:t>
      </w:r>
      <w:r w:rsidR="003A4B71" w:rsidRPr="00576C6F">
        <w:rPr>
          <w:rFonts w:ascii="Times New Roman" w:hAnsi="Times New Roman" w:cs="Times New Roman"/>
          <w:szCs w:val="24"/>
        </w:rPr>
        <w:t xml:space="preserve">IOCM </w:t>
      </w:r>
      <w:r w:rsidRPr="00576C6F">
        <w:rPr>
          <w:rFonts w:ascii="Times New Roman" w:hAnsi="Times New Roman" w:cs="Times New Roman"/>
          <w:szCs w:val="24"/>
        </w:rPr>
        <w:t xml:space="preserve">activities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&lt;EndNote&gt;&lt;Cite&gt;&lt;Author&gt;Kulmala&lt;/Author&gt;&lt;Year&gt;2004&lt;/Year&gt;&lt;RecNum&gt;1455&lt;/RecNum&gt;&lt;DisplayText&gt;(Kulmala, 2004)&lt;/DisplayText&gt;&lt;record&gt;&lt;rec-number&gt;1455&lt;/rec-number&gt;&lt;foreign-keys&gt;&lt;key app="EN" db-id="paww5rpdys9fwaezfr2pvraa9zf9pvdr5ftd"&gt;1455&lt;/key&gt;&lt;/foreign-keys&gt;&lt;ref-type name="Journal Article"&gt;17&lt;/ref-type&gt;&lt;contributors&gt;&lt;authors&gt;&lt;author&gt;Kulmala, H.&lt;/author&gt;&lt;/authors&gt;&lt;/contributors&gt;&lt;titles&gt;&lt;title&gt;Developing cost management in customer–supplier relationships: three case studies&lt;/title&gt;&lt;secondary-title&gt;Journal of Purchasing and Supply Management&lt;/secondary-title&gt;&lt;/titles&gt;&lt;periodical&gt;&lt;full-title&gt;Journal of Purchasing and Supply Management&lt;/full-title&gt;&lt;/periodical&gt;&lt;pages&gt;65-77&lt;/pages&gt;&lt;volume&gt;10&lt;/volume&gt;&lt;number&gt;2&lt;/number&gt;&lt;keywords&gt;&lt;keyword&gt;Cost accounting&lt;/keyword&gt;&lt;keyword&gt;Cost management&lt;/keyword&gt;&lt;keyword&gt;Customer–supplier relationship&lt;/keyword&gt;&lt;keyword&gt;Network&lt;/keyword&gt;&lt;keyword&gt;Purchasing&lt;/keyword&gt;&lt;/keywords&gt;&lt;dates&gt;&lt;year&gt;2004&lt;/year&gt;&lt;pub-dates&gt;&lt;date&gt;3//&lt;/date&gt;&lt;/pub-dates&gt;&lt;/dates&gt;&lt;isbn&gt;1478-4092&lt;/isbn&gt;&lt;urls&gt;&lt;related-urls&gt;&lt;url&gt;http://www.sciencedirect.com/science/article/pii/S1478409204000226&lt;/url&gt;&lt;/related-urls&gt;&lt;/urls&gt;&lt;electronic-resource-num&gt;http://dx.doi.org/10.1016/j.pursup.2004.02.003&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63" w:tooltip="Kulmala, 2004 #1455" w:history="1">
        <w:r w:rsidR="005A2778" w:rsidRPr="00576C6F">
          <w:rPr>
            <w:rFonts w:ascii="Times New Roman" w:hAnsi="Times New Roman" w:cs="Times New Roman"/>
            <w:szCs w:val="24"/>
          </w:rPr>
          <w:t>Kulmala, 2004</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w:t>
      </w:r>
      <w:r w:rsidR="003A4B71" w:rsidRPr="00576C6F">
        <w:rPr>
          <w:rFonts w:ascii="Times New Roman" w:hAnsi="Times New Roman" w:cs="Times New Roman"/>
          <w:szCs w:val="24"/>
        </w:rPr>
        <w:t xml:space="preserve"> It is considered as the primary strategic goal of SCM </w:t>
      </w:r>
      <w:r w:rsidRPr="00576C6F">
        <w:rPr>
          <w:rFonts w:ascii="Times New Roman" w:hAnsi="Times New Roman" w:cs="Times New Roman"/>
          <w:szCs w:val="24"/>
        </w:rPr>
        <w:fldChar w:fldCharType="begin">
          <w:fldData xml:space="preserve">PEVuZE5vdGU+PENpdGU+PEF1dGhvcj5BbmRlcnNvbjwvQXV0aG9yPjxZZWFyPjIwMDk8L1llYXI+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</w:fldData>
        </w:fldChar>
      </w:r>
      <w:r w:rsidR="003A4B71" w:rsidRPr="00576C6F">
        <w:rPr>
          <w:rFonts w:ascii="Times New Roman" w:hAnsi="Times New Roman" w:cs="Times New Roman"/>
          <w:szCs w:val="24"/>
        </w:rPr>
        <w:instrText xml:space="preserve"> ADDIN EN.CITE </w:instrText>
      </w:r>
      <w:r w:rsidR="003A4B71" w:rsidRPr="00576C6F">
        <w:rPr>
          <w:rFonts w:ascii="Times New Roman" w:hAnsi="Times New Roman" w:cs="Times New Roman"/>
          <w:szCs w:val="24"/>
        </w:rPr>
        <w:fldChar w:fldCharType="begin">
          <w:fldData xml:space="preserve">PEVuZE5vdGU+PENpdGU+PEF1dGhvcj5BbmRlcnNvbjwvQXV0aG9yPjxZZWFyPjIwMDk8L1llYXI+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</w:fldData>
        </w:fldChar>
      </w:r>
      <w:r w:rsidR="003A4B71" w:rsidRPr="00576C6F">
        <w:rPr>
          <w:rFonts w:ascii="Times New Roman" w:hAnsi="Times New Roman" w:cs="Times New Roman"/>
          <w:szCs w:val="24"/>
        </w:rPr>
        <w:instrText xml:space="preserve"> ADDIN EN.CITE.DATA </w:instrText>
      </w:r>
      <w:r w:rsidR="003A4B71" w:rsidRPr="00576C6F">
        <w:rPr>
          <w:rFonts w:ascii="Times New Roman" w:hAnsi="Times New Roman" w:cs="Times New Roman"/>
          <w:szCs w:val="24"/>
        </w:rPr>
      </w:r>
      <w:r w:rsidR="003A4B71" w:rsidRPr="00576C6F">
        <w:rPr>
          <w:rFonts w:ascii="Times New Roman" w:hAnsi="Times New Roman" w:cs="Times New Roman"/>
          <w:szCs w:val="24"/>
        </w:rPr>
        <w:fldChar w:fldCharType="end"/>
      </w:r>
      <w:r w:rsidRPr="00576C6F">
        <w:rPr>
          <w:rFonts w:ascii="Times New Roman" w:hAnsi="Times New Roman" w:cs="Times New Roman"/>
          <w:szCs w:val="24"/>
        </w:rPr>
      </w:r>
      <w:r w:rsidRPr="00576C6F">
        <w:rPr>
          <w:rFonts w:ascii="Times New Roman" w:hAnsi="Times New Roman" w:cs="Times New Roman"/>
          <w:szCs w:val="24"/>
        </w:rPr>
        <w:fldChar w:fldCharType="separate"/>
      </w:r>
      <w:r w:rsidR="003A4B71" w:rsidRPr="00576C6F">
        <w:rPr>
          <w:rFonts w:ascii="Times New Roman" w:hAnsi="Times New Roman" w:cs="Times New Roman"/>
          <w:szCs w:val="24"/>
        </w:rPr>
        <w:t>(</w:t>
      </w:r>
      <w:hyperlink w:anchor="_ENREF_2" w:tooltip="Anderson, 2009 #971" w:history="1">
        <w:r w:rsidR="005A2778" w:rsidRPr="00576C6F">
          <w:rPr>
            <w:rFonts w:ascii="Times New Roman" w:hAnsi="Times New Roman" w:cs="Times New Roman"/>
            <w:szCs w:val="24"/>
          </w:rPr>
          <w:t>Anderson &amp; Dekker, 2009</w:t>
        </w:r>
      </w:hyperlink>
      <w:r w:rsidR="003A4B71"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w:t>
      </w:r>
      <w:r w:rsidR="00B4023A" w:rsidRPr="00576C6F">
        <w:rPr>
          <w:rFonts w:ascii="Times New Roman" w:hAnsi="Times New Roman" w:cs="Times New Roman"/>
          <w:szCs w:val="24"/>
        </w:rPr>
        <w:t xml:space="preserve"> </w:t>
      </w:r>
      <w:r w:rsidR="002C21AD" w:rsidRPr="00576C6F">
        <w:rPr>
          <w:rFonts w:ascii="Times New Roman" w:hAnsi="Times New Roman" w:cs="Times New Roman"/>
          <w:szCs w:val="24"/>
        </w:rPr>
        <w:t xml:space="preserve">Specifically, </w:t>
      </w:r>
      <w:hyperlink w:anchor="_ENREF_37" w:tooltip="Ellram, 2002 #513"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AuthorYear="1"&gt;&lt;Author&gt;Ellram&lt;/Author&gt;&lt;Year&gt;2002&lt;/Year&gt;&lt;RecNum&gt;513&lt;/RecNum&gt;&lt;DisplayText&gt;Ellram (2002)&lt;/DisplayText&gt;&lt;record&gt;&lt;rec-number&gt;513&lt;/rec-number&gt;&lt;foreign-keys&gt;&lt;key app="EN" db-id="paww5rpdys9fwaezfr2pvraa9zf9pvdr5ftd"&gt;513&lt;/key&gt;&lt;/foreign-keys&gt;&lt;ref-type name="Book"&gt;6&lt;/ref-type&gt;&lt;contributors&gt;&lt;authors&gt;&lt;author&gt;Ellram,L.&lt;/author&gt;&lt;/authors&gt;&lt;/contributors&gt;&lt;titles&gt;&lt;title&gt;Strategic cost management in the supply chain: A purchasing and supply management perspective&lt;/title&gt;&lt;/titles&gt;&lt;section&gt;1-144&lt;/section&gt;&lt;dates&gt;&lt;year&gt;2002&lt;/year&gt;&lt;/dates&gt;&lt;publisher&gt;CAPS Research&lt;/publisher&gt;&lt;urls&gt;&lt;related-urls&gt;&lt;url&gt;http://www.sipm.com/Procurement-Academy/Articles/Cost%20Management/StrategicCostMgtLisaElram.pdf&lt;/url&gt;&lt;/related-urls&gt;&lt;/urls&gt;&lt;/record&gt;&lt;/Cite&gt;&lt;/EndNote&gt;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Ellram (2002)</w:t>
        </w:r>
        <w:r w:rsidR="005A2778" w:rsidRPr="00576C6F">
          <w:rPr>
            <w:rFonts w:ascii="Times New Roman" w:hAnsi="Times New Roman" w:cs="Times New Roman"/>
            <w:szCs w:val="24"/>
          </w:rPr>
          <w:fldChar w:fldCharType="end"/>
        </w:r>
      </w:hyperlink>
      <w:r w:rsidRPr="00576C6F">
        <w:rPr>
          <w:rFonts w:ascii="Times New Roman" w:hAnsi="Times New Roman" w:cs="Times New Roman"/>
          <w:szCs w:val="24"/>
        </w:rPr>
        <w:t xml:space="preserve"> </w:t>
      </w:r>
      <w:r w:rsidR="002C21AD" w:rsidRPr="00576C6F">
        <w:rPr>
          <w:rFonts w:ascii="Times New Roman" w:hAnsi="Times New Roman" w:cs="Times New Roman"/>
          <w:szCs w:val="24"/>
        </w:rPr>
        <w:t xml:space="preserve">demonstrated the </w:t>
      </w:r>
      <w:r w:rsidR="001F5FB8" w:rsidRPr="00576C6F">
        <w:rPr>
          <w:rFonts w:ascii="Times New Roman" w:hAnsi="Times New Roman" w:cs="Times New Roman"/>
          <w:szCs w:val="24"/>
        </w:rPr>
        <w:t>convenient synthesis applications</w:t>
      </w:r>
      <w:r w:rsidR="002C21AD" w:rsidRPr="00576C6F">
        <w:rPr>
          <w:rFonts w:ascii="Times New Roman" w:hAnsi="Times New Roman" w:cs="Times New Roman"/>
          <w:szCs w:val="24"/>
        </w:rPr>
        <w:t xml:space="preserve"> of IOCM</w:t>
      </w:r>
      <w:r w:rsidR="001F5FB8" w:rsidRPr="00576C6F">
        <w:rPr>
          <w:rFonts w:ascii="Times New Roman" w:hAnsi="Times New Roman" w:cs="Times New Roman"/>
          <w:szCs w:val="24"/>
        </w:rPr>
        <w:t xml:space="preserve"> </w:t>
      </w:r>
      <w:r w:rsidRPr="00576C6F">
        <w:rPr>
          <w:rFonts w:ascii="Times New Roman" w:hAnsi="Times New Roman" w:cs="Times New Roman"/>
          <w:szCs w:val="24"/>
        </w:rPr>
        <w:t>such as benchmarking targeted costing, TCO and open book accounting have a significant role in succeeding SCM</w:t>
      </w:r>
      <w:r w:rsidR="00AF13B8" w:rsidRPr="00576C6F">
        <w:rPr>
          <w:rFonts w:ascii="Times New Roman" w:hAnsi="Times New Roman" w:cs="Times New Roman"/>
          <w:szCs w:val="24"/>
        </w:rPr>
        <w:t>,</w:t>
      </w:r>
      <w:r w:rsidRPr="00576C6F">
        <w:rPr>
          <w:rFonts w:ascii="Times New Roman" w:hAnsi="Times New Roman" w:cs="Times New Roman"/>
          <w:szCs w:val="24"/>
        </w:rPr>
        <w:t xml:space="preserve"> and </w:t>
      </w:r>
      <w:r w:rsidR="001F5FB8" w:rsidRPr="00576C6F">
        <w:rPr>
          <w:rFonts w:ascii="Times New Roman" w:hAnsi="Times New Roman" w:cs="Times New Roman"/>
          <w:szCs w:val="24"/>
        </w:rPr>
        <w:t xml:space="preserve">she </w:t>
      </w:r>
      <w:r w:rsidRPr="00576C6F">
        <w:rPr>
          <w:rFonts w:ascii="Times New Roman" w:hAnsi="Times New Roman" w:cs="Times New Roman"/>
          <w:szCs w:val="24"/>
        </w:rPr>
        <w:t xml:space="preserve">summarized that IOCM has a vital role in SCM. </w:t>
      </w:r>
      <w:r w:rsidR="00320BAE" w:rsidRPr="00576C6F">
        <w:rPr>
          <w:rFonts w:ascii="Times New Roman" w:hAnsi="Times New Roman" w:cs="Times New Roman"/>
          <w:szCs w:val="24"/>
        </w:rPr>
        <w:t xml:space="preserve">This also accords </w:t>
      </w:r>
      <w:r w:rsidR="00314EDD" w:rsidRPr="00576C6F">
        <w:rPr>
          <w:rFonts w:ascii="Times New Roman" w:hAnsi="Times New Roman" w:cs="Times New Roman"/>
          <w:szCs w:val="24"/>
        </w:rPr>
        <w:t xml:space="preserve">with </w:t>
      </w:r>
      <w:hyperlink w:anchor="_ENREF_80" w:tooltip="Ramos, 2004 #943" w:history="1">
        <w:r w:rsidR="005A2778" w:rsidRPr="00576C6F">
          <w:rPr>
            <w:rFonts w:ascii="Times New Roman" w:hAnsi="Times New Roman" w:cs="Times New Roman"/>
            <w:szCs w:val="24"/>
          </w:rPr>
          <w:fldChar w:fldCharType="begin">
            <w:fldData xml:space="preserve">PEVuZE5vdGU+PENpdGUgQXV0aG9yWWVhcj0iMSI+PEF1dGhvcj5SYW1vczwvQXV0aG9yPjxZZWFy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</w:fldData>
          </w:fldChar>
        </w:r>
        <w:r w:rsidR="005A2778" w:rsidRPr="00576C6F">
          <w:rPr>
            <w:rFonts w:ascii="Times New Roman" w:hAnsi="Times New Roman" w:cs="Times New Roman"/>
            <w:szCs w:val="24"/>
          </w:rPr>
          <w:instrText xml:space="preserve"> ADDIN EN.CITE </w:instrText>
        </w:r>
        <w:r w:rsidR="005A2778" w:rsidRPr="00576C6F">
          <w:rPr>
            <w:rFonts w:ascii="Times New Roman" w:hAnsi="Times New Roman" w:cs="Times New Roman"/>
            <w:szCs w:val="24"/>
          </w:rPr>
          <w:fldChar w:fldCharType="begin">
            <w:fldData xml:space="preserve">PEVuZE5vdGU+PENpdGUgQXV0aG9yWWVhcj0iMSI+PEF1dGhvcj5SYW1vczwvQXV0aG9yPjxZZWFy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</w:fldData>
          </w:fldChar>
        </w:r>
        <w:r w:rsidR="005A2778" w:rsidRPr="00576C6F">
          <w:rPr>
            <w:rFonts w:ascii="Times New Roman" w:hAnsi="Times New Roman" w:cs="Times New Roman"/>
            <w:szCs w:val="24"/>
          </w:rPr>
          <w:instrText xml:space="preserve"> ADDIN EN.CITE.DATA </w:instrText>
        </w:r>
        <w:r w:rsidR="005A2778" w:rsidRPr="00576C6F">
          <w:rPr>
            <w:rFonts w:ascii="Times New Roman" w:hAnsi="Times New Roman" w:cs="Times New Roman"/>
            <w:szCs w:val="24"/>
          </w:rPr>
        </w:r>
        <w:r w:rsidR="005A2778" w:rsidRPr="00576C6F">
          <w:rPr>
            <w:rFonts w:ascii="Times New Roman" w:hAnsi="Times New Roman" w:cs="Times New Roman"/>
            <w:szCs w:val="24"/>
          </w:rPr>
          <w:fldChar w:fldCharType="end"/>
        </w:r>
        <w:r w:rsidR="005A2778" w:rsidRPr="00576C6F">
          <w:rPr>
            <w:rFonts w:ascii="Times New Roman" w:hAnsi="Times New Roman" w:cs="Times New Roman"/>
            <w:szCs w:val="24"/>
          </w:rPr>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Ramos (2004)</w:t>
        </w:r>
        <w:r w:rsidR="005A2778" w:rsidRPr="00576C6F">
          <w:rPr>
            <w:rFonts w:ascii="Times New Roman" w:hAnsi="Times New Roman" w:cs="Times New Roman"/>
            <w:szCs w:val="24"/>
          </w:rPr>
          <w:fldChar w:fldCharType="end"/>
        </w:r>
      </w:hyperlink>
      <w:r w:rsidR="00314EDD" w:rsidRPr="00576C6F">
        <w:rPr>
          <w:rFonts w:ascii="Times New Roman" w:hAnsi="Times New Roman" w:cs="Times New Roman"/>
          <w:szCs w:val="24"/>
        </w:rPr>
        <w:t xml:space="preserve"> who </w:t>
      </w:r>
      <w:r w:rsidR="00320BAE" w:rsidRPr="00576C6F">
        <w:rPr>
          <w:rFonts w:ascii="Times New Roman" w:hAnsi="Times New Roman" w:cs="Times New Roman"/>
          <w:szCs w:val="24"/>
        </w:rPr>
        <w:t>showed that</w:t>
      </w:r>
      <w:r w:rsidRPr="00576C6F">
        <w:rPr>
          <w:rFonts w:ascii="Times New Roman" w:hAnsi="Times New Roman" w:cs="Times New Roman"/>
          <w:szCs w:val="24"/>
        </w:rPr>
        <w:t xml:space="preserve"> the significance of IOCM </w:t>
      </w:r>
      <w:r w:rsidR="0051473A" w:rsidRPr="00576C6F">
        <w:rPr>
          <w:rFonts w:ascii="Times New Roman" w:hAnsi="Times New Roman" w:cs="Times New Roman"/>
          <w:szCs w:val="24"/>
        </w:rPr>
        <w:t xml:space="preserve">instruments </w:t>
      </w:r>
      <w:r w:rsidRPr="00576C6F">
        <w:rPr>
          <w:rFonts w:ascii="Times New Roman" w:hAnsi="Times New Roman" w:cs="Times New Roman"/>
          <w:szCs w:val="24"/>
        </w:rPr>
        <w:t>such as target costing, kaizen costing</w:t>
      </w:r>
      <w:r w:rsidR="00314EDD" w:rsidRPr="00576C6F">
        <w:rPr>
          <w:rFonts w:ascii="Times New Roman" w:hAnsi="Times New Roman" w:cs="Times New Roman"/>
          <w:szCs w:val="24"/>
        </w:rPr>
        <w:t>,</w:t>
      </w:r>
      <w:r w:rsidRPr="00576C6F">
        <w:rPr>
          <w:rFonts w:ascii="Times New Roman" w:hAnsi="Times New Roman" w:cs="Times New Roman"/>
          <w:szCs w:val="24"/>
        </w:rPr>
        <w:t xml:space="preserve"> open book accounting, activity</w:t>
      </w:r>
      <w:r w:rsidR="00C47647" w:rsidRPr="00576C6F">
        <w:rPr>
          <w:rFonts w:ascii="Times New Roman" w:hAnsi="Times New Roman" w:cs="Times New Roman"/>
          <w:szCs w:val="24"/>
        </w:rPr>
        <w:t>-</w:t>
      </w:r>
      <w:r w:rsidRPr="00576C6F">
        <w:rPr>
          <w:rFonts w:ascii="Times New Roman" w:hAnsi="Times New Roman" w:cs="Times New Roman"/>
          <w:szCs w:val="24"/>
        </w:rPr>
        <w:t>based costing, balanced scorecard, and TCO in buttressing SCM performance. Hence, we formulate the following hypothesis:</w:t>
      </w:r>
      <w:r w:rsidR="007B4213" w:rsidRPr="00576C6F">
        <w:rPr>
          <w:rFonts w:ascii="Times New Roman" w:hAnsi="Times New Roman" w:cs="Times New Roman"/>
          <w:szCs w:val="24"/>
        </w:rPr>
        <w:t xml:space="preserve"> </w:t>
      </w:r>
    </w:p>
    <w:p w:rsidR="00464CE3" w:rsidRPr="00576C6F" w:rsidRDefault="00A83546" w:rsidP="00A83546">
      <w:pPr>
        <w:tabs>
          <w:tab w:val="left" w:pos="470"/>
        </w:tabs>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ab/>
      </w:r>
    </w:p>
    <w:p w:rsidR="009D208F" w:rsidRPr="00576C6F" w:rsidRDefault="009D208F" w:rsidP="005013CE">
      <w:pPr>
        <w:autoSpaceDE w:val="0"/>
        <w:autoSpaceDN w:val="0"/>
        <w:adjustRightInd w:val="0"/>
        <w:spacing w:after="0" w:line="240" w:lineRule="auto"/>
        <w:jc w:val="both"/>
        <w:rPr>
          <w:rFonts w:ascii="Times New Roman" w:hAnsi="Times New Roman" w:cs="Times New Roman"/>
          <w:i/>
          <w:iCs/>
          <w:szCs w:val="24"/>
        </w:rPr>
      </w:pPr>
      <w:r w:rsidRPr="00576C6F">
        <w:rPr>
          <w:rFonts w:ascii="Times New Roman" w:hAnsi="Times New Roman" w:cs="Times New Roman"/>
          <w:b/>
          <w:bCs/>
          <w:i/>
          <w:iCs/>
          <w:szCs w:val="24"/>
        </w:rPr>
        <w:t>H3</w:t>
      </w:r>
      <w:r w:rsidRPr="00576C6F">
        <w:rPr>
          <w:rFonts w:ascii="Times New Roman" w:hAnsi="Times New Roman" w:cs="Times New Roman"/>
          <w:i/>
          <w:iCs/>
          <w:szCs w:val="24"/>
        </w:rPr>
        <w:t xml:space="preserve">. IOCM has </w:t>
      </w:r>
      <w:r w:rsidR="00F14015" w:rsidRPr="00576C6F">
        <w:rPr>
          <w:rFonts w:ascii="Times New Roman" w:hAnsi="Times New Roman" w:cs="Times New Roman"/>
          <w:i/>
          <w:iCs/>
          <w:szCs w:val="24"/>
        </w:rPr>
        <w:t xml:space="preserve">a </w:t>
      </w:r>
      <w:r w:rsidRPr="00576C6F">
        <w:rPr>
          <w:rFonts w:ascii="Times New Roman" w:hAnsi="Times New Roman" w:cs="Times New Roman"/>
          <w:i/>
          <w:iCs/>
          <w:szCs w:val="24"/>
        </w:rPr>
        <w:t>significant effect on SCM</w:t>
      </w:r>
    </w:p>
    <w:p w:rsidR="009D208F" w:rsidRPr="00576C6F" w:rsidRDefault="009D208F" w:rsidP="005013CE">
      <w:pPr>
        <w:autoSpaceDE w:val="0"/>
        <w:autoSpaceDN w:val="0"/>
        <w:adjustRightInd w:val="0"/>
        <w:spacing w:after="0" w:line="240" w:lineRule="auto"/>
        <w:jc w:val="both"/>
        <w:rPr>
          <w:rFonts w:ascii="Times New Roman" w:hAnsi="Times New Roman" w:cs="Times New Roman"/>
          <w:szCs w:val="24"/>
        </w:rPr>
      </w:pPr>
    </w:p>
    <w:p w:rsidR="009D208F" w:rsidRPr="00576C6F" w:rsidRDefault="009D208F" w:rsidP="005013CE">
      <w:pPr>
        <w:pStyle w:val="Heading3"/>
        <w:jc w:val="both"/>
        <w:rPr>
          <w:rFonts w:ascii="Times New Roman" w:hAnsi="Times New Roman" w:cs="Times New Roman"/>
          <w:szCs w:val="24"/>
        </w:rPr>
      </w:pPr>
      <w:r w:rsidRPr="00576C6F">
        <w:rPr>
          <w:rFonts w:ascii="Times New Roman" w:hAnsi="Times New Roman" w:cs="Times New Roman"/>
          <w:szCs w:val="24"/>
        </w:rPr>
        <w:t>IOCM and SCP</w:t>
      </w:r>
    </w:p>
    <w:p w:rsidR="009D208F" w:rsidRPr="00576C6F" w:rsidRDefault="009D208F" w:rsidP="005013CE">
      <w:pPr>
        <w:pStyle w:val="Heading3"/>
        <w:numPr>
          <w:ilvl w:val="0"/>
          <w:numId w:val="0"/>
        </w:numPr>
        <w:ind w:left="720"/>
        <w:jc w:val="both"/>
        <w:rPr>
          <w:rFonts w:ascii="Times New Roman" w:hAnsi="Times New Roman" w:cs="Times New Roman"/>
          <w:szCs w:val="24"/>
        </w:rPr>
      </w:pPr>
    </w:p>
    <w:p w:rsidR="00EE0949" w:rsidRPr="00576C6F" w:rsidRDefault="00203F7D" w:rsidP="005A2778">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 xml:space="preserve">The </w:t>
      </w:r>
      <w:r w:rsidR="009D208F" w:rsidRPr="00576C6F">
        <w:rPr>
          <w:rFonts w:ascii="Times New Roman" w:hAnsi="Times New Roman" w:cs="Times New Roman"/>
          <w:szCs w:val="24"/>
        </w:rPr>
        <w:t xml:space="preserve">current </w:t>
      </w:r>
      <w:r w:rsidR="00314EDD" w:rsidRPr="00576C6F">
        <w:rPr>
          <w:rFonts w:ascii="Times New Roman" w:hAnsi="Times New Roman" w:cs="Times New Roman"/>
          <w:szCs w:val="24"/>
        </w:rPr>
        <w:t xml:space="preserve">research </w:t>
      </w:r>
      <w:r w:rsidR="009D208F" w:rsidRPr="00576C6F">
        <w:rPr>
          <w:rFonts w:ascii="Times New Roman" w:hAnsi="Times New Roman" w:cs="Times New Roman"/>
          <w:szCs w:val="24"/>
        </w:rPr>
        <w:t xml:space="preserve">debate revolves around the </w:t>
      </w:r>
      <w:r w:rsidR="00254C03" w:rsidRPr="00576C6F">
        <w:rPr>
          <w:rFonts w:ascii="Times New Roman" w:hAnsi="Times New Roman" w:cs="Times New Roman"/>
          <w:szCs w:val="24"/>
        </w:rPr>
        <w:t xml:space="preserve">association between </w:t>
      </w:r>
      <w:r w:rsidR="009D208F" w:rsidRPr="00576C6F">
        <w:rPr>
          <w:rFonts w:ascii="Times New Roman" w:hAnsi="Times New Roman" w:cs="Times New Roman"/>
          <w:szCs w:val="24"/>
        </w:rPr>
        <w:t xml:space="preserve">IOCM </w:t>
      </w:r>
      <w:r w:rsidR="00254C03" w:rsidRPr="00576C6F">
        <w:rPr>
          <w:rFonts w:ascii="Times New Roman" w:hAnsi="Times New Roman" w:cs="Times New Roman"/>
          <w:szCs w:val="24"/>
        </w:rPr>
        <w:t>and</w:t>
      </w:r>
      <w:r w:rsidR="009D208F" w:rsidRPr="00576C6F">
        <w:rPr>
          <w:rFonts w:ascii="Times New Roman" w:hAnsi="Times New Roman" w:cs="Times New Roman"/>
          <w:szCs w:val="24"/>
        </w:rPr>
        <w:t xml:space="preserve"> SCP. This </w:t>
      </w:r>
      <w:r w:rsidR="00254C03" w:rsidRPr="00576C6F">
        <w:rPr>
          <w:rFonts w:ascii="Times New Roman" w:hAnsi="Times New Roman" w:cs="Times New Roman"/>
          <w:szCs w:val="24"/>
        </w:rPr>
        <w:t>relationship</w:t>
      </w:r>
      <w:r w:rsidR="009D208F" w:rsidRPr="00576C6F">
        <w:rPr>
          <w:rFonts w:ascii="Times New Roman" w:hAnsi="Times New Roman" w:cs="Times New Roman"/>
          <w:szCs w:val="24"/>
        </w:rPr>
        <w:t xml:space="preserve"> has been deliberated in management literature </w:t>
      </w:r>
      <w:r w:rsidR="00254C03" w:rsidRPr="00576C6F">
        <w:rPr>
          <w:rFonts w:ascii="Times New Roman" w:hAnsi="Times New Roman" w:cs="Times New Roman"/>
          <w:szCs w:val="24"/>
        </w:rPr>
        <w:t xml:space="preserve">either </w:t>
      </w:r>
      <w:r w:rsidR="009D208F" w:rsidRPr="00576C6F">
        <w:rPr>
          <w:rFonts w:ascii="Times New Roman" w:hAnsi="Times New Roman" w:cs="Times New Roman"/>
          <w:szCs w:val="24"/>
        </w:rPr>
        <w:t xml:space="preserve">the individual technique of IOCM or </w:t>
      </w:r>
      <w:r w:rsidR="00314EDD" w:rsidRPr="00576C6F">
        <w:rPr>
          <w:rFonts w:ascii="Times New Roman" w:hAnsi="Times New Roman" w:cs="Times New Roman"/>
          <w:szCs w:val="24"/>
        </w:rPr>
        <w:t>a</w:t>
      </w:r>
      <w:r w:rsidR="009D208F" w:rsidRPr="00576C6F">
        <w:rPr>
          <w:rFonts w:ascii="Times New Roman" w:hAnsi="Times New Roman" w:cs="Times New Roman"/>
          <w:szCs w:val="24"/>
        </w:rPr>
        <w:t xml:space="preserve"> set of techniques. This is exemplified in the work undertaken by </w:t>
      </w:r>
      <w:hyperlink w:anchor="_ENREF_8" w:tooltip="Bhagwat, 2007 #1172"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AuthorYear="1"&gt;&lt;Author&gt;Bhagwat&lt;/Author&gt;&lt;Year&gt;2007&lt;/Year&gt;&lt;RecNum&gt;1172&lt;/RecNum&gt;&lt;DisplayText&gt;Bhagwat and Sharma (2007)&lt;/DisplayText&gt;&lt;record&gt;&lt;rec-number&gt;1172&lt;/rec-number&gt;&lt;foreign-keys&gt;&lt;key app="EN" db-id="paww5rpdys9fwaezfr2pvraa9zf9pvdr5ftd"&gt;1172&lt;/key&gt;&lt;/foreign-keys&gt;&lt;ref-type name="Journal Article"&gt;17&lt;/ref-type&gt;&lt;contributors&gt;&lt;authors&gt;&lt;author&gt;Bhagwat, R.&lt;/author&gt;&lt;author&gt;Sharma, M.&lt;/author&gt;&lt;/authors&gt;&lt;/contributors&gt;&lt;titles&gt;&lt;title&gt;Performance measurement of supply chain management: A balanced scorecard approach&lt;/title&gt;&lt;secondary-title&gt;Computers &amp;amp; Industrial Engineering&lt;/secondary-title&gt;&lt;/titles&gt;&lt;periodical&gt;&lt;full-title&gt;Computers &amp;amp; Industrial Engineering&lt;/full-title&gt;&lt;/periodical&gt;&lt;pages&gt;43-62&lt;/pages&gt;&lt;volume&gt;53&lt;/volume&gt;&lt;number&gt;1&lt;/number&gt;&lt;keywords&gt;&lt;keyword&gt;Balanced scorecard&lt;/keyword&gt;&lt;keyword&gt;Supply chain management&lt;/keyword&gt;&lt;keyword&gt;Performance measurement&lt;/keyword&gt;&lt;keyword&gt;Metrics&lt;/keyword&gt;&lt;keyword&gt;Framework&lt;/keyword&gt;&lt;keyword&gt;Case studies&lt;/keyword&gt;&lt;/keywords&gt;&lt;dates&gt;&lt;year&gt;2007&lt;/year&gt;&lt;pub-dates&gt;&lt;date&gt;8//&lt;/date&gt;&lt;/pub-dates&gt;&lt;/dates&gt;&lt;isbn&gt;0360-8352&lt;/isbn&gt;&lt;urls&gt;&lt;related-urls&gt;&lt;url&gt;http://www.sciencedirect.com/science/article/pii/S0360835207000617&lt;/url&gt;&lt;/related-urls&gt;&lt;/urls&gt;&lt;electronic-resource-num&gt;http://dx.doi.org/10.1016/j.cie.2007.04.001&lt;/electronic-resource-num&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Bhagwat and Sharma (2007)</w:t>
        </w:r>
        <w:r w:rsidR="005A2778" w:rsidRPr="00576C6F">
          <w:rPr>
            <w:rFonts w:ascii="Times New Roman" w:hAnsi="Times New Roman" w:cs="Times New Roman"/>
            <w:szCs w:val="24"/>
          </w:rPr>
          <w:fldChar w:fldCharType="end"/>
        </w:r>
      </w:hyperlink>
      <w:r w:rsidR="009D208F" w:rsidRPr="00576C6F">
        <w:rPr>
          <w:rFonts w:ascii="Times New Roman" w:hAnsi="Times New Roman" w:cs="Times New Roman"/>
          <w:szCs w:val="24"/>
        </w:rPr>
        <w:t xml:space="preserve"> to study </w:t>
      </w:r>
      <w:r w:rsidR="00314EDD" w:rsidRPr="00576C6F">
        <w:rPr>
          <w:rFonts w:ascii="Times New Roman" w:hAnsi="Times New Roman" w:cs="Times New Roman"/>
          <w:szCs w:val="24"/>
        </w:rPr>
        <w:t>how the balanced scorecard</w:t>
      </w:r>
      <w:r w:rsidR="009D208F" w:rsidRPr="00576C6F">
        <w:rPr>
          <w:rFonts w:ascii="Times New Roman" w:hAnsi="Times New Roman" w:cs="Times New Roman"/>
          <w:szCs w:val="24"/>
        </w:rPr>
        <w:t xml:space="preserve"> </w:t>
      </w:r>
      <w:r w:rsidR="00314EDD" w:rsidRPr="00576C6F">
        <w:rPr>
          <w:rFonts w:ascii="Times New Roman" w:hAnsi="Times New Roman" w:cs="Times New Roman"/>
          <w:szCs w:val="24"/>
        </w:rPr>
        <w:t>could</w:t>
      </w:r>
      <w:r w:rsidR="009D208F" w:rsidRPr="00576C6F">
        <w:rPr>
          <w:rFonts w:ascii="Times New Roman" w:hAnsi="Times New Roman" w:cs="Times New Roman"/>
          <w:szCs w:val="24"/>
        </w:rPr>
        <w:t xml:space="preserve"> </w:t>
      </w:r>
      <w:r w:rsidR="009A0D25" w:rsidRPr="00576C6F">
        <w:rPr>
          <w:rFonts w:ascii="Times New Roman" w:hAnsi="Times New Roman" w:cs="Times New Roman"/>
          <w:szCs w:val="24"/>
        </w:rPr>
        <w:t xml:space="preserve">reinforce </w:t>
      </w:r>
      <w:r w:rsidR="009D208F" w:rsidRPr="00576C6F">
        <w:rPr>
          <w:rFonts w:ascii="Times New Roman" w:hAnsi="Times New Roman" w:cs="Times New Roman"/>
          <w:szCs w:val="24"/>
        </w:rPr>
        <w:t xml:space="preserve">SCP at </w:t>
      </w:r>
      <w:r w:rsidR="00314EDD" w:rsidRPr="00576C6F">
        <w:rPr>
          <w:rFonts w:ascii="Times New Roman" w:hAnsi="Times New Roman" w:cs="Times New Roman"/>
          <w:szCs w:val="24"/>
        </w:rPr>
        <w:t>the</w:t>
      </w:r>
      <w:r w:rsidR="009D208F" w:rsidRPr="00576C6F">
        <w:rPr>
          <w:rFonts w:ascii="Times New Roman" w:hAnsi="Times New Roman" w:cs="Times New Roman"/>
          <w:szCs w:val="24"/>
        </w:rPr>
        <w:t xml:space="preserve"> strategic level.</w:t>
      </w:r>
      <w:r w:rsidR="007F345D" w:rsidRPr="00576C6F">
        <w:rPr>
          <w:rFonts w:ascii="Times New Roman" w:hAnsi="Times New Roman" w:cs="Times New Roman"/>
          <w:szCs w:val="24"/>
        </w:rPr>
        <w:t xml:space="preserve"> </w:t>
      </w:r>
      <w:r w:rsidR="00314EDD" w:rsidRPr="00576C6F">
        <w:rPr>
          <w:rFonts w:ascii="Times New Roman" w:hAnsi="Times New Roman" w:cs="Times New Roman"/>
          <w:szCs w:val="24"/>
        </w:rPr>
        <w:t>Likewise</w:t>
      </w:r>
      <w:r w:rsidR="007F345D" w:rsidRPr="00576C6F">
        <w:rPr>
          <w:rFonts w:ascii="Times New Roman" w:hAnsi="Times New Roman" w:cs="Times New Roman"/>
          <w:szCs w:val="24"/>
        </w:rPr>
        <w:t xml:space="preserve">, </w:t>
      </w:r>
      <w:hyperlink w:anchor="_ENREF_19" w:tooltip="Choe, 2014 #1459"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AuthorYear="1"&gt;&lt;Author&gt;Choe&lt;/Author&gt;&lt;Year&gt;2014&lt;/Year&gt;&lt;RecNum&gt;1459&lt;/RecNum&gt;&lt;DisplayText&gt;Choe (2014)&lt;/DisplayText&gt;&lt;record&gt;&lt;rec-number&gt;1459&lt;/rec-number&gt;&lt;foreign-keys&gt;&lt;key app="EN" db-id="paww5rpdys9fwaezfr2pvraa9zf9pvdr5ftd"&gt;1459&lt;/key&gt;&lt;/foreign-keys&gt;&lt;ref-type name="Journal Article"&gt;17&lt;/ref-type&gt;&lt;contributors&gt;&lt;authors&gt;&lt;author&gt;Choe, J&lt;/author&gt;&lt;/authors&gt;&lt;/contributors&gt;&lt;titles&gt;&lt;title&gt;The application of IOCM for thei mprovement of supply chain performance&lt;/title&gt;&lt;secondary-title&gt;Korean Management Science Review&lt;/secondary-title&gt;&lt;/titles&gt;&lt;volume&gt;31&lt;/volume&gt;&lt;number&gt;3&lt;/number&gt;&lt;dates&gt;&lt;year&gt;2014&lt;/year&gt;&lt;/dates&gt;&lt;urls&gt;&lt;related-urls&gt;&lt;url&gt;http://koreascience.or.kr/search/articlepdf_ocean.jsp?url=http://ocean.kisti.re.kr/downfile/volume/kormss/GOGGCJ/2014/v31n3/GOGGCJ_2014_v31n3_77.pdf&amp;amp;admNo=GOGGCJ_2014_v31n3_77&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Choe (2014)</w:t>
        </w:r>
        <w:r w:rsidR="005A2778" w:rsidRPr="00576C6F">
          <w:rPr>
            <w:rFonts w:ascii="Times New Roman" w:hAnsi="Times New Roman" w:cs="Times New Roman"/>
            <w:szCs w:val="24"/>
          </w:rPr>
          <w:fldChar w:fldCharType="end"/>
        </w:r>
      </w:hyperlink>
      <w:r w:rsidR="009D208F" w:rsidRPr="00576C6F">
        <w:rPr>
          <w:rFonts w:ascii="Times New Roman" w:hAnsi="Times New Roman" w:cs="Times New Roman"/>
          <w:szCs w:val="24"/>
        </w:rPr>
        <w:t xml:space="preserve"> considered IOCM and its effect on SCP in Korean manufacturing firms and found that IOCM has a major role in SCP. </w:t>
      </w:r>
      <w:r w:rsidR="002F5460" w:rsidRPr="00576C6F">
        <w:rPr>
          <w:rFonts w:ascii="Times New Roman" w:hAnsi="Times New Roman" w:cs="Times New Roman"/>
          <w:szCs w:val="24"/>
        </w:rPr>
        <w:t>Further</w:t>
      </w:r>
      <w:r w:rsidR="004D5F47" w:rsidRPr="00576C6F">
        <w:rPr>
          <w:rFonts w:ascii="Times New Roman" w:hAnsi="Times New Roman" w:cs="Times New Roman"/>
          <w:szCs w:val="24"/>
        </w:rPr>
        <w:t xml:space="preserve">, </w:t>
      </w:r>
      <w:hyperlink w:anchor="_ENREF_17" w:tooltip="Chen, 2011 #1438"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AuthorYear="1"&gt;&lt;Author&gt;Chen&lt;/Author&gt;&lt;Year&gt;2011&lt;/Year&gt;&lt;RecNum&gt;1438&lt;/RecNum&gt;&lt;DisplayText&gt;Chen (2011)&lt;/DisplayText&gt;&lt;record&gt;&lt;rec-number&gt;1438&lt;/rec-number&gt;&lt;foreign-keys&gt;&lt;key app="EN" db-id="paww5rpdys9fwaezfr2pvraa9zf9pvdr5ftd"&gt;1438&lt;/key&gt;&lt;/foreign-keys&gt;&lt;ref-type name="Conference Proceedings"&gt;10&lt;/ref-type&gt;&lt;contributors&gt;&lt;authors&gt;&lt;author&gt;Chen, X.&lt;/author&gt;&lt;/authors&gt;&lt;/contributors&gt;&lt;titles&gt;&lt;title&gt;Interorganizational Cost Management in Supply Chain Based on Open Book Accounting&lt;/title&gt;&lt;secondary-title&gt;Management and Service Science (MASS), 2011 International Conference on&lt;/secondary-title&gt;&lt;/titles&gt;&lt;pages&gt;1-4&lt;/pages&gt;&lt;dates&gt;&lt;year&gt;2011&lt;/year&gt;&lt;/dates&gt;&lt;publisher&gt;IEEE&lt;/publisher&gt;&lt;isbn&gt;1424465796&lt;/isbn&gt;&lt;urls&gt;&lt;related-urls&gt;&lt;url&gt;http://ieeexplore.ieee.org/xpls/abs_all.jsp?arnumber=5998477&amp;amp;tag=1&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Chen (2011)</w:t>
        </w:r>
        <w:r w:rsidR="005A2778" w:rsidRPr="00576C6F">
          <w:rPr>
            <w:rFonts w:ascii="Times New Roman" w:hAnsi="Times New Roman" w:cs="Times New Roman"/>
            <w:szCs w:val="24"/>
          </w:rPr>
          <w:fldChar w:fldCharType="end"/>
        </w:r>
      </w:hyperlink>
      <w:r w:rsidR="004D5F47" w:rsidRPr="00576C6F">
        <w:rPr>
          <w:rFonts w:ascii="Times New Roman" w:hAnsi="Times New Roman" w:cs="Times New Roman"/>
          <w:szCs w:val="24"/>
        </w:rPr>
        <w:t xml:space="preserve"> classif</w:t>
      </w:r>
      <w:r w:rsidR="002F5460" w:rsidRPr="00576C6F">
        <w:rPr>
          <w:rFonts w:ascii="Times New Roman" w:hAnsi="Times New Roman" w:cs="Times New Roman"/>
          <w:szCs w:val="24"/>
        </w:rPr>
        <w:t>ied</w:t>
      </w:r>
      <w:r w:rsidR="004D5F47" w:rsidRPr="00576C6F">
        <w:rPr>
          <w:rFonts w:ascii="Times New Roman" w:hAnsi="Times New Roman" w:cs="Times New Roman"/>
          <w:szCs w:val="24"/>
        </w:rPr>
        <w:t xml:space="preserve"> open book accounting</w:t>
      </w:r>
      <w:r w:rsidR="004A249A" w:rsidRPr="00576C6F">
        <w:rPr>
          <w:rFonts w:ascii="Times New Roman" w:hAnsi="Times New Roman" w:cs="Times New Roman"/>
          <w:szCs w:val="24"/>
        </w:rPr>
        <w:t xml:space="preserve"> </w:t>
      </w:r>
      <w:r w:rsidR="004D5F47" w:rsidRPr="00576C6F">
        <w:rPr>
          <w:rFonts w:ascii="Times New Roman" w:hAnsi="Times New Roman" w:cs="Times New Roman"/>
          <w:szCs w:val="24"/>
        </w:rPr>
        <w:t>as one of IOCM practices</w:t>
      </w:r>
      <w:r w:rsidR="00F412CC" w:rsidRPr="00576C6F">
        <w:rPr>
          <w:rFonts w:ascii="Times New Roman" w:hAnsi="Times New Roman" w:cs="Times New Roman"/>
          <w:szCs w:val="24"/>
        </w:rPr>
        <w:t xml:space="preserve"> to find the best ways </w:t>
      </w:r>
      <w:r w:rsidR="002F5460" w:rsidRPr="00576C6F">
        <w:rPr>
          <w:rFonts w:ascii="Times New Roman" w:hAnsi="Times New Roman" w:cs="Times New Roman"/>
          <w:szCs w:val="24"/>
        </w:rPr>
        <w:t>for</w:t>
      </w:r>
      <w:r w:rsidR="00F412CC" w:rsidRPr="00576C6F">
        <w:rPr>
          <w:rFonts w:ascii="Times New Roman" w:hAnsi="Times New Roman" w:cs="Times New Roman"/>
          <w:szCs w:val="24"/>
        </w:rPr>
        <w:t xml:space="preserve"> </w:t>
      </w:r>
      <w:r w:rsidR="002F5460" w:rsidRPr="00576C6F">
        <w:rPr>
          <w:rFonts w:ascii="Times New Roman" w:hAnsi="Times New Roman" w:cs="Times New Roman"/>
          <w:szCs w:val="24"/>
        </w:rPr>
        <w:t>coordinating</w:t>
      </w:r>
      <w:r w:rsidR="00F412CC" w:rsidRPr="00576C6F">
        <w:rPr>
          <w:rFonts w:ascii="Times New Roman" w:hAnsi="Times New Roman" w:cs="Times New Roman"/>
          <w:szCs w:val="24"/>
        </w:rPr>
        <w:t xml:space="preserve"> </w:t>
      </w:r>
      <w:r w:rsidR="008E3427" w:rsidRPr="00576C6F">
        <w:rPr>
          <w:rFonts w:ascii="Times New Roman" w:hAnsi="Times New Roman" w:cs="Times New Roman"/>
          <w:szCs w:val="24"/>
        </w:rPr>
        <w:t xml:space="preserve">the joint </w:t>
      </w:r>
      <w:r w:rsidR="00F412CC" w:rsidRPr="00576C6F">
        <w:rPr>
          <w:rFonts w:ascii="Times New Roman" w:hAnsi="Times New Roman" w:cs="Times New Roman"/>
          <w:szCs w:val="24"/>
        </w:rPr>
        <w:t>transaction</w:t>
      </w:r>
      <w:r w:rsidR="008E3427" w:rsidRPr="00576C6F">
        <w:rPr>
          <w:rFonts w:ascii="Times New Roman" w:hAnsi="Times New Roman" w:cs="Times New Roman"/>
          <w:szCs w:val="24"/>
        </w:rPr>
        <w:t xml:space="preserve"> of inter-organizational costs, that is ultimately </w:t>
      </w:r>
      <w:r w:rsidR="002B3B90" w:rsidRPr="00576C6F">
        <w:rPr>
          <w:rFonts w:ascii="Times New Roman" w:hAnsi="Times New Roman" w:cs="Times New Roman"/>
          <w:szCs w:val="24"/>
        </w:rPr>
        <w:t>returned to</w:t>
      </w:r>
      <w:r w:rsidR="008E3427" w:rsidRPr="00576C6F">
        <w:rPr>
          <w:rFonts w:ascii="Times New Roman" w:hAnsi="Times New Roman" w:cs="Times New Roman"/>
          <w:szCs w:val="24"/>
        </w:rPr>
        <w:t xml:space="preserve"> </w:t>
      </w:r>
      <w:r w:rsidR="009D208F" w:rsidRPr="00576C6F">
        <w:rPr>
          <w:rFonts w:ascii="Times New Roman" w:hAnsi="Times New Roman" w:cs="Times New Roman"/>
          <w:szCs w:val="24"/>
        </w:rPr>
        <w:t xml:space="preserve">achieve SCP improvement. </w:t>
      </w:r>
      <w:r w:rsidR="00314EDD" w:rsidRPr="00576C6F">
        <w:rPr>
          <w:rFonts w:ascii="Times New Roman" w:hAnsi="Times New Roman" w:cs="Times New Roman"/>
          <w:szCs w:val="24"/>
        </w:rPr>
        <w:t>However,</w:t>
      </w:r>
      <w:r w:rsidR="009D208F" w:rsidRPr="00576C6F">
        <w:rPr>
          <w:rFonts w:ascii="Times New Roman" w:hAnsi="Times New Roman" w:cs="Times New Roman"/>
          <w:szCs w:val="24"/>
        </w:rPr>
        <w:t xml:space="preserve"> the effectiveness</w:t>
      </w:r>
      <w:r w:rsidR="006F6A9F" w:rsidRPr="00576C6F">
        <w:rPr>
          <w:rFonts w:ascii="Times New Roman" w:hAnsi="Times New Roman" w:cs="Times New Roman"/>
          <w:szCs w:val="24"/>
        </w:rPr>
        <w:t xml:space="preserve"> of</w:t>
      </w:r>
      <w:r w:rsidR="004A249A" w:rsidRPr="00576C6F">
        <w:rPr>
          <w:rFonts w:ascii="Times New Roman" w:hAnsi="Times New Roman" w:cs="Times New Roman"/>
          <w:szCs w:val="24"/>
        </w:rPr>
        <w:t xml:space="preserve"> </w:t>
      </w:r>
      <w:r w:rsidR="009D208F" w:rsidRPr="00576C6F">
        <w:rPr>
          <w:rFonts w:ascii="Times New Roman" w:hAnsi="Times New Roman" w:cs="Times New Roman"/>
          <w:szCs w:val="24"/>
        </w:rPr>
        <w:t xml:space="preserve">TCO as one of IOCM techniques </w:t>
      </w:r>
      <w:r w:rsidR="00255017" w:rsidRPr="00576C6F">
        <w:rPr>
          <w:rFonts w:ascii="Times New Roman" w:hAnsi="Times New Roman" w:cs="Times New Roman"/>
          <w:szCs w:val="24"/>
        </w:rPr>
        <w:t>main</w:t>
      </w:r>
      <w:r w:rsidR="009D208F" w:rsidRPr="00576C6F">
        <w:rPr>
          <w:rFonts w:ascii="Times New Roman" w:hAnsi="Times New Roman" w:cs="Times New Roman"/>
          <w:szCs w:val="24"/>
        </w:rPr>
        <w:t>ly fostered improving suppliers performance if the selection of those suppliers is conducted based on the right criteria</w:t>
      </w:r>
      <w:r w:rsidR="0094319C" w:rsidRPr="00576C6F">
        <w:rPr>
          <w:rFonts w:ascii="Times New Roman" w:hAnsi="Times New Roman" w:cs="Times New Roman"/>
          <w:szCs w:val="24"/>
        </w:rPr>
        <w:t xml:space="preserve"> </w:t>
      </w:r>
      <w:r w:rsidR="0094319C" w:rsidRPr="00576C6F">
        <w:rPr>
          <w:rFonts w:ascii="Times New Roman" w:hAnsi="Times New Roman" w:cs="Times New Roman"/>
          <w:szCs w:val="24"/>
        </w:rPr>
        <w:fldChar w:fldCharType="begin"/>
      </w:r>
      <w:r w:rsidR="0094319C" w:rsidRPr="00576C6F">
        <w:rPr>
          <w:rFonts w:ascii="Times New Roman" w:hAnsi="Times New Roman" w:cs="Times New Roman"/>
          <w:szCs w:val="24"/>
        </w:rPr>
        <w:instrText xml:space="preserve"> ADDIN EN.CITE &lt;EndNote&gt;&lt;Cite&gt;&lt;Author&gt;Ellram&lt;/Author&gt;&lt;Year&gt;1995&lt;/Year&gt;&lt;RecNum&gt;1274&lt;/RecNum&gt;&lt;DisplayText&gt;(Ellram, 1995)&lt;/DisplayText&gt;&lt;record&gt;&lt;rec-number&gt;1274&lt;/rec-number&gt;&lt;foreign-keys&gt;&lt;key app="EN" db-id="paww5rpdys9fwaezfr2pvraa9zf9pvdr5ftd"&gt;1274&lt;/key&gt;&lt;/foreign-keys&gt;&lt;ref-type name="Journal Article"&gt;17&lt;/ref-type&gt;&lt;contributors&gt;&lt;authors&gt;&lt;author&gt;Ellram, L.&lt;/author&gt;&lt;/authors&gt;&lt;/contributors&gt;&lt;titles&gt;&lt;title&gt;Total cost of ownership: an analysis approach for purchasing&lt;/title&gt;&lt;secondary-title&gt;International Journal of Physical Distribution &amp;amp; Logistics Management&lt;/secondary-title&gt;&lt;/titles&gt;&lt;periodical&gt;&lt;full-title&gt;International Journal of Physical Distribution &amp;amp; Logistics Management&lt;/full-title&gt;&lt;/periodical&gt;&lt;pages&gt;4-23&lt;/pages&gt;&lt;volume&gt;25&lt;/volume&gt;&lt;number&gt;8&lt;/number&gt;&lt;dates&gt;&lt;year&gt;1995&lt;/year&gt;&lt;/dates&gt;&lt;isbn&gt;0960-0035&lt;/isbn&gt;&lt;urls&gt;&lt;related-urls&gt;&lt;url&gt;http://rc4ht3qs8p.scholar.serialssolutions.com/?sid=google&amp;amp;auinit=LM&amp;amp;aulast=Ellram&amp;amp;atitle=Total+cost+of+ownership:+an+analysis+approach+for+purchasing&amp;amp;id=doi:10.1108/09600039510099928&amp;amp;title=International+journal+of+physical+distribution+%26+logistics+management&amp;amp;volume=25&amp;amp;issue=8&amp;amp;date=1995&amp;amp;spage=4&amp;amp;issn=0960-0035&lt;/url&gt;&lt;/related-urls&gt;&lt;/urls&gt;&lt;/record&gt;&lt;/Cite&gt;&lt;/EndNote&gt;</w:instrText>
      </w:r>
      <w:r w:rsidR="0094319C" w:rsidRPr="00576C6F">
        <w:rPr>
          <w:rFonts w:ascii="Times New Roman" w:hAnsi="Times New Roman" w:cs="Times New Roman"/>
          <w:szCs w:val="24"/>
        </w:rPr>
        <w:fldChar w:fldCharType="separate"/>
      </w:r>
      <w:r w:rsidR="0094319C" w:rsidRPr="00576C6F">
        <w:rPr>
          <w:rFonts w:ascii="Times New Roman" w:hAnsi="Times New Roman" w:cs="Times New Roman"/>
          <w:szCs w:val="24"/>
        </w:rPr>
        <w:t>(</w:t>
      </w:r>
      <w:hyperlink w:anchor="_ENREF_35" w:tooltip="Ellram, 1995 #1274" w:history="1">
        <w:r w:rsidR="005A2778" w:rsidRPr="00576C6F">
          <w:rPr>
            <w:rFonts w:ascii="Times New Roman" w:hAnsi="Times New Roman" w:cs="Times New Roman"/>
            <w:szCs w:val="24"/>
          </w:rPr>
          <w:t>Ellram, 1995</w:t>
        </w:r>
      </w:hyperlink>
      <w:r w:rsidR="0094319C" w:rsidRPr="00576C6F">
        <w:rPr>
          <w:rFonts w:ascii="Times New Roman" w:hAnsi="Times New Roman" w:cs="Times New Roman"/>
          <w:szCs w:val="24"/>
        </w:rPr>
        <w:t>)</w:t>
      </w:r>
      <w:r w:rsidR="0094319C" w:rsidRPr="00576C6F">
        <w:rPr>
          <w:rFonts w:ascii="Times New Roman" w:hAnsi="Times New Roman" w:cs="Times New Roman"/>
          <w:szCs w:val="24"/>
        </w:rPr>
        <w:fldChar w:fldCharType="end"/>
      </w:r>
      <w:r w:rsidR="009D208F" w:rsidRPr="00576C6F">
        <w:rPr>
          <w:rFonts w:ascii="Times New Roman" w:hAnsi="Times New Roman" w:cs="Times New Roman"/>
          <w:szCs w:val="24"/>
        </w:rPr>
        <w:t xml:space="preserve">. One more technique </w:t>
      </w:r>
      <w:r w:rsidR="002F5460" w:rsidRPr="00576C6F">
        <w:rPr>
          <w:rFonts w:ascii="Times New Roman" w:hAnsi="Times New Roman" w:cs="Times New Roman"/>
          <w:szCs w:val="24"/>
        </w:rPr>
        <w:t xml:space="preserve"> of IOCM titled as</w:t>
      </w:r>
      <w:r w:rsidR="00B40617" w:rsidRPr="00576C6F">
        <w:rPr>
          <w:rFonts w:ascii="Times New Roman" w:hAnsi="Times New Roman" w:cs="Times New Roman"/>
          <w:szCs w:val="24"/>
        </w:rPr>
        <w:t xml:space="preserve"> </w:t>
      </w:r>
      <w:r w:rsidR="00BC7663" w:rsidRPr="00576C6F">
        <w:rPr>
          <w:rFonts w:ascii="Times New Roman" w:hAnsi="Times New Roman" w:cs="Times New Roman"/>
          <w:szCs w:val="24"/>
        </w:rPr>
        <w:t>t</w:t>
      </w:r>
      <w:r w:rsidR="009D208F" w:rsidRPr="00576C6F">
        <w:rPr>
          <w:rFonts w:ascii="Times New Roman" w:hAnsi="Times New Roman" w:cs="Times New Roman"/>
          <w:szCs w:val="24"/>
        </w:rPr>
        <w:t>arget costing</w:t>
      </w:r>
      <w:r w:rsidR="002F5460" w:rsidRPr="00576C6F">
        <w:rPr>
          <w:rFonts w:ascii="Times New Roman" w:hAnsi="Times New Roman" w:cs="Times New Roman"/>
          <w:szCs w:val="24"/>
        </w:rPr>
        <w:t xml:space="preserve"> that</w:t>
      </w:r>
      <w:r w:rsidR="009D208F" w:rsidRPr="00576C6F">
        <w:rPr>
          <w:rFonts w:ascii="Times New Roman" w:hAnsi="Times New Roman" w:cs="Times New Roman"/>
          <w:szCs w:val="24"/>
        </w:rPr>
        <w:t xml:space="preserve"> has been researched by </w:t>
      </w:r>
      <w:hyperlink w:anchor="_ENREF_87" w:tooltip="Smith, 2000 #1171"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AuthorYear="1"&gt;&lt;Author&gt;Smith&lt;/Author&gt;&lt;Year&gt;2000&lt;/Year&gt;&lt;RecNum&gt;1171&lt;/RecNum&gt;&lt;DisplayText&gt;Smith and Lockamy (2000)&lt;/DisplayText&gt;&lt;record&gt;&lt;rec-number&gt;1171&lt;/rec-number&gt;&lt;foreign-keys&gt;&lt;key app="EN" db-id="paww5rpdys9fwaezfr2pvraa9zf9pvdr5ftd"&gt;1171&lt;/key&gt;&lt;/foreign-keys&gt;&lt;ref-type name="Journal Article"&gt;17&lt;/ref-type&gt;&lt;contributors&gt;&lt;authors&gt;&lt;author&gt;Smith, W.&lt;/author&gt;&lt;author&gt;Lockamy, A.&lt;/author&gt;&lt;/authors&gt;&lt;/contributors&gt;&lt;titles&gt;&lt;title&gt;Target costing for supply chain management: An economic framework&lt;/title&gt;&lt;secondary-title&gt;Journal of Corporate Accounting &amp;amp; Finance&lt;/secondary-title&gt;&lt;/titles&gt;&lt;periodical&gt;&lt;full-title&gt;Journal of Corporate Accounting &amp;amp; Finance&lt;/full-title&gt;&lt;/periodical&gt;&lt;pages&gt;67-77&lt;/pages&gt;&lt;volume&gt;12&lt;/volume&gt;&lt;number&gt;1&lt;/number&gt;&lt;dates&gt;&lt;year&gt;2000&lt;/year&gt;&lt;/dates&gt;&lt;isbn&gt;1044-8136&lt;/isbn&gt;&lt;urls&gt;&lt;related-urls&gt;&lt;url&gt;http://download.clib.psu.ac.th/datawebclib/e_resource/trial_database/WileyInterScienceCD/pdf/JCAF/JCAF_1.pdf &lt;/url&gt;&lt;/related-urls&gt;&lt;/urls&gt;&lt;/record&gt;&lt;/Cite&gt;&lt;/EndNote&gt;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Smith and Lockamy (2000)</w:t>
        </w:r>
        <w:r w:rsidR="005A2778" w:rsidRPr="00576C6F">
          <w:rPr>
            <w:rFonts w:ascii="Times New Roman" w:hAnsi="Times New Roman" w:cs="Times New Roman"/>
            <w:szCs w:val="24"/>
          </w:rPr>
          <w:fldChar w:fldCharType="end"/>
        </w:r>
      </w:hyperlink>
      <w:r w:rsidR="009D208F" w:rsidRPr="00576C6F">
        <w:rPr>
          <w:rFonts w:ascii="Times New Roman" w:hAnsi="Times New Roman" w:cs="Times New Roman"/>
          <w:szCs w:val="24"/>
        </w:rPr>
        <w:t xml:space="preserve"> in an effort to provide bas</w:t>
      </w:r>
      <w:r w:rsidR="005550A3" w:rsidRPr="00576C6F">
        <w:rPr>
          <w:rFonts w:ascii="Times New Roman" w:hAnsi="Times New Roman" w:cs="Times New Roman"/>
          <w:szCs w:val="24"/>
        </w:rPr>
        <w:t>e</w:t>
      </w:r>
      <w:r w:rsidR="009D208F" w:rsidRPr="00576C6F">
        <w:rPr>
          <w:rFonts w:ascii="Times New Roman" w:hAnsi="Times New Roman" w:cs="Times New Roman"/>
          <w:szCs w:val="24"/>
        </w:rPr>
        <w:t xml:space="preserve">s for using </w:t>
      </w:r>
      <w:r w:rsidR="002F5460" w:rsidRPr="00576C6F">
        <w:rPr>
          <w:rFonts w:ascii="Times New Roman" w:hAnsi="Times New Roman" w:cs="Times New Roman"/>
          <w:szCs w:val="24"/>
        </w:rPr>
        <w:t>this</w:t>
      </w:r>
      <w:r w:rsidR="009D208F" w:rsidRPr="00576C6F">
        <w:rPr>
          <w:rFonts w:ascii="Times New Roman" w:hAnsi="Times New Roman" w:cs="Times New Roman"/>
          <w:szCs w:val="24"/>
        </w:rPr>
        <w:t xml:space="preserve"> technique </w:t>
      </w:r>
      <w:r w:rsidR="0094319C" w:rsidRPr="00576C6F">
        <w:rPr>
          <w:rFonts w:ascii="Times New Roman" w:hAnsi="Times New Roman" w:cs="Times New Roman"/>
          <w:szCs w:val="24"/>
        </w:rPr>
        <w:t>to</w:t>
      </w:r>
      <w:r w:rsidR="009D208F" w:rsidRPr="00576C6F">
        <w:rPr>
          <w:rFonts w:ascii="Times New Roman" w:hAnsi="Times New Roman" w:cs="Times New Roman"/>
          <w:szCs w:val="24"/>
        </w:rPr>
        <w:t xml:space="preserve"> improv</w:t>
      </w:r>
      <w:r w:rsidR="0094319C" w:rsidRPr="00576C6F">
        <w:rPr>
          <w:rFonts w:ascii="Times New Roman" w:hAnsi="Times New Roman" w:cs="Times New Roman"/>
          <w:szCs w:val="24"/>
        </w:rPr>
        <w:t>e</w:t>
      </w:r>
      <w:r w:rsidR="009D208F" w:rsidRPr="00576C6F">
        <w:rPr>
          <w:rFonts w:ascii="Times New Roman" w:hAnsi="Times New Roman" w:cs="Times New Roman"/>
          <w:szCs w:val="24"/>
        </w:rPr>
        <w:t xml:space="preserve"> SCP, they concluded using SC target costing contributes in </w:t>
      </w:r>
      <w:r w:rsidR="00314EDD" w:rsidRPr="00576C6F">
        <w:rPr>
          <w:rFonts w:ascii="Times New Roman" w:hAnsi="Times New Roman" w:cs="Times New Roman"/>
          <w:szCs w:val="24"/>
        </w:rPr>
        <w:t>enhancing</w:t>
      </w:r>
      <w:r w:rsidR="009D208F" w:rsidRPr="00576C6F">
        <w:rPr>
          <w:rFonts w:ascii="Times New Roman" w:hAnsi="Times New Roman" w:cs="Times New Roman"/>
          <w:szCs w:val="24"/>
        </w:rPr>
        <w:t xml:space="preserve"> customer satisfaction. </w:t>
      </w:r>
      <w:r w:rsidR="00BC7663" w:rsidRPr="00576C6F">
        <w:rPr>
          <w:rFonts w:ascii="Times New Roman" w:hAnsi="Times New Roman" w:cs="Times New Roman"/>
          <w:szCs w:val="24"/>
        </w:rPr>
        <w:t>Finally</w:t>
      </w:r>
      <w:r w:rsidR="009D208F" w:rsidRPr="00576C6F">
        <w:rPr>
          <w:rFonts w:ascii="Times New Roman" w:hAnsi="Times New Roman" w:cs="Times New Roman"/>
          <w:szCs w:val="24"/>
        </w:rPr>
        <w:t xml:space="preserve">, </w:t>
      </w:r>
      <w:hyperlink w:anchor="_ENREF_21" w:tooltip="Clark, 1997 #1463" w:history="1">
        <w:r w:rsidR="005A2778" w:rsidRPr="00576C6F">
          <w:rPr>
            <w:rFonts w:ascii="Times New Roman" w:hAnsi="Times New Roman" w:cs="Times New Roman"/>
            <w:szCs w:val="24"/>
          </w:rPr>
          <w:fldChar w:fldCharType="begin"/>
        </w:r>
        <w:r w:rsidR="005A2778" w:rsidRPr="00576C6F">
          <w:rPr>
            <w:rFonts w:ascii="Times New Roman" w:hAnsi="Times New Roman" w:cs="Times New Roman"/>
            <w:szCs w:val="24"/>
          </w:rPr>
          <w:instrText xml:space="preserve"> ADDIN EN.CITE &lt;EndNote&gt;&lt;Cite AuthorYear="1"&gt;&lt;Author&gt;Clark&lt;/Author&gt;&lt;Year&gt;1997&lt;/Year&gt;&lt;RecNum&gt;1463&lt;/RecNum&gt;&lt;DisplayText&gt;Clark and Hammond (1997)&lt;/DisplayText&gt;&lt;record&gt;&lt;rec-number&gt;1463&lt;/rec-number&gt;&lt;foreign-keys&gt;&lt;key app="EN" db-id="paww5rpdys9fwaezfr2pvraa9zf9pvdr5ftd"&gt;1463&lt;/key&gt;&lt;/foreign-keys&gt;&lt;ref-type name="Journal Article"&gt;17&lt;/ref-type&gt;&lt;contributors&gt;&lt;authors&gt;&lt;author&gt;Clark, T.&lt;/author&gt;&lt;author&gt;Hammond, J.&lt;/author&gt;&lt;/authors&gt;&lt;/contributors&gt;&lt;titles&gt;&lt;title&gt;Reengineering channel reordering processes to improve total supply</w:instrText>
        </w:r>
        <w:r w:rsidR="005A2778" w:rsidRPr="00576C6F">
          <w:rPr>
            <w:rFonts w:ascii="Cambria Math" w:hAnsi="Cambria Math" w:cs="Cambria Math"/>
            <w:szCs w:val="24"/>
          </w:rPr>
          <w:instrText>‐</w:instrText>
        </w:r>
        <w:r w:rsidR="005A2778" w:rsidRPr="00576C6F">
          <w:rPr>
            <w:rFonts w:ascii="Times New Roman" w:hAnsi="Times New Roman" w:cs="Times New Roman"/>
            <w:szCs w:val="24"/>
          </w:rPr>
          <w:instrText>chain performance&lt;/title&gt;&lt;secondary-title&gt;Production and Operations Management&lt;/secondary-title&gt;&lt;/titles&gt;&lt;pages&gt;248-265&lt;/pages&gt;&lt;volume&gt;6&lt;/volume&gt;&lt;number&gt;3&lt;/number&gt;&lt;dates&gt;&lt;year&gt;1997&lt;/year&gt;&lt;/dates&gt;&lt;isbn&gt;1937-5956&lt;/isbn&gt;&lt;urls&gt;&lt;related-urls&gt;&lt;url&gt;http://onlinelibrary.wiley.com/doi/10.1111/j.1937-5956.1997.tb00429.x/abstract&lt;/url&gt;&lt;/related-urls&gt;&lt;/urls&gt;&lt;/record&gt;&lt;/Cite&gt;&lt;/EndNote&gt;</w:instrText>
        </w:r>
        <w:r w:rsidR="005A2778" w:rsidRPr="00576C6F">
          <w:rPr>
            <w:rFonts w:ascii="Times New Roman" w:hAnsi="Times New Roman" w:cs="Times New Roman"/>
            <w:szCs w:val="24"/>
          </w:rPr>
          <w:fldChar w:fldCharType="separate"/>
        </w:r>
        <w:r w:rsidR="005A2778" w:rsidRPr="00576C6F">
          <w:rPr>
            <w:rFonts w:ascii="Times New Roman" w:hAnsi="Times New Roman" w:cs="Times New Roman"/>
            <w:szCs w:val="24"/>
          </w:rPr>
          <w:t>Clark and Hammond (1997)</w:t>
        </w:r>
        <w:r w:rsidR="005A2778" w:rsidRPr="00576C6F">
          <w:rPr>
            <w:rFonts w:ascii="Times New Roman" w:hAnsi="Times New Roman" w:cs="Times New Roman"/>
            <w:szCs w:val="24"/>
          </w:rPr>
          <w:fldChar w:fldCharType="end"/>
        </w:r>
      </w:hyperlink>
      <w:r w:rsidR="00B2502E" w:rsidRPr="00576C6F">
        <w:rPr>
          <w:rFonts w:ascii="Times New Roman" w:hAnsi="Times New Roman" w:cs="Times New Roman"/>
          <w:szCs w:val="24"/>
        </w:rPr>
        <w:t xml:space="preserve"> </w:t>
      </w:r>
      <w:r w:rsidR="005550A3" w:rsidRPr="00576C6F">
        <w:rPr>
          <w:rFonts w:ascii="Times New Roman" w:hAnsi="Times New Roman" w:cs="Times New Roman"/>
          <w:szCs w:val="24"/>
        </w:rPr>
        <w:t>studied</w:t>
      </w:r>
      <w:r w:rsidR="00B2502E" w:rsidRPr="00576C6F">
        <w:rPr>
          <w:rFonts w:ascii="Times New Roman" w:hAnsi="Times New Roman" w:cs="Times New Roman"/>
          <w:szCs w:val="24"/>
        </w:rPr>
        <w:t xml:space="preserve"> how</w:t>
      </w:r>
      <w:r w:rsidR="0094319C" w:rsidRPr="00576C6F">
        <w:rPr>
          <w:rFonts w:ascii="Times New Roman" w:hAnsi="Times New Roman" w:cs="Times New Roman"/>
          <w:szCs w:val="24"/>
        </w:rPr>
        <w:t xml:space="preserve"> </w:t>
      </w:r>
      <w:r w:rsidR="00E94547" w:rsidRPr="00576C6F">
        <w:rPr>
          <w:rFonts w:ascii="Times New Roman" w:hAnsi="Times New Roman" w:cs="Times New Roman"/>
          <w:szCs w:val="24"/>
        </w:rPr>
        <w:t xml:space="preserve">extending </w:t>
      </w:r>
      <w:r w:rsidR="0094319C" w:rsidRPr="00576C6F">
        <w:rPr>
          <w:rFonts w:ascii="Times New Roman" w:hAnsi="Times New Roman" w:cs="Times New Roman"/>
          <w:szCs w:val="24"/>
        </w:rPr>
        <w:t>re-engineering business</w:t>
      </w:r>
      <w:r w:rsidR="00E94547" w:rsidRPr="00576C6F">
        <w:rPr>
          <w:rFonts w:ascii="Times New Roman" w:hAnsi="Times New Roman" w:cs="Times New Roman"/>
          <w:szCs w:val="24"/>
        </w:rPr>
        <w:t xml:space="preserve"> technique </w:t>
      </w:r>
      <w:r w:rsidR="0094319C" w:rsidRPr="00576C6F">
        <w:rPr>
          <w:rFonts w:ascii="Times New Roman" w:hAnsi="Times New Roman" w:cs="Times New Roman"/>
          <w:szCs w:val="24"/>
        </w:rPr>
        <w:t xml:space="preserve">to </w:t>
      </w:r>
      <w:r w:rsidR="00E94547" w:rsidRPr="00576C6F">
        <w:rPr>
          <w:rFonts w:ascii="Times New Roman" w:hAnsi="Times New Roman" w:cs="Times New Roman"/>
          <w:szCs w:val="24"/>
        </w:rPr>
        <w:t xml:space="preserve">an outer boundary </w:t>
      </w:r>
      <w:r w:rsidR="0094319C" w:rsidRPr="00576C6F">
        <w:rPr>
          <w:rFonts w:ascii="Times New Roman" w:hAnsi="Times New Roman" w:cs="Times New Roman"/>
          <w:szCs w:val="24"/>
        </w:rPr>
        <w:t>of a firm</w:t>
      </w:r>
      <w:r w:rsidR="004A249A" w:rsidRPr="00576C6F">
        <w:rPr>
          <w:rFonts w:ascii="Times New Roman" w:hAnsi="Times New Roman" w:cs="Times New Roman"/>
          <w:szCs w:val="24"/>
        </w:rPr>
        <w:t xml:space="preserve"> </w:t>
      </w:r>
      <w:r w:rsidR="0094319C" w:rsidRPr="00576C6F">
        <w:rPr>
          <w:rFonts w:ascii="Times New Roman" w:hAnsi="Times New Roman" w:cs="Times New Roman"/>
          <w:szCs w:val="24"/>
        </w:rPr>
        <w:t>cou</w:t>
      </w:r>
      <w:r w:rsidR="00C47647" w:rsidRPr="00576C6F">
        <w:rPr>
          <w:rFonts w:ascii="Times New Roman" w:hAnsi="Times New Roman" w:cs="Times New Roman"/>
          <w:szCs w:val="24"/>
        </w:rPr>
        <w:t>l</w:t>
      </w:r>
      <w:r w:rsidR="0094319C" w:rsidRPr="00576C6F">
        <w:rPr>
          <w:rFonts w:ascii="Times New Roman" w:hAnsi="Times New Roman" w:cs="Times New Roman"/>
          <w:szCs w:val="24"/>
        </w:rPr>
        <w:t>d lead to SCP improvement.</w:t>
      </w:r>
      <w:r w:rsidR="00210B97" w:rsidRPr="00576C6F">
        <w:rPr>
          <w:rFonts w:ascii="Times New Roman" w:hAnsi="Times New Roman" w:cs="Times New Roman"/>
          <w:szCs w:val="24"/>
        </w:rPr>
        <w:t xml:space="preserve"> </w:t>
      </w:r>
      <w:r w:rsidR="00EE0949" w:rsidRPr="00576C6F">
        <w:rPr>
          <w:rFonts w:ascii="Times New Roman" w:hAnsi="Times New Roman" w:cs="Times New Roman"/>
          <w:szCs w:val="24"/>
        </w:rPr>
        <w:t>In summary, there is considerable literature</w:t>
      </w:r>
      <w:r w:rsidR="002F3A00" w:rsidRPr="00576C6F">
        <w:rPr>
          <w:rFonts w:ascii="Times New Roman" w:hAnsi="Times New Roman" w:cs="Times New Roman"/>
          <w:szCs w:val="24"/>
        </w:rPr>
        <w:t xml:space="preserve"> </w:t>
      </w:r>
      <w:r w:rsidR="00EE0949" w:rsidRPr="00576C6F">
        <w:rPr>
          <w:rFonts w:ascii="Times New Roman" w:hAnsi="Times New Roman" w:cs="Times New Roman"/>
          <w:szCs w:val="24"/>
        </w:rPr>
        <w:t>IOCM used to heighten SCP improvement</w:t>
      </w:r>
      <w:r w:rsidR="00FB3D96" w:rsidRPr="00576C6F">
        <w:rPr>
          <w:rFonts w:ascii="Times New Roman" w:hAnsi="Times New Roman" w:cs="Times New Roman"/>
          <w:szCs w:val="24"/>
        </w:rPr>
        <w:t xml:space="preserve"> as previously explained</w:t>
      </w:r>
      <w:r w:rsidR="00EE0949" w:rsidRPr="00576C6F">
        <w:rPr>
          <w:rFonts w:ascii="Times New Roman" w:hAnsi="Times New Roman" w:cs="Times New Roman"/>
          <w:szCs w:val="24"/>
        </w:rPr>
        <w:t>.</w:t>
      </w:r>
      <w:r w:rsidR="004A249A" w:rsidRPr="00576C6F">
        <w:rPr>
          <w:rFonts w:ascii="Times New Roman" w:hAnsi="Times New Roman" w:cs="Times New Roman"/>
          <w:szCs w:val="24"/>
        </w:rPr>
        <w:t xml:space="preserve"> </w:t>
      </w:r>
      <w:r w:rsidR="00EE0949" w:rsidRPr="00576C6F">
        <w:rPr>
          <w:rFonts w:ascii="Times New Roman" w:hAnsi="Times New Roman" w:cs="Times New Roman"/>
          <w:szCs w:val="24"/>
        </w:rPr>
        <w:t>Hence, we formulate the following hypothesis:</w:t>
      </w:r>
      <w:r w:rsidR="007B4213" w:rsidRPr="00576C6F">
        <w:rPr>
          <w:rFonts w:ascii="Times New Roman" w:hAnsi="Times New Roman" w:cs="Times New Roman"/>
          <w:szCs w:val="24"/>
        </w:rPr>
        <w:t xml:space="preserve"> </w:t>
      </w:r>
    </w:p>
    <w:p w:rsidR="00EE0949" w:rsidRPr="00576C6F" w:rsidRDefault="00EE0949" w:rsidP="00EE0949">
      <w:pPr>
        <w:autoSpaceDE w:val="0"/>
        <w:autoSpaceDN w:val="0"/>
        <w:adjustRightInd w:val="0"/>
        <w:spacing w:after="0" w:line="240" w:lineRule="auto"/>
        <w:jc w:val="both"/>
        <w:rPr>
          <w:rFonts w:ascii="Times New Roman" w:hAnsi="Times New Roman" w:cs="Times New Roman"/>
          <w:szCs w:val="24"/>
        </w:rPr>
      </w:pPr>
    </w:p>
    <w:p w:rsidR="009D208F" w:rsidRPr="00576C6F" w:rsidRDefault="009D208F" w:rsidP="005013CE">
      <w:pPr>
        <w:autoSpaceDE w:val="0"/>
        <w:autoSpaceDN w:val="0"/>
        <w:adjustRightInd w:val="0"/>
        <w:spacing w:after="0" w:line="240" w:lineRule="auto"/>
        <w:jc w:val="both"/>
        <w:rPr>
          <w:rFonts w:ascii="Times New Roman" w:hAnsi="Times New Roman" w:cs="Times New Roman"/>
          <w:i/>
          <w:iCs/>
          <w:szCs w:val="24"/>
        </w:rPr>
      </w:pPr>
      <w:r w:rsidRPr="00576C6F">
        <w:rPr>
          <w:rFonts w:ascii="Times New Roman" w:hAnsi="Times New Roman" w:cs="Times New Roman"/>
          <w:b/>
          <w:bCs/>
          <w:i/>
          <w:iCs/>
          <w:szCs w:val="24"/>
        </w:rPr>
        <w:t>H4</w:t>
      </w:r>
      <w:r w:rsidRPr="00576C6F">
        <w:rPr>
          <w:rFonts w:ascii="Times New Roman" w:hAnsi="Times New Roman" w:cs="Times New Roman"/>
          <w:i/>
          <w:iCs/>
          <w:szCs w:val="24"/>
        </w:rPr>
        <w:t>. IOCM positively and significantly impacts on SCP</w:t>
      </w:r>
    </w:p>
    <w:p w:rsidR="009D208F" w:rsidRPr="00576C6F" w:rsidRDefault="009D208F" w:rsidP="005013CE">
      <w:pPr>
        <w:autoSpaceDE w:val="0"/>
        <w:autoSpaceDN w:val="0"/>
        <w:adjustRightInd w:val="0"/>
        <w:spacing w:after="0" w:line="240" w:lineRule="auto"/>
        <w:jc w:val="both"/>
        <w:rPr>
          <w:rFonts w:ascii="Times New Roman" w:hAnsi="Times New Roman" w:cs="Times New Roman"/>
          <w:szCs w:val="24"/>
        </w:rPr>
      </w:pPr>
    </w:p>
    <w:p w:rsidR="009D208F" w:rsidRPr="00576C6F" w:rsidRDefault="009D208F" w:rsidP="005013CE">
      <w:pPr>
        <w:pStyle w:val="Heading3"/>
        <w:jc w:val="both"/>
        <w:rPr>
          <w:rFonts w:ascii="Times New Roman" w:hAnsi="Times New Roman" w:cs="Times New Roman"/>
          <w:szCs w:val="24"/>
        </w:rPr>
      </w:pPr>
      <w:r w:rsidRPr="00576C6F">
        <w:rPr>
          <w:rFonts w:ascii="Times New Roman" w:hAnsi="Times New Roman" w:cs="Times New Roman"/>
          <w:szCs w:val="24"/>
        </w:rPr>
        <w:t>SCM and SCP</w:t>
      </w:r>
    </w:p>
    <w:p w:rsidR="009D208F" w:rsidRPr="00576C6F" w:rsidRDefault="009D208F" w:rsidP="005013CE">
      <w:pPr>
        <w:spacing w:after="0" w:line="240" w:lineRule="auto"/>
        <w:jc w:val="both"/>
        <w:rPr>
          <w:rFonts w:ascii="Times New Roman" w:hAnsi="Times New Roman" w:cs="Times New Roman"/>
          <w:szCs w:val="24"/>
        </w:rPr>
      </w:pPr>
    </w:p>
    <w:p w:rsidR="009D208F" w:rsidRPr="00576C6F" w:rsidRDefault="009D208F" w:rsidP="005A2778">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 xml:space="preserve">Numerous </w:t>
      </w:r>
      <w:r w:rsidR="00CF7E5A" w:rsidRPr="00576C6F">
        <w:rPr>
          <w:rFonts w:ascii="Times New Roman" w:hAnsi="Times New Roman" w:cs="Times New Roman"/>
          <w:szCs w:val="24"/>
        </w:rPr>
        <w:t>previous</w:t>
      </w:r>
      <w:r w:rsidRPr="00576C6F">
        <w:rPr>
          <w:rFonts w:ascii="Times New Roman" w:hAnsi="Times New Roman" w:cs="Times New Roman"/>
          <w:szCs w:val="24"/>
        </w:rPr>
        <w:t xml:space="preserve"> empirical studies have </w:t>
      </w:r>
      <w:r w:rsidR="00CF7E5A" w:rsidRPr="00576C6F">
        <w:rPr>
          <w:rFonts w:ascii="Times New Roman" w:hAnsi="Times New Roman" w:cs="Times New Roman"/>
          <w:szCs w:val="24"/>
        </w:rPr>
        <w:t>concluded</w:t>
      </w:r>
      <w:r w:rsidRPr="00576C6F">
        <w:rPr>
          <w:rFonts w:ascii="Times New Roman" w:hAnsi="Times New Roman" w:cs="Times New Roman"/>
          <w:szCs w:val="24"/>
        </w:rPr>
        <w:t xml:space="preserve"> that there is a relationship between SCM and SCP </w:t>
      </w:r>
      <w:r w:rsidRPr="00576C6F">
        <w:rPr>
          <w:rFonts w:ascii="Times New Roman" w:hAnsi="Times New Roman" w:cs="Times New Roman"/>
          <w:szCs w:val="24"/>
        </w:rPr>
        <w:fldChar w:fldCharType="begin">
          <w:fldData xml:space="preserve">PEVuZE5vdGU+PENpdGU+PEF1dGhvcj5DYWdsaWFubzwvQXV0aG9yPjxZZWFyPjIwMDY8L1llYXI+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</w:fldData>
        </w:fldChar>
      </w:r>
      <w:r w:rsidRPr="00576C6F">
        <w:rPr>
          <w:rFonts w:ascii="Times New Roman" w:hAnsi="Times New Roman" w:cs="Times New Roman"/>
          <w:szCs w:val="24"/>
        </w:rPr>
        <w:instrText xml:space="preserve"> ADDIN EN.CITE </w:instrText>
      </w:r>
      <w:r w:rsidRPr="00576C6F">
        <w:rPr>
          <w:rFonts w:ascii="Times New Roman" w:hAnsi="Times New Roman" w:cs="Times New Roman"/>
          <w:szCs w:val="24"/>
        </w:rPr>
        <w:fldChar w:fldCharType="begin">
          <w:fldData xml:space="preserve">PEVuZE5vdGU+PENpdGU+PEF1dGhvcj5DYWdsaWFubzwvQXV0aG9yPjxZZWFyPjIwMDY8L1llYXI+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</w:fldData>
        </w:fldChar>
      </w:r>
      <w:r w:rsidRPr="00576C6F">
        <w:rPr>
          <w:rFonts w:ascii="Times New Roman" w:hAnsi="Times New Roman" w:cs="Times New Roman"/>
          <w:szCs w:val="24"/>
        </w:rPr>
        <w:instrText xml:space="preserve"> ADDIN EN.CITE.DATA </w:instrText>
      </w:r>
      <w:r w:rsidRPr="00576C6F">
        <w:rPr>
          <w:rFonts w:ascii="Times New Roman" w:hAnsi="Times New Roman" w:cs="Times New Roman"/>
          <w:szCs w:val="24"/>
        </w:rPr>
      </w:r>
      <w:r w:rsidRPr="00576C6F">
        <w:rPr>
          <w:rFonts w:ascii="Times New Roman" w:hAnsi="Times New Roman" w:cs="Times New Roman"/>
          <w:szCs w:val="24"/>
        </w:rPr>
        <w:fldChar w:fldCharType="end"/>
      </w:r>
      <w:r w:rsidRPr="00576C6F">
        <w:rPr>
          <w:rFonts w:ascii="Times New Roman" w:hAnsi="Times New Roman" w:cs="Times New Roman"/>
          <w:szCs w:val="24"/>
        </w:rPr>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74" w:tooltip="Mentzer, 2001 #1155" w:history="1">
        <w:r w:rsidR="005A2778" w:rsidRPr="00576C6F">
          <w:rPr>
            <w:rFonts w:ascii="Times New Roman" w:hAnsi="Times New Roman" w:cs="Times New Roman"/>
            <w:szCs w:val="24"/>
          </w:rPr>
          <w:t>Mentzer et al., 2001</w:t>
        </w:r>
      </w:hyperlink>
      <w:proofErr w:type="gramStart"/>
      <w:r w:rsidRPr="00576C6F">
        <w:rPr>
          <w:rFonts w:ascii="Times New Roman" w:hAnsi="Times New Roman" w:cs="Times New Roman"/>
          <w:szCs w:val="24"/>
        </w:rPr>
        <w:t xml:space="preserve">; </w:t>
      </w:r>
      <w:proofErr w:type="gramEnd"/>
      <w:r w:rsidR="005A2778">
        <w:rPr>
          <w:rFonts w:ascii="Times New Roman" w:hAnsi="Times New Roman" w:cs="Times New Roman"/>
          <w:szCs w:val="24"/>
        </w:rPr>
        <w:fldChar w:fldCharType="begin"/>
      </w:r>
      <w:r w:rsidR="005A2778">
        <w:rPr>
          <w:rFonts w:ascii="Times New Roman" w:hAnsi="Times New Roman" w:cs="Times New Roman"/>
          <w:szCs w:val="24"/>
        </w:rPr>
        <w:instrText xml:space="preserve"> HYPERLINK \l "_ENREF_46" \o "Gunasekaran, 2004 #1395" </w:instrText>
      </w:r>
      <w:r w:rsidR="005A2778">
        <w:rPr>
          <w:rFonts w:ascii="Times New Roman" w:hAnsi="Times New Roman" w:cs="Times New Roman"/>
          <w:szCs w:val="24"/>
        </w:rPr>
        <w:fldChar w:fldCharType="separate"/>
      </w:r>
      <w:r w:rsidR="005A2778" w:rsidRPr="00576C6F">
        <w:rPr>
          <w:rFonts w:ascii="Times New Roman" w:hAnsi="Times New Roman" w:cs="Times New Roman"/>
          <w:szCs w:val="24"/>
        </w:rPr>
        <w:t>Gunasekaran et al., 2004</w:t>
      </w:r>
      <w:r w:rsidR="005A2778">
        <w:rPr>
          <w:rFonts w:ascii="Times New Roman" w:hAnsi="Times New Roman" w:cs="Times New Roman"/>
          <w:szCs w:val="24"/>
        </w:rPr>
        <w:fldChar w:fldCharType="end"/>
      </w:r>
      <w:r w:rsidRPr="00576C6F">
        <w:rPr>
          <w:rFonts w:ascii="Times New Roman" w:hAnsi="Times New Roman" w:cs="Times New Roman"/>
          <w:szCs w:val="24"/>
        </w:rPr>
        <w:t xml:space="preserve">; </w:t>
      </w:r>
      <w:hyperlink w:anchor="_ENREF_13" w:tooltip="Cagliano, 2006 #944" w:history="1">
        <w:r w:rsidR="005A2778" w:rsidRPr="00576C6F">
          <w:rPr>
            <w:rFonts w:ascii="Times New Roman" w:hAnsi="Times New Roman" w:cs="Times New Roman"/>
            <w:szCs w:val="24"/>
          </w:rPr>
          <w:t>Cagliano, Caniato, &amp; Spina, 2006</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The correlation between SCM and SCP has been debated </w:t>
      </w:r>
      <w:r w:rsidR="00CF7E5A" w:rsidRPr="00576C6F">
        <w:rPr>
          <w:rFonts w:ascii="Times New Roman" w:hAnsi="Times New Roman" w:cs="Times New Roman"/>
          <w:szCs w:val="24"/>
        </w:rPr>
        <w:t>from</w:t>
      </w:r>
      <w:r w:rsidR="002E3C39" w:rsidRPr="00576C6F">
        <w:rPr>
          <w:rFonts w:ascii="Times New Roman" w:hAnsi="Times New Roman" w:cs="Times New Roman"/>
          <w:szCs w:val="24"/>
        </w:rPr>
        <w:t xml:space="preserve"> </w:t>
      </w:r>
      <w:r w:rsidRPr="00576C6F">
        <w:rPr>
          <w:rFonts w:ascii="Times New Roman" w:hAnsi="Times New Roman" w:cs="Times New Roman"/>
          <w:szCs w:val="24"/>
        </w:rPr>
        <w:t>different facets</w:t>
      </w:r>
      <w:r w:rsidR="00536D85" w:rsidRPr="00576C6F">
        <w:rPr>
          <w:rFonts w:ascii="Times New Roman" w:hAnsi="Times New Roman" w:cs="Times New Roman"/>
          <w:szCs w:val="24"/>
        </w:rPr>
        <w:t xml:space="preserve"> as </w:t>
      </w:r>
      <w:r w:rsidR="00054258" w:rsidRPr="00576C6F">
        <w:rPr>
          <w:rFonts w:ascii="Times New Roman" w:hAnsi="Times New Roman" w:cs="Times New Roman"/>
          <w:szCs w:val="24"/>
        </w:rPr>
        <w:lastRenderedPageBreak/>
        <w:t>explained earlier</w:t>
      </w:r>
      <w:r w:rsidRPr="00576C6F">
        <w:rPr>
          <w:rFonts w:ascii="Times New Roman" w:hAnsi="Times New Roman" w:cs="Times New Roman"/>
          <w:szCs w:val="24"/>
        </w:rPr>
        <w:t>.</w:t>
      </w:r>
      <w:r w:rsidR="00AF31C3" w:rsidRPr="00576C6F">
        <w:rPr>
          <w:rFonts w:ascii="Times New Roman" w:hAnsi="Times New Roman" w:cs="Times New Roman"/>
          <w:szCs w:val="24"/>
        </w:rPr>
        <w:t xml:space="preserve"> </w:t>
      </w:r>
      <w:r w:rsidRPr="00576C6F">
        <w:rPr>
          <w:rFonts w:ascii="Times New Roman" w:hAnsi="Times New Roman" w:cs="Times New Roman"/>
          <w:szCs w:val="24"/>
        </w:rPr>
        <w:t xml:space="preserve">SCM has been conferred within academic literature as </w:t>
      </w:r>
      <w:r w:rsidR="007F6C72" w:rsidRPr="00576C6F">
        <w:rPr>
          <w:rFonts w:ascii="Times New Roman" w:hAnsi="Times New Roman" w:cs="Times New Roman"/>
          <w:szCs w:val="24"/>
        </w:rPr>
        <w:t>the</w:t>
      </w:r>
      <w:r w:rsidR="00F55839" w:rsidRPr="00576C6F">
        <w:rPr>
          <w:rFonts w:ascii="Times New Roman" w:hAnsi="Times New Roman" w:cs="Times New Roman"/>
          <w:szCs w:val="24"/>
        </w:rPr>
        <w:t xml:space="preserve"> </w:t>
      </w:r>
      <w:r w:rsidRPr="00576C6F">
        <w:rPr>
          <w:rFonts w:ascii="Times New Roman" w:hAnsi="Times New Roman" w:cs="Times New Roman"/>
          <w:szCs w:val="24"/>
        </w:rPr>
        <w:t xml:space="preserve">set of </w:t>
      </w:r>
      <w:r w:rsidR="007F6C72" w:rsidRPr="00576C6F">
        <w:rPr>
          <w:rFonts w:ascii="Times New Roman" w:hAnsi="Times New Roman" w:cs="Times New Roman"/>
          <w:szCs w:val="24"/>
        </w:rPr>
        <w:t>activit</w:t>
      </w:r>
      <w:r w:rsidR="00C47647" w:rsidRPr="00576C6F">
        <w:rPr>
          <w:rFonts w:ascii="Times New Roman" w:hAnsi="Times New Roman" w:cs="Times New Roman"/>
          <w:szCs w:val="24"/>
        </w:rPr>
        <w:t>i</w:t>
      </w:r>
      <w:r w:rsidR="007F6C72" w:rsidRPr="00576C6F">
        <w:rPr>
          <w:rFonts w:ascii="Times New Roman" w:hAnsi="Times New Roman" w:cs="Times New Roman"/>
          <w:szCs w:val="24"/>
        </w:rPr>
        <w:t>es</w:t>
      </w:r>
      <w:r w:rsidRPr="00576C6F">
        <w:rPr>
          <w:rFonts w:ascii="Times New Roman" w:hAnsi="Times New Roman" w:cs="Times New Roman"/>
          <w:szCs w:val="24"/>
        </w:rPr>
        <w:t xml:space="preserve"> perform</w:t>
      </w:r>
      <w:r w:rsidR="00CF7E5A" w:rsidRPr="00576C6F">
        <w:rPr>
          <w:rFonts w:ascii="Times New Roman" w:hAnsi="Times New Roman" w:cs="Times New Roman"/>
          <w:szCs w:val="24"/>
        </w:rPr>
        <w:t>ed</w:t>
      </w:r>
      <w:r w:rsidRPr="00576C6F">
        <w:rPr>
          <w:rFonts w:ascii="Times New Roman" w:hAnsi="Times New Roman" w:cs="Times New Roman"/>
          <w:szCs w:val="24"/>
        </w:rPr>
        <w:t xml:space="preserve"> to augment SC flexibility </w:t>
      </w:r>
      <w:r w:rsidR="007F6C72" w:rsidRPr="00576C6F">
        <w:rPr>
          <w:rFonts w:ascii="Times New Roman" w:hAnsi="Times New Roman" w:cs="Times New Roman"/>
          <w:szCs w:val="24"/>
        </w:rPr>
        <w:t>to</w:t>
      </w:r>
      <w:r w:rsidRPr="00576C6F">
        <w:rPr>
          <w:rFonts w:ascii="Times New Roman" w:hAnsi="Times New Roman" w:cs="Times New Roman"/>
          <w:szCs w:val="24"/>
        </w:rPr>
        <w:t xml:space="preserve"> </w:t>
      </w:r>
      <w:r w:rsidR="007F6C72" w:rsidRPr="00576C6F">
        <w:rPr>
          <w:rFonts w:ascii="Times New Roman" w:hAnsi="Times New Roman" w:cs="Times New Roman"/>
          <w:szCs w:val="24"/>
        </w:rPr>
        <w:t>chiefly</w:t>
      </w:r>
      <w:r w:rsidRPr="00576C6F">
        <w:rPr>
          <w:rFonts w:ascii="Times New Roman" w:hAnsi="Times New Roman" w:cs="Times New Roman"/>
          <w:szCs w:val="24"/>
        </w:rPr>
        <w:t xml:space="preserve"> improv</w:t>
      </w:r>
      <w:r w:rsidR="007F6C72" w:rsidRPr="00576C6F">
        <w:rPr>
          <w:rFonts w:ascii="Times New Roman" w:hAnsi="Times New Roman" w:cs="Times New Roman"/>
          <w:szCs w:val="24"/>
        </w:rPr>
        <w:t>e</w:t>
      </w:r>
      <w:r w:rsidRPr="00576C6F">
        <w:rPr>
          <w:rFonts w:ascii="Times New Roman" w:hAnsi="Times New Roman" w:cs="Times New Roman"/>
          <w:szCs w:val="24"/>
        </w:rPr>
        <w:t xml:space="preserve"> new products, manufacturing process, and ways </w:t>
      </w:r>
      <w:r w:rsidR="00CF7E5A" w:rsidRPr="00576C6F">
        <w:rPr>
          <w:rFonts w:ascii="Times New Roman" w:hAnsi="Times New Roman" w:cs="Times New Roman"/>
          <w:szCs w:val="24"/>
        </w:rPr>
        <w:t>to</w:t>
      </w:r>
      <w:r w:rsidR="000D71E4" w:rsidRPr="00576C6F">
        <w:rPr>
          <w:rFonts w:ascii="Times New Roman" w:hAnsi="Times New Roman" w:cs="Times New Roman"/>
          <w:szCs w:val="24"/>
        </w:rPr>
        <w:t xml:space="preserve"> </w:t>
      </w:r>
      <w:r w:rsidRPr="00576C6F">
        <w:rPr>
          <w:rFonts w:ascii="Times New Roman" w:hAnsi="Times New Roman" w:cs="Times New Roman"/>
          <w:szCs w:val="24"/>
        </w:rPr>
        <w:t xml:space="preserve">quickly respond </w:t>
      </w:r>
      <w:r w:rsidR="000D71E4" w:rsidRPr="00576C6F">
        <w:rPr>
          <w:rFonts w:ascii="Times New Roman" w:hAnsi="Times New Roman" w:cs="Times New Roman"/>
          <w:szCs w:val="24"/>
        </w:rPr>
        <w:t xml:space="preserve">to </w:t>
      </w:r>
      <w:r w:rsidRPr="00576C6F">
        <w:rPr>
          <w:rFonts w:ascii="Times New Roman" w:hAnsi="Times New Roman" w:cs="Times New Roman"/>
          <w:szCs w:val="24"/>
        </w:rPr>
        <w:t xml:space="preserve">customer needs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&lt;EndNote&gt;&lt;Cite&gt;&lt;Author&gt;Duclos&lt;/Author&gt;&lt;Year&gt;2003&lt;/Year&gt;&lt;RecNum&gt;1253&lt;/RecNum&gt;&lt;DisplayText&gt;(Duclos, Vokurka, &amp;amp; Lummus, 2003)&lt;/DisplayText&gt;&lt;record&gt;&lt;rec-number&gt;1253&lt;/rec-number&gt;&lt;foreign-keys&gt;&lt;key app="EN" db-id="paww5rpdys9fwaezfr2pvraa9zf9pvdr5ftd"&gt;1253&lt;/key&gt;&lt;/foreign-keys&gt;&lt;ref-type name="Journal Article"&gt;17&lt;/ref-type&gt;&lt;contributors&gt;&lt;authors&gt;&lt;author&gt;Duclos, L.&lt;/author&gt;&lt;author&gt;Vokurka, R.&lt;/author&gt;&lt;author&gt;Lummus, R.&lt;/author&gt;&lt;/authors&gt;&lt;/contributors&gt;&lt;titles&gt;&lt;title&gt;A conceptual model of supply chain flexibility&lt;/title&gt;&lt;secondary-title&gt;Industrial Management &amp;amp; Data Systems&lt;/secondary-title&gt;&lt;/titles&gt;&lt;periodical&gt;&lt;full-title&gt;Industrial Management &amp;amp; Data Systems&lt;/full-title&gt;&lt;/periodical&gt;&lt;pages&gt;446-456&lt;/pages&gt;&lt;volume&gt;103&lt;/volume&gt;&lt;number&gt;6&lt;/number&gt;&lt;dates&gt;&lt;year&gt;2003&lt;/year&gt;&lt;/dates&gt;&lt;isbn&gt;0263-5577&lt;/isbn&gt;&lt;urls&gt;&lt;related-urls&gt;&lt;url&gt;http://www.emeraldinsight.com/doi/full/10.1108/02635570310480015&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33" w:tooltip="Duclos, 2003 #1253" w:history="1">
        <w:r w:rsidR="005A2778" w:rsidRPr="00576C6F">
          <w:rPr>
            <w:rFonts w:ascii="Times New Roman" w:hAnsi="Times New Roman" w:cs="Times New Roman"/>
            <w:szCs w:val="24"/>
          </w:rPr>
          <w:t>Duclos, Vokurka, &amp; Lummus, 2003</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w:t>
      </w:r>
      <w:r w:rsidR="00BC12F6" w:rsidRPr="00576C6F">
        <w:rPr>
          <w:rFonts w:ascii="Times New Roman" w:hAnsi="Times New Roman" w:cs="Times New Roman"/>
          <w:szCs w:val="24"/>
        </w:rPr>
        <w:t>More</w:t>
      </w:r>
      <w:r w:rsidR="00CF7E5A" w:rsidRPr="00576C6F">
        <w:rPr>
          <w:rFonts w:ascii="Times New Roman" w:hAnsi="Times New Roman" w:cs="Times New Roman"/>
          <w:szCs w:val="24"/>
        </w:rPr>
        <w:t>over</w:t>
      </w:r>
      <w:r w:rsidRPr="00576C6F">
        <w:rPr>
          <w:rFonts w:ascii="Times New Roman" w:hAnsi="Times New Roman" w:cs="Times New Roman"/>
          <w:szCs w:val="24"/>
        </w:rPr>
        <w:t>, with the objective of respond</w:t>
      </w:r>
      <w:r w:rsidR="00CF7E5A" w:rsidRPr="00576C6F">
        <w:rPr>
          <w:rFonts w:ascii="Times New Roman" w:hAnsi="Times New Roman" w:cs="Times New Roman"/>
          <w:szCs w:val="24"/>
        </w:rPr>
        <w:t>ing</w:t>
      </w:r>
      <w:r w:rsidRPr="00576C6F">
        <w:rPr>
          <w:rFonts w:ascii="Times New Roman" w:hAnsi="Times New Roman" w:cs="Times New Roman"/>
          <w:szCs w:val="24"/>
        </w:rPr>
        <w:t xml:space="preserve"> to changing market requirements, SCM facilit</w:t>
      </w:r>
      <w:r w:rsidR="00CF7E5A" w:rsidRPr="00576C6F">
        <w:rPr>
          <w:rFonts w:ascii="Times New Roman" w:hAnsi="Times New Roman" w:cs="Times New Roman"/>
          <w:szCs w:val="24"/>
        </w:rPr>
        <w:t>ates</w:t>
      </w:r>
      <w:r w:rsidRPr="00576C6F">
        <w:rPr>
          <w:rFonts w:ascii="Times New Roman" w:hAnsi="Times New Roman" w:cs="Times New Roman"/>
          <w:szCs w:val="24"/>
        </w:rPr>
        <w:t xml:space="preserve"> developing virtual integration between the SC parties by constructing a flexible virtual network included suppliers, manufacturing, and customers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&lt;EndNote&gt;&lt;Cite&gt;&lt;Author&gt;Gunasekaran&lt;/Author&gt;&lt;Year&gt;2004&lt;/Year&gt;&lt;RecNum&gt;1205&lt;/RecNum&gt;&lt;DisplayText&gt;(Gunasekaran &amp;amp; Ngai, 2004)&lt;/DisplayText&gt;&lt;record&gt;&lt;rec-number&gt;1205&lt;/rec-number&gt;&lt;foreign-keys&gt;&lt;key app="EN" db-id="paww5rpdys9fwaezfr2pvraa9zf9pvdr5ftd"&gt;1205&lt;/key&gt;&lt;/foreign-keys&gt;&lt;ref-type name="Journal Article"&gt;17&lt;/ref-type&gt;&lt;contributors&gt;&lt;authors&gt;&lt;author&gt;Gunasekaran, A.&lt;/author&gt;&lt;author&gt;Ngai, E. &lt;/author&gt;&lt;/authors&gt;&lt;/contributors&gt;&lt;titles&gt;&lt;title&gt;Information systems in supply chain integration and management&lt;/title&gt;&lt;secondary-title&gt;European Journal of Operational Research&lt;/secondary-title&gt;&lt;/titles&gt;&lt;periodical&gt;&lt;full-title&gt;European Journal of Operational Research&lt;/full-title&gt;&lt;/periodical&gt;&lt;pages&gt;269-295&lt;/pages&gt;&lt;volume&gt;159&lt;/volume&gt;&lt;number&gt;2&lt;/number&gt;&lt;keywords&gt;&lt;keyword&gt;Information technology&lt;/keyword&gt;&lt;keyword&gt;Supply chain management&lt;/keyword&gt;&lt;keyword&gt;Literature review&lt;/keyword&gt;&lt;keyword&gt;Framework&lt;/keyword&gt;&lt;/keywords&gt;&lt;dates&gt;&lt;year&gt;2004&lt;/year&gt;&lt;pub-dates&gt;&lt;date&gt;12/1/&lt;/date&gt;&lt;/pub-dates&gt;&lt;/dates&gt;&lt;isbn&gt;0377-2217&lt;/isbn&gt;&lt;urls&gt;&lt;related-urls&gt;&lt;url&gt;http://www.sciencedirect.com/science/article/pii/S0377221703005186&lt;/url&gt;&lt;/related-urls&gt;&lt;/urls&gt;&lt;electronic-resource-num&gt;http://dx.doi.org/10.1016/j.ejor.2003.08.016&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45" w:tooltip="Gunasekaran, 2004 #1205" w:history="1">
        <w:r w:rsidR="005A2778" w:rsidRPr="00576C6F">
          <w:rPr>
            <w:rFonts w:ascii="Times New Roman" w:hAnsi="Times New Roman" w:cs="Times New Roman"/>
            <w:szCs w:val="24"/>
          </w:rPr>
          <w:t>Gunasekaran &amp; Ngai, 2004</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w:t>
      </w:r>
      <w:r w:rsidR="004838C3" w:rsidRPr="00576C6F">
        <w:rPr>
          <w:rFonts w:ascii="Times New Roman" w:hAnsi="Times New Roman" w:cs="Times New Roman"/>
          <w:szCs w:val="24"/>
        </w:rPr>
        <w:t>Further issu</w:t>
      </w:r>
      <w:r w:rsidR="00C47647" w:rsidRPr="00576C6F">
        <w:rPr>
          <w:rFonts w:ascii="Times New Roman" w:hAnsi="Times New Roman" w:cs="Times New Roman"/>
          <w:szCs w:val="24"/>
        </w:rPr>
        <w:t>e</w:t>
      </w:r>
      <w:r w:rsidR="004838C3" w:rsidRPr="00576C6F">
        <w:rPr>
          <w:rFonts w:ascii="Times New Roman" w:hAnsi="Times New Roman" w:cs="Times New Roman"/>
          <w:szCs w:val="24"/>
        </w:rPr>
        <w:t>s i</w:t>
      </w:r>
      <w:r w:rsidRPr="00576C6F">
        <w:rPr>
          <w:rFonts w:ascii="Times New Roman" w:hAnsi="Times New Roman" w:cs="Times New Roman"/>
          <w:szCs w:val="24"/>
        </w:rPr>
        <w:t>n terms of supplying activities</w:t>
      </w:r>
      <w:r w:rsidR="004838C3" w:rsidRPr="00576C6F">
        <w:rPr>
          <w:rFonts w:ascii="Times New Roman" w:hAnsi="Times New Roman" w:cs="Times New Roman"/>
          <w:szCs w:val="24"/>
        </w:rPr>
        <w:t xml:space="preserve"> </w:t>
      </w:r>
      <w:r w:rsidR="00AF31C3" w:rsidRPr="00576C6F">
        <w:rPr>
          <w:rFonts w:ascii="Times New Roman" w:hAnsi="Times New Roman" w:cs="Times New Roman"/>
          <w:szCs w:val="24"/>
        </w:rPr>
        <w:t xml:space="preserve">have been </w:t>
      </w:r>
      <w:r w:rsidR="00CF7E5A" w:rsidRPr="00576C6F">
        <w:rPr>
          <w:rFonts w:ascii="Times New Roman" w:hAnsi="Times New Roman" w:cs="Times New Roman"/>
          <w:szCs w:val="24"/>
        </w:rPr>
        <w:t>raised</w:t>
      </w:r>
      <w:r w:rsidR="00C47647" w:rsidRPr="00576C6F">
        <w:rPr>
          <w:rFonts w:ascii="Times New Roman" w:hAnsi="Times New Roman" w:cs="Times New Roman"/>
          <w:szCs w:val="24"/>
        </w:rPr>
        <w:t xml:space="preserve"> </w:t>
      </w:r>
      <w:r w:rsidR="00AF31C3" w:rsidRPr="00576C6F">
        <w:rPr>
          <w:rFonts w:ascii="Times New Roman" w:hAnsi="Times New Roman" w:cs="Times New Roman"/>
          <w:szCs w:val="24"/>
        </w:rPr>
        <w:t xml:space="preserve">between </w:t>
      </w:r>
      <w:r w:rsidR="00232512" w:rsidRPr="00576C6F">
        <w:rPr>
          <w:rFonts w:ascii="Times New Roman" w:hAnsi="Times New Roman" w:cs="Times New Roman"/>
          <w:szCs w:val="24"/>
        </w:rPr>
        <w:t>SCM</w:t>
      </w:r>
      <w:r w:rsidR="00AF31C3" w:rsidRPr="00576C6F">
        <w:rPr>
          <w:rFonts w:ascii="Times New Roman" w:hAnsi="Times New Roman" w:cs="Times New Roman"/>
          <w:szCs w:val="24"/>
        </w:rPr>
        <w:t xml:space="preserve"> researchers</w:t>
      </w:r>
      <w:r w:rsidR="00C47647" w:rsidRPr="00576C6F">
        <w:rPr>
          <w:rFonts w:ascii="Times New Roman" w:hAnsi="Times New Roman" w:cs="Times New Roman"/>
          <w:szCs w:val="24"/>
        </w:rPr>
        <w:t xml:space="preserve"> in</w:t>
      </w:r>
      <w:r w:rsidR="0085373F" w:rsidRPr="00576C6F">
        <w:rPr>
          <w:rFonts w:ascii="Times New Roman" w:hAnsi="Times New Roman" w:cs="Times New Roman"/>
          <w:szCs w:val="24"/>
        </w:rPr>
        <w:t xml:space="preserve"> an</w:t>
      </w:r>
      <w:r w:rsidR="00C47647" w:rsidRPr="00576C6F">
        <w:rPr>
          <w:rFonts w:ascii="Times New Roman" w:hAnsi="Times New Roman" w:cs="Times New Roman"/>
          <w:szCs w:val="24"/>
        </w:rPr>
        <w:t xml:space="preserve"> attempt</w:t>
      </w:r>
      <w:r w:rsidR="004A249A" w:rsidRPr="00576C6F">
        <w:rPr>
          <w:rFonts w:ascii="Times New Roman" w:hAnsi="Times New Roman" w:cs="Times New Roman"/>
          <w:szCs w:val="24"/>
        </w:rPr>
        <w:t xml:space="preserve"> </w:t>
      </w:r>
      <w:r w:rsidR="00C47647" w:rsidRPr="00576C6F">
        <w:rPr>
          <w:rFonts w:ascii="Times New Roman" w:hAnsi="Times New Roman" w:cs="Times New Roman"/>
          <w:szCs w:val="24"/>
        </w:rPr>
        <w:t>to discover the best ways</w:t>
      </w:r>
      <w:r w:rsidR="004A249A" w:rsidRPr="00576C6F">
        <w:rPr>
          <w:rFonts w:ascii="Times New Roman" w:hAnsi="Times New Roman" w:cs="Times New Roman"/>
          <w:szCs w:val="24"/>
        </w:rPr>
        <w:t xml:space="preserve"> </w:t>
      </w:r>
      <w:r w:rsidR="00E65E84" w:rsidRPr="00576C6F">
        <w:rPr>
          <w:rFonts w:ascii="Times New Roman" w:hAnsi="Times New Roman" w:cs="Times New Roman"/>
          <w:szCs w:val="24"/>
        </w:rPr>
        <w:t>could</w:t>
      </w:r>
      <w:r w:rsidR="00C47647" w:rsidRPr="00576C6F">
        <w:rPr>
          <w:rFonts w:ascii="Times New Roman" w:hAnsi="Times New Roman" w:cs="Times New Roman"/>
          <w:szCs w:val="24"/>
        </w:rPr>
        <w:t xml:space="preserve"> be</w:t>
      </w:r>
      <w:r w:rsidR="004A249A" w:rsidRPr="00576C6F">
        <w:rPr>
          <w:rFonts w:ascii="Times New Roman" w:hAnsi="Times New Roman" w:cs="Times New Roman"/>
          <w:szCs w:val="24"/>
        </w:rPr>
        <w:t xml:space="preserve"> </w:t>
      </w:r>
      <w:r w:rsidR="00C47647" w:rsidRPr="00576C6F">
        <w:rPr>
          <w:rFonts w:ascii="Times New Roman" w:hAnsi="Times New Roman" w:cs="Times New Roman"/>
          <w:szCs w:val="24"/>
        </w:rPr>
        <w:t>chosen to improve</w:t>
      </w:r>
      <w:r w:rsidR="00AF31C3" w:rsidRPr="00576C6F">
        <w:rPr>
          <w:rFonts w:ascii="Times New Roman" w:hAnsi="Times New Roman" w:cs="Times New Roman"/>
          <w:szCs w:val="24"/>
        </w:rPr>
        <w:t xml:space="preserve"> </w:t>
      </w:r>
      <w:r w:rsidR="00C47647" w:rsidRPr="00576C6F">
        <w:rPr>
          <w:rFonts w:ascii="Times New Roman" w:hAnsi="Times New Roman" w:cs="Times New Roman"/>
          <w:szCs w:val="24"/>
        </w:rPr>
        <w:t>SCP</w:t>
      </w:r>
      <w:r w:rsidR="00261511" w:rsidRPr="00576C6F">
        <w:rPr>
          <w:rFonts w:ascii="Times New Roman" w:hAnsi="Times New Roman" w:cs="Times New Roman"/>
          <w:szCs w:val="24"/>
        </w:rPr>
        <w:t>.</w:t>
      </w:r>
      <w:r w:rsidRPr="00576C6F">
        <w:rPr>
          <w:rFonts w:ascii="Times New Roman" w:hAnsi="Times New Roman" w:cs="Times New Roman"/>
          <w:szCs w:val="24"/>
        </w:rPr>
        <w:t xml:space="preserve"> </w:t>
      </w:r>
      <w:r w:rsidR="00261511" w:rsidRPr="00576C6F">
        <w:rPr>
          <w:rFonts w:ascii="Times New Roman" w:hAnsi="Times New Roman" w:cs="Times New Roman"/>
          <w:szCs w:val="24"/>
        </w:rPr>
        <w:t>A</w:t>
      </w:r>
      <w:r w:rsidR="004838C3" w:rsidRPr="00576C6F">
        <w:rPr>
          <w:rFonts w:ascii="Times New Roman" w:hAnsi="Times New Roman" w:cs="Times New Roman"/>
          <w:szCs w:val="24"/>
        </w:rPr>
        <w:t xml:space="preserve">s </w:t>
      </w:r>
      <w:r w:rsidRPr="00576C6F">
        <w:rPr>
          <w:rFonts w:ascii="Times New Roman" w:hAnsi="Times New Roman" w:cs="Times New Roman"/>
          <w:szCs w:val="24"/>
        </w:rPr>
        <w:t>SCM strides in improving</w:t>
      </w:r>
      <w:r w:rsidR="00B40617" w:rsidRPr="00576C6F">
        <w:rPr>
          <w:rFonts w:ascii="Times New Roman" w:hAnsi="Times New Roman" w:cs="Times New Roman"/>
          <w:szCs w:val="24"/>
        </w:rPr>
        <w:t xml:space="preserve"> </w:t>
      </w:r>
      <w:r w:rsidR="000D71E4" w:rsidRPr="00576C6F">
        <w:rPr>
          <w:rFonts w:ascii="Times New Roman" w:hAnsi="Times New Roman" w:cs="Times New Roman"/>
          <w:szCs w:val="24"/>
        </w:rPr>
        <w:t>the supply of materials by</w:t>
      </w:r>
      <w:r w:rsidRPr="00576C6F">
        <w:rPr>
          <w:rFonts w:ascii="Times New Roman" w:hAnsi="Times New Roman" w:cs="Times New Roman"/>
          <w:szCs w:val="24"/>
        </w:rPr>
        <w:t xml:space="preserve"> selecting quality and cost as criteria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&lt;EndNote&gt;&lt;Cite&gt;&lt;Author&gt;Vanichchinchai&lt;/Author&gt;&lt;Year&gt;2011&lt;/Year&gt;&lt;RecNum&gt;1464&lt;/RecNum&gt;&lt;DisplayText&gt;(Vanichchinchai &amp;amp; Igel, 2011)&lt;/DisplayText&gt;&lt;record&gt;&lt;rec-number&gt;1464&lt;/rec-number&gt;&lt;foreign-keys&gt;&lt;key app="EN" db-id="paww5rpdys9fwaezfr2pvraa9zf9pvdr5ftd"&gt;1464&lt;/key&gt;&lt;/foreign-keys&gt;&lt;ref-type name="Journal Article"&gt;17&lt;/ref-type&gt;&lt;contributors&gt;&lt;authors&gt;&lt;author&gt;Vanichchinchai, A.&lt;/author&gt;&lt;author&gt;Igel, B.&lt;/author&gt;&lt;/authors&gt;&lt;/contributors&gt;&lt;titles&gt;&lt;title&gt;The impact of total quality management on supply chain management and firm&amp;apos;s supply performance&lt;/title&gt;&lt;secondary-title&gt;International Journal of Production Research&lt;/secondary-title&gt;&lt;/titles&gt;&lt;periodical&gt;&lt;full-title&gt;INTERNATIONAL JOURNAL OF PRODUCTION RESEARCH&lt;/full-title&gt;&lt;/periodical&gt;&lt;pages&gt;3405-3424&lt;/pages&gt;&lt;volume&gt;49&lt;/volume&gt;&lt;number&gt;11&lt;/number&gt;&lt;dates&gt;&lt;year&gt;2011&lt;/year&gt;&lt;/dates&gt;&lt;isbn&gt;0020-7543&lt;/isbn&gt;&lt;urls&gt;&lt;related-urls&gt;&lt;url&gt;http://www.tandfonline.com/doi/abs/10.1080/00207543.2010.492805#.VcstuflVhBc&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90" w:tooltip="Vanichchinchai, 2011 #1464" w:history="1">
        <w:r w:rsidR="005A2778" w:rsidRPr="00576C6F">
          <w:rPr>
            <w:rFonts w:ascii="Times New Roman" w:hAnsi="Times New Roman" w:cs="Times New Roman"/>
            <w:szCs w:val="24"/>
          </w:rPr>
          <w:t>Vanichchinchai &amp; Igel, 2011</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and the continuous improvement of materials time-based competition across SC’s upstream</w:t>
      </w:r>
      <w:r w:rsidR="001577F5" w:rsidRPr="00576C6F">
        <w:rPr>
          <w:rFonts w:ascii="Times New Roman" w:hAnsi="Times New Roman" w:cs="Times New Roman"/>
          <w:szCs w:val="24"/>
        </w:rPr>
        <w:t>.</w:t>
      </w:r>
      <w:r w:rsidR="000B5A35" w:rsidRPr="00576C6F">
        <w:rPr>
          <w:rFonts w:ascii="Times New Roman" w:hAnsi="Times New Roman" w:cs="Times New Roman"/>
          <w:szCs w:val="24"/>
        </w:rPr>
        <w:t xml:space="preserve"> O</w:t>
      </w:r>
      <w:r w:rsidR="003C37F0" w:rsidRPr="00576C6F">
        <w:rPr>
          <w:rFonts w:ascii="Times New Roman" w:hAnsi="Times New Roman" w:cs="Times New Roman"/>
          <w:szCs w:val="24"/>
        </w:rPr>
        <w:t xml:space="preserve">ne </w:t>
      </w:r>
      <w:r w:rsidR="001577F5" w:rsidRPr="00576C6F">
        <w:rPr>
          <w:rFonts w:ascii="Times New Roman" w:hAnsi="Times New Roman" w:cs="Times New Roman"/>
          <w:szCs w:val="24"/>
        </w:rPr>
        <w:t>of</w:t>
      </w:r>
      <w:r w:rsidR="00203F7D" w:rsidRPr="00576C6F">
        <w:rPr>
          <w:rFonts w:ascii="Times New Roman" w:hAnsi="Times New Roman" w:cs="Times New Roman"/>
          <w:szCs w:val="24"/>
        </w:rPr>
        <w:t xml:space="preserve"> the</w:t>
      </w:r>
      <w:r w:rsidR="001577F5" w:rsidRPr="00576C6F">
        <w:rPr>
          <w:rFonts w:ascii="Times New Roman" w:hAnsi="Times New Roman" w:cs="Times New Roman"/>
          <w:szCs w:val="24"/>
        </w:rPr>
        <w:t xml:space="preserve"> </w:t>
      </w:r>
      <w:r w:rsidR="003C37F0" w:rsidRPr="00576C6F">
        <w:rPr>
          <w:rFonts w:ascii="Times New Roman" w:hAnsi="Times New Roman" w:cs="Times New Roman"/>
          <w:szCs w:val="24"/>
        </w:rPr>
        <w:t>major issue</w:t>
      </w:r>
      <w:r w:rsidR="001577F5" w:rsidRPr="00576C6F">
        <w:rPr>
          <w:rFonts w:ascii="Times New Roman" w:hAnsi="Times New Roman" w:cs="Times New Roman"/>
          <w:szCs w:val="24"/>
        </w:rPr>
        <w:t>s</w:t>
      </w:r>
      <w:r w:rsidR="003C37F0" w:rsidRPr="00576C6F">
        <w:rPr>
          <w:rFonts w:ascii="Times New Roman" w:hAnsi="Times New Roman" w:cs="Times New Roman"/>
          <w:szCs w:val="24"/>
        </w:rPr>
        <w:t xml:space="preserve"> </w:t>
      </w:r>
      <w:r w:rsidR="00EC0BAB" w:rsidRPr="00576C6F">
        <w:rPr>
          <w:rFonts w:ascii="Times New Roman" w:hAnsi="Times New Roman" w:cs="Times New Roman"/>
          <w:szCs w:val="24"/>
        </w:rPr>
        <w:t xml:space="preserve">concerning responsiveness to customer expectation </w:t>
      </w:r>
      <w:r w:rsidR="00F77B84" w:rsidRPr="00576C6F">
        <w:rPr>
          <w:rFonts w:ascii="Times New Roman" w:hAnsi="Times New Roman" w:cs="Times New Roman"/>
          <w:szCs w:val="24"/>
        </w:rPr>
        <w:t>has</w:t>
      </w:r>
      <w:r w:rsidR="00EC0BAB" w:rsidRPr="00576C6F">
        <w:rPr>
          <w:rFonts w:ascii="Times New Roman" w:hAnsi="Times New Roman" w:cs="Times New Roman"/>
          <w:szCs w:val="24"/>
        </w:rPr>
        <w:t xml:space="preserve"> been broadly</w:t>
      </w:r>
      <w:r w:rsidR="00B40617" w:rsidRPr="00576C6F">
        <w:rPr>
          <w:rFonts w:ascii="Times New Roman" w:hAnsi="Times New Roman" w:cs="Times New Roman"/>
          <w:szCs w:val="24"/>
        </w:rPr>
        <w:t xml:space="preserve"> </w:t>
      </w:r>
      <w:r w:rsidR="00CF07DC" w:rsidRPr="00576C6F">
        <w:rPr>
          <w:rFonts w:ascii="Times New Roman" w:hAnsi="Times New Roman" w:cs="Times New Roman"/>
          <w:szCs w:val="24"/>
        </w:rPr>
        <w:t xml:space="preserve">researched </w:t>
      </w:r>
      <w:r w:rsidR="00EC0BAB" w:rsidRPr="00576C6F">
        <w:rPr>
          <w:rFonts w:ascii="Times New Roman" w:hAnsi="Times New Roman" w:cs="Times New Roman"/>
          <w:szCs w:val="24"/>
        </w:rPr>
        <w:t xml:space="preserve">in </w:t>
      </w:r>
      <w:r w:rsidR="00C72ACF" w:rsidRPr="00576C6F">
        <w:rPr>
          <w:rFonts w:ascii="Times New Roman" w:hAnsi="Times New Roman" w:cs="Times New Roman"/>
          <w:szCs w:val="24"/>
        </w:rPr>
        <w:t xml:space="preserve">the </w:t>
      </w:r>
      <w:r w:rsidR="00EC0BAB" w:rsidRPr="00576C6F">
        <w:rPr>
          <w:rFonts w:ascii="Times New Roman" w:hAnsi="Times New Roman" w:cs="Times New Roman"/>
          <w:szCs w:val="24"/>
        </w:rPr>
        <w:t>prior studies</w:t>
      </w:r>
      <w:r w:rsidR="00B40617" w:rsidRPr="00576C6F">
        <w:rPr>
          <w:rFonts w:ascii="Times New Roman" w:hAnsi="Times New Roman" w:cs="Times New Roman"/>
          <w:szCs w:val="24"/>
        </w:rPr>
        <w:t xml:space="preserve"> </w:t>
      </w:r>
      <w:r w:rsidR="00EC0BAB" w:rsidRPr="00576C6F">
        <w:rPr>
          <w:rFonts w:ascii="Times New Roman" w:hAnsi="Times New Roman" w:cs="Times New Roman"/>
          <w:szCs w:val="24"/>
        </w:rPr>
        <w:t xml:space="preserve">of </w:t>
      </w:r>
      <w:r w:rsidR="000B5A35" w:rsidRPr="00576C6F">
        <w:rPr>
          <w:rFonts w:ascii="Times New Roman" w:hAnsi="Times New Roman" w:cs="Times New Roman"/>
          <w:szCs w:val="24"/>
        </w:rPr>
        <w:t xml:space="preserve">SCM and SCP. </w:t>
      </w:r>
      <w:r w:rsidRPr="00576C6F">
        <w:rPr>
          <w:rFonts w:ascii="Times New Roman" w:hAnsi="Times New Roman" w:cs="Times New Roman"/>
          <w:szCs w:val="24"/>
        </w:rPr>
        <w:t xml:space="preserve">SCM </w:t>
      </w:r>
      <w:r w:rsidR="007A2E0A" w:rsidRPr="00576C6F">
        <w:rPr>
          <w:rFonts w:ascii="Times New Roman" w:hAnsi="Times New Roman" w:cs="Times New Roman"/>
          <w:szCs w:val="24"/>
        </w:rPr>
        <w:t>issues have</w:t>
      </w:r>
      <w:r w:rsidR="004A249A" w:rsidRPr="00576C6F">
        <w:rPr>
          <w:rFonts w:ascii="Times New Roman" w:hAnsi="Times New Roman" w:cs="Times New Roman"/>
          <w:szCs w:val="24"/>
        </w:rPr>
        <w:t xml:space="preserve"> </w:t>
      </w:r>
      <w:r w:rsidRPr="00576C6F">
        <w:rPr>
          <w:rFonts w:ascii="Times New Roman" w:hAnsi="Times New Roman" w:cs="Times New Roman"/>
          <w:szCs w:val="24"/>
        </w:rPr>
        <w:t xml:space="preserve">been </w:t>
      </w:r>
      <w:r w:rsidR="007A2E0A" w:rsidRPr="00576C6F">
        <w:rPr>
          <w:rFonts w:ascii="Times New Roman" w:hAnsi="Times New Roman" w:cs="Times New Roman"/>
          <w:szCs w:val="24"/>
        </w:rPr>
        <w:t xml:space="preserve">bountifully </w:t>
      </w:r>
      <w:r w:rsidRPr="00576C6F">
        <w:rPr>
          <w:rFonts w:ascii="Times New Roman" w:hAnsi="Times New Roman" w:cs="Times New Roman"/>
          <w:szCs w:val="24"/>
        </w:rPr>
        <w:t>deliberated as one of the most effectual operations strategies for improving competitiveness focus</w:t>
      </w:r>
      <w:r w:rsidR="00C63119" w:rsidRPr="00576C6F">
        <w:rPr>
          <w:rFonts w:ascii="Times New Roman" w:hAnsi="Times New Roman" w:cs="Times New Roman"/>
          <w:szCs w:val="24"/>
        </w:rPr>
        <w:t xml:space="preserve"> on the best ways could </w:t>
      </w:r>
      <w:r w:rsidR="00F77B84" w:rsidRPr="00576C6F">
        <w:rPr>
          <w:rFonts w:ascii="Times New Roman" w:hAnsi="Times New Roman" w:cs="Times New Roman"/>
          <w:szCs w:val="24"/>
        </w:rPr>
        <w:t>be used</w:t>
      </w:r>
      <w:r w:rsidRPr="00576C6F">
        <w:rPr>
          <w:rFonts w:ascii="Times New Roman" w:hAnsi="Times New Roman" w:cs="Times New Roman"/>
          <w:szCs w:val="24"/>
        </w:rPr>
        <w:t xml:space="preserve"> </w:t>
      </w:r>
      <w:r w:rsidR="00F77B84" w:rsidRPr="00576C6F">
        <w:rPr>
          <w:rFonts w:ascii="Times New Roman" w:hAnsi="Times New Roman" w:cs="Times New Roman"/>
          <w:szCs w:val="24"/>
        </w:rPr>
        <w:t>to</w:t>
      </w:r>
      <w:r w:rsidRPr="00576C6F">
        <w:rPr>
          <w:rFonts w:ascii="Times New Roman" w:hAnsi="Times New Roman" w:cs="Times New Roman"/>
          <w:szCs w:val="24"/>
        </w:rPr>
        <w:t xml:space="preserve"> meet customer needs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&lt;EndNote&gt;&lt;Cite&gt;&lt;Author&gt;Gunasekaran&lt;/Author&gt;&lt;Year&gt;2008&lt;/Year&gt;&lt;RecNum&gt;1466&lt;/RecNum&gt;&lt;DisplayText&gt;(Gunasekaran, Lai, &amp;amp; C., 2008)&lt;/DisplayText&gt;&lt;record&gt;&lt;rec-number&gt;1466&lt;/rec-number&gt;&lt;foreign-keys&gt;&lt;key app="EN" db-id="paww5rpdys9fwaezfr2pvraa9zf9pvdr5ftd"&gt;1466&lt;/key&gt;&lt;/foreign-keys&gt;&lt;ref-type name="Journal Article"&gt;17&lt;/ref-type&gt;&lt;contributors&gt;&lt;authors&gt;&lt;author&gt;Gunasekaran, A.&lt;/author&gt;&lt;author&gt;Lai, K.&lt;/author&gt;&lt;author&gt;Edwin C.&lt;/author&gt;&lt;/authors&gt;&lt;/contributors&gt;&lt;titles&gt;&lt;title&gt;Responsive supply chain: A competitive strategy in a networked economy&lt;/title&gt;&lt;secondary-title&gt;Omega&lt;/secondary-title&gt;&lt;/titles&gt;&lt;periodical&gt;&lt;full-title&gt;Omega&lt;/full-title&gt;&lt;/periodical&gt;&lt;pages&gt;549-564&lt;/pages&gt;&lt;volume&gt;36&lt;/volume&gt;&lt;number&gt;4&lt;/number&gt;&lt;keywords&gt;&lt;keyword&gt;Responsive supply chain&lt;/keyword&gt;&lt;keyword&gt;Scope&lt;/keyword&gt;&lt;keyword&gt;Definition&lt;/keyword&gt;&lt;keyword&gt;Cases&lt;/keyword&gt;&lt;keyword&gt;Framework&lt;/keyword&gt;&lt;/keywords&gt;&lt;dates&gt;&lt;year&gt;2008&lt;/year&gt;&lt;pub-dates&gt;&lt;date&gt;8//&lt;/date&gt;&lt;/pub-dates&gt;&lt;/dates&gt;&lt;isbn&gt;0305-0483&lt;/isbn&gt;&lt;urls&gt;&lt;related-urls&gt;&lt;url&gt;http://www.sciencedirect.com/science/article/pii/S0305048307000825&lt;/url&gt;&lt;/related-urls&gt;&lt;/urls&gt;&lt;electronic-resource-num&gt;http://dx.doi.org/10.1016/j.omega.2006.12.002&lt;/electronic-resource-num&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44" w:tooltip="Gunasekaran, 2008 #1466" w:history="1">
        <w:r w:rsidR="005A2778" w:rsidRPr="00576C6F">
          <w:rPr>
            <w:rFonts w:ascii="Times New Roman" w:hAnsi="Times New Roman" w:cs="Times New Roman"/>
            <w:szCs w:val="24"/>
          </w:rPr>
          <w:t>Gunasekaran, Lai, &amp; C., 2008</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xml:space="preserve">. </w:t>
      </w:r>
      <w:r w:rsidR="008F26B7" w:rsidRPr="00576C6F">
        <w:rPr>
          <w:rFonts w:ascii="Times New Roman" w:hAnsi="Times New Roman" w:cs="Times New Roman"/>
          <w:szCs w:val="24"/>
        </w:rPr>
        <w:t xml:space="preserve">In many </w:t>
      </w:r>
      <w:r w:rsidR="00D4356F" w:rsidRPr="00576C6F">
        <w:rPr>
          <w:rFonts w:ascii="Times New Roman" w:hAnsi="Times New Roman" w:cs="Times New Roman"/>
          <w:szCs w:val="24"/>
        </w:rPr>
        <w:t>matters</w:t>
      </w:r>
      <w:r w:rsidR="008F26B7" w:rsidRPr="00576C6F">
        <w:rPr>
          <w:rFonts w:ascii="Times New Roman" w:hAnsi="Times New Roman" w:cs="Times New Roman"/>
          <w:szCs w:val="24"/>
        </w:rPr>
        <w:t>,</w:t>
      </w:r>
      <w:r w:rsidR="007A2E0A" w:rsidRPr="00576C6F">
        <w:rPr>
          <w:rFonts w:ascii="Times New Roman" w:hAnsi="Times New Roman" w:cs="Times New Roman"/>
          <w:szCs w:val="24"/>
        </w:rPr>
        <w:t xml:space="preserve"> </w:t>
      </w:r>
      <w:r w:rsidRPr="00576C6F">
        <w:rPr>
          <w:rFonts w:ascii="Times New Roman" w:hAnsi="Times New Roman" w:cs="Times New Roman"/>
          <w:szCs w:val="24"/>
        </w:rPr>
        <w:t xml:space="preserve">SCM directs all </w:t>
      </w:r>
      <w:r w:rsidR="0061734F" w:rsidRPr="00576C6F">
        <w:rPr>
          <w:rFonts w:ascii="Times New Roman" w:hAnsi="Times New Roman" w:cs="Times New Roman"/>
          <w:szCs w:val="24"/>
        </w:rPr>
        <w:t xml:space="preserve">endeavours </w:t>
      </w:r>
      <w:r w:rsidRPr="00576C6F">
        <w:rPr>
          <w:rFonts w:ascii="Times New Roman" w:hAnsi="Times New Roman" w:cs="Times New Roman"/>
          <w:szCs w:val="24"/>
        </w:rPr>
        <w:t>to satisfy customer</w:t>
      </w:r>
      <w:r w:rsidR="00C63119" w:rsidRPr="00576C6F">
        <w:rPr>
          <w:rFonts w:ascii="Times New Roman" w:hAnsi="Times New Roman" w:cs="Times New Roman"/>
          <w:szCs w:val="24"/>
        </w:rPr>
        <w:t>s</w:t>
      </w:r>
      <w:r w:rsidRPr="00576C6F">
        <w:rPr>
          <w:rFonts w:ascii="Times New Roman" w:hAnsi="Times New Roman" w:cs="Times New Roman"/>
          <w:szCs w:val="24"/>
        </w:rPr>
        <w:t xml:space="preserve"> by decreasing order delivery time at the low-cost, and high quality </w:t>
      </w:r>
      <w:r w:rsidRPr="00576C6F">
        <w:rPr>
          <w:rFonts w:ascii="Times New Roman" w:hAnsi="Times New Roman" w:cs="Times New Roman"/>
          <w:szCs w:val="24"/>
        </w:rPr>
        <w:fldChar w:fldCharType="begin"/>
      </w:r>
      <w:r w:rsidRPr="00576C6F">
        <w:rPr>
          <w:rFonts w:ascii="Times New Roman" w:hAnsi="Times New Roman" w:cs="Times New Roman"/>
          <w:szCs w:val="24"/>
        </w:rPr>
        <w:instrText xml:space="preserve"> ADDIN EN.CITE &lt;EndNote&gt;&lt;Cite&gt;&lt;Author&gt;Beamon&lt;/Author&gt;&lt;Year&gt;1999&lt;/Year&gt;&lt;RecNum&gt;1213&lt;/RecNum&gt;&lt;DisplayText&gt;(Beamon, 1999)&lt;/DisplayText&gt;&lt;record&gt;&lt;rec-number&gt;1213&lt;/rec-number&gt;&lt;foreign-keys&gt;&lt;key app="EN" db-id="paww5rpdys9fwaezfr2pvraa9zf9pvdr5ftd"&gt;1213&lt;/key&gt;&lt;/foreign-keys&gt;&lt;ref-type name="Journal Article"&gt;17&lt;/ref-type&gt;&lt;contributors&gt;&lt;authors&gt;&lt;author&gt;Beamon, B.&lt;/author&gt;&lt;/authors&gt;&lt;/contributors&gt;&lt;titles&gt;&lt;title&gt;Measuring supply chain performance&lt;/title&gt;&lt;secondary-title&gt;International Journal of Operations &amp;amp; Production Management&lt;/secondary-title&gt;&lt;/titles&gt;&lt;periodical&gt;&lt;full-title&gt;International Journal of Operations &amp;amp; Production Management&lt;/full-title&gt;&lt;/periodical&gt;&lt;pages&gt;275-292&lt;/pages&gt;&lt;volume&gt;19&lt;/volume&gt;&lt;number&gt;3&lt;/number&gt;&lt;dates&gt;&lt;year&gt;1999&lt;/year&gt;&lt;/dates&gt;&lt;isbn&gt;0144-3577&lt;/isbn&gt;&lt;urls&gt;&lt;related-urls&gt;&lt;url&gt;file:///C:/Users/u1171101/Downloads/849174.pdf&lt;/url&gt;&lt;/related-urls&gt;&lt;/urls&gt;&lt;/record&gt;&lt;/Cite&gt;&lt;/EndNote&gt;</w:instrText>
      </w:r>
      <w:r w:rsidRPr="00576C6F">
        <w:rPr>
          <w:rFonts w:ascii="Times New Roman" w:hAnsi="Times New Roman" w:cs="Times New Roman"/>
          <w:szCs w:val="24"/>
        </w:rPr>
        <w:fldChar w:fldCharType="separate"/>
      </w:r>
      <w:r w:rsidRPr="00576C6F">
        <w:rPr>
          <w:rFonts w:ascii="Times New Roman" w:hAnsi="Times New Roman" w:cs="Times New Roman"/>
          <w:szCs w:val="24"/>
        </w:rPr>
        <w:t>(</w:t>
      </w:r>
      <w:hyperlink w:anchor="_ENREF_7" w:tooltip="Beamon, 1999 #1213" w:history="1">
        <w:r w:rsidR="005A2778" w:rsidRPr="00576C6F">
          <w:rPr>
            <w:rFonts w:ascii="Times New Roman" w:hAnsi="Times New Roman" w:cs="Times New Roman"/>
            <w:szCs w:val="24"/>
          </w:rPr>
          <w:t>Beamon, 1999</w:t>
        </w:r>
      </w:hyperlink>
      <w:r w:rsidRPr="00576C6F">
        <w:rPr>
          <w:rFonts w:ascii="Times New Roman" w:hAnsi="Times New Roman" w:cs="Times New Roman"/>
          <w:szCs w:val="24"/>
        </w:rPr>
        <w:t>)</w:t>
      </w:r>
      <w:r w:rsidRPr="00576C6F">
        <w:rPr>
          <w:rFonts w:ascii="Times New Roman" w:hAnsi="Times New Roman" w:cs="Times New Roman"/>
          <w:szCs w:val="24"/>
        </w:rPr>
        <w:fldChar w:fldCharType="end"/>
      </w:r>
      <w:r w:rsidRPr="00576C6F">
        <w:rPr>
          <w:rFonts w:ascii="Times New Roman" w:hAnsi="Times New Roman" w:cs="Times New Roman"/>
          <w:szCs w:val="24"/>
        </w:rPr>
        <w:t>. Hence, we formulate the following hypothes</w:t>
      </w:r>
      <w:r w:rsidR="00CF7E5A" w:rsidRPr="00576C6F">
        <w:rPr>
          <w:rFonts w:ascii="Times New Roman" w:hAnsi="Times New Roman" w:cs="Times New Roman"/>
          <w:szCs w:val="24"/>
        </w:rPr>
        <w:t>is</w:t>
      </w:r>
      <w:r w:rsidRPr="00576C6F">
        <w:rPr>
          <w:rFonts w:ascii="Times New Roman" w:hAnsi="Times New Roman" w:cs="Times New Roman"/>
          <w:szCs w:val="24"/>
        </w:rPr>
        <w:t>:</w:t>
      </w:r>
      <w:r w:rsidR="001D2BAA" w:rsidRPr="00576C6F">
        <w:rPr>
          <w:rFonts w:ascii="Times New Roman" w:hAnsi="Times New Roman" w:cs="Times New Roman"/>
          <w:szCs w:val="24"/>
        </w:rPr>
        <w:t xml:space="preserve"> </w:t>
      </w:r>
      <w:r w:rsidR="007B4213" w:rsidRPr="00576C6F">
        <w:rPr>
          <w:rFonts w:ascii="Times New Roman" w:hAnsi="Times New Roman" w:cs="Times New Roman"/>
          <w:szCs w:val="24"/>
        </w:rPr>
        <w:t xml:space="preserve"> </w:t>
      </w:r>
    </w:p>
    <w:p w:rsidR="009D208F" w:rsidRPr="00576C6F" w:rsidRDefault="00A83546" w:rsidP="00A83546">
      <w:pPr>
        <w:tabs>
          <w:tab w:val="left" w:pos="426"/>
        </w:tabs>
        <w:spacing w:after="0" w:line="240" w:lineRule="auto"/>
        <w:jc w:val="both"/>
        <w:rPr>
          <w:rFonts w:ascii="Times New Roman" w:hAnsi="Times New Roman" w:cs="Times New Roman"/>
          <w:szCs w:val="24"/>
        </w:rPr>
      </w:pPr>
      <w:r w:rsidRPr="00576C6F">
        <w:rPr>
          <w:rFonts w:ascii="Times New Roman" w:hAnsi="Times New Roman" w:cs="Times New Roman"/>
          <w:szCs w:val="24"/>
        </w:rPr>
        <w:tab/>
      </w:r>
    </w:p>
    <w:p w:rsidR="009D208F" w:rsidRPr="00576C6F" w:rsidRDefault="009D208F" w:rsidP="005013CE">
      <w:pPr>
        <w:autoSpaceDE w:val="0"/>
        <w:autoSpaceDN w:val="0"/>
        <w:adjustRightInd w:val="0"/>
        <w:spacing w:after="0" w:line="240" w:lineRule="auto"/>
        <w:jc w:val="both"/>
        <w:rPr>
          <w:rFonts w:ascii="Times New Roman" w:hAnsi="Times New Roman" w:cs="Times New Roman"/>
          <w:i/>
          <w:iCs/>
          <w:szCs w:val="24"/>
        </w:rPr>
      </w:pPr>
      <w:r w:rsidRPr="00576C6F">
        <w:rPr>
          <w:rFonts w:ascii="Times New Roman" w:hAnsi="Times New Roman" w:cs="Times New Roman"/>
          <w:b/>
          <w:bCs/>
          <w:i/>
          <w:iCs/>
          <w:szCs w:val="24"/>
        </w:rPr>
        <w:t xml:space="preserve">H5. </w:t>
      </w:r>
      <w:r w:rsidRPr="00576C6F">
        <w:rPr>
          <w:rFonts w:ascii="Times New Roman" w:hAnsi="Times New Roman" w:cs="Times New Roman"/>
          <w:i/>
          <w:iCs/>
          <w:szCs w:val="24"/>
        </w:rPr>
        <w:t>SCM positively and significantly impacts on SCP</w:t>
      </w:r>
    </w:p>
    <w:p w:rsidR="009D208F" w:rsidRDefault="00A83546" w:rsidP="00A83546">
      <w:pPr>
        <w:tabs>
          <w:tab w:val="left" w:pos="448"/>
        </w:tabs>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ab/>
      </w:r>
    </w:p>
    <w:p w:rsidR="00C96793" w:rsidRPr="00576C6F" w:rsidRDefault="00C96793" w:rsidP="00A83546">
      <w:pPr>
        <w:tabs>
          <w:tab w:val="left" w:pos="448"/>
        </w:tabs>
        <w:autoSpaceDE w:val="0"/>
        <w:autoSpaceDN w:val="0"/>
        <w:adjustRightInd w:val="0"/>
        <w:spacing w:after="0" w:line="240" w:lineRule="auto"/>
        <w:jc w:val="both"/>
        <w:rPr>
          <w:rFonts w:ascii="Times New Roman" w:hAnsi="Times New Roman" w:cs="Times New Roman"/>
          <w:szCs w:val="24"/>
        </w:rPr>
      </w:pPr>
    </w:p>
    <w:p w:rsidR="009D208F" w:rsidRPr="00576C6F" w:rsidRDefault="009D208F" w:rsidP="001A3EA9">
      <w:pPr>
        <w:pStyle w:val="Heading1"/>
        <w:rPr>
          <w:rStyle w:val="Heading2Char"/>
          <w:rFonts w:ascii="Times New Roman" w:hAnsi="Times New Roman" w:cs="Times New Roman"/>
          <w:b/>
          <w:bCs/>
          <w:szCs w:val="24"/>
        </w:rPr>
      </w:pPr>
      <w:r w:rsidRPr="00576C6F">
        <w:rPr>
          <w:rFonts w:ascii="Times New Roman" w:hAnsi="Times New Roman" w:cs="Times New Roman"/>
          <w:szCs w:val="24"/>
        </w:rPr>
        <w:t>Research</w:t>
      </w:r>
      <w:r w:rsidRPr="00576C6F">
        <w:rPr>
          <w:rStyle w:val="Heading2Char"/>
          <w:rFonts w:ascii="Times New Roman" w:hAnsi="Times New Roman" w:cs="Times New Roman"/>
          <w:b/>
          <w:bCs/>
          <w:szCs w:val="24"/>
        </w:rPr>
        <w:t xml:space="preserve"> model</w:t>
      </w:r>
    </w:p>
    <w:p w:rsidR="009D208F" w:rsidRPr="00576C6F" w:rsidRDefault="00A83546" w:rsidP="001A3EA9">
      <w:pPr>
        <w:tabs>
          <w:tab w:val="left" w:pos="478"/>
          <w:tab w:val="left" w:pos="875"/>
        </w:tabs>
        <w:spacing w:after="0" w:line="240" w:lineRule="auto"/>
        <w:jc w:val="both"/>
        <w:rPr>
          <w:rFonts w:ascii="Times New Roman" w:hAnsi="Times New Roman" w:cs="Times New Roman"/>
          <w:szCs w:val="24"/>
        </w:rPr>
      </w:pPr>
      <w:r w:rsidRPr="00576C6F">
        <w:rPr>
          <w:rFonts w:ascii="Times New Roman" w:hAnsi="Times New Roman" w:cs="Times New Roman"/>
          <w:szCs w:val="24"/>
        </w:rPr>
        <w:tab/>
      </w:r>
      <w:r w:rsidR="001A3EA9" w:rsidRPr="00576C6F">
        <w:rPr>
          <w:rFonts w:ascii="Times New Roman" w:hAnsi="Times New Roman" w:cs="Times New Roman"/>
          <w:szCs w:val="24"/>
        </w:rPr>
        <w:tab/>
      </w:r>
    </w:p>
    <w:p w:rsidR="00D97585" w:rsidRPr="00576C6F" w:rsidRDefault="009D208F" w:rsidP="007B4213">
      <w:pPr>
        <w:autoSpaceDE w:val="0"/>
        <w:autoSpaceDN w:val="0"/>
        <w:adjustRightInd w:val="0"/>
        <w:spacing w:after="0" w:line="240" w:lineRule="auto"/>
        <w:jc w:val="both"/>
        <w:rPr>
          <w:rFonts w:ascii="Times New Roman" w:hAnsi="Times New Roman" w:cs="Times New Roman"/>
          <w:szCs w:val="24"/>
        </w:rPr>
      </w:pPr>
      <w:r w:rsidRPr="00576C6F">
        <w:rPr>
          <w:rFonts w:ascii="Times New Roman" w:hAnsi="Times New Roman" w:cs="Times New Roman"/>
          <w:szCs w:val="24"/>
        </w:rPr>
        <w:t xml:space="preserve">The current paper builds </w:t>
      </w:r>
      <w:r w:rsidR="00CF7E5A" w:rsidRPr="00576C6F">
        <w:rPr>
          <w:rFonts w:ascii="Times New Roman" w:hAnsi="Times New Roman" w:cs="Times New Roman"/>
          <w:szCs w:val="24"/>
        </w:rPr>
        <w:t xml:space="preserve">a </w:t>
      </w:r>
      <w:r w:rsidRPr="00576C6F">
        <w:rPr>
          <w:rFonts w:ascii="Times New Roman" w:hAnsi="Times New Roman" w:cs="Times New Roman"/>
          <w:szCs w:val="24"/>
        </w:rPr>
        <w:t xml:space="preserve">research model </w:t>
      </w:r>
      <w:r w:rsidR="00D97585" w:rsidRPr="00576C6F">
        <w:rPr>
          <w:rFonts w:ascii="Times New Roman" w:hAnsi="Times New Roman" w:cs="Times New Roman"/>
          <w:szCs w:val="24"/>
        </w:rPr>
        <w:t xml:space="preserve">as depicted in Figure </w:t>
      </w:r>
      <w:r w:rsidR="00D97585" w:rsidRPr="00576C6F">
        <w:rPr>
          <w:rFonts w:ascii="Times New Roman" w:hAnsi="Times New Roman" w:cs="Times New Roman"/>
          <w:noProof/>
          <w:szCs w:val="24"/>
        </w:rPr>
        <w:t>1</w:t>
      </w:r>
      <w:r w:rsidRPr="00576C6F">
        <w:rPr>
          <w:rFonts w:ascii="Times New Roman" w:hAnsi="Times New Roman" w:cs="Times New Roman"/>
          <w:szCs w:val="24"/>
        </w:rPr>
        <w:t xml:space="preserve">to achieve </w:t>
      </w:r>
      <w:r w:rsidR="00073C8A" w:rsidRPr="00576C6F">
        <w:rPr>
          <w:rFonts w:ascii="Times New Roman" w:hAnsi="Times New Roman" w:cs="Times New Roman"/>
          <w:szCs w:val="24"/>
        </w:rPr>
        <w:t xml:space="preserve">the </w:t>
      </w:r>
      <w:r w:rsidRPr="00576C6F">
        <w:rPr>
          <w:rFonts w:ascii="Times New Roman" w:hAnsi="Times New Roman" w:cs="Times New Roman"/>
          <w:szCs w:val="24"/>
        </w:rPr>
        <w:t xml:space="preserve">following main objectives: </w:t>
      </w:r>
    </w:p>
    <w:p w:rsidR="00D97585" w:rsidRPr="00576C6F" w:rsidRDefault="009D208F" w:rsidP="00D97585">
      <w:pPr>
        <w:pStyle w:val="ListParagraph"/>
        <w:numPr>
          <w:ilvl w:val="0"/>
          <w:numId w:val="3"/>
        </w:numPr>
        <w:autoSpaceDE w:val="0"/>
        <w:autoSpaceDN w:val="0"/>
        <w:adjustRightInd w:val="0"/>
        <w:spacing w:after="0" w:line="240" w:lineRule="auto"/>
        <w:jc w:val="both"/>
        <w:rPr>
          <w:rFonts w:ascii="Times New Roman" w:hAnsi="Times New Roman" w:cs="Times New Roman"/>
          <w:b w:val="0"/>
          <w:sz w:val="24"/>
          <w:szCs w:val="24"/>
        </w:rPr>
      </w:pPr>
      <w:r w:rsidRPr="00576C6F">
        <w:rPr>
          <w:rFonts w:ascii="Times New Roman" w:hAnsi="Times New Roman" w:cs="Times New Roman"/>
          <w:b w:val="0"/>
          <w:sz w:val="24"/>
          <w:szCs w:val="24"/>
        </w:rPr>
        <w:t xml:space="preserve">to examine the impact both CG and RG on IOCM and </w:t>
      </w:r>
    </w:p>
    <w:p w:rsidR="00D97585" w:rsidRPr="00576C6F" w:rsidRDefault="009D208F" w:rsidP="00D97585">
      <w:pPr>
        <w:pStyle w:val="ListParagraph"/>
        <w:numPr>
          <w:ilvl w:val="0"/>
          <w:numId w:val="3"/>
        </w:numPr>
        <w:autoSpaceDE w:val="0"/>
        <w:autoSpaceDN w:val="0"/>
        <w:adjustRightInd w:val="0"/>
        <w:spacing w:after="0" w:line="240" w:lineRule="auto"/>
        <w:jc w:val="both"/>
        <w:rPr>
          <w:rFonts w:ascii="Times New Roman" w:hAnsi="Times New Roman" w:cs="Times New Roman"/>
          <w:noProof/>
          <w:sz w:val="24"/>
          <w:szCs w:val="24"/>
        </w:rPr>
      </w:pPr>
      <w:r w:rsidRPr="00576C6F">
        <w:rPr>
          <w:rFonts w:ascii="Times New Roman" w:hAnsi="Times New Roman" w:cs="Times New Roman"/>
          <w:b w:val="0"/>
          <w:sz w:val="24"/>
          <w:szCs w:val="24"/>
        </w:rPr>
        <w:t xml:space="preserve">how IOCM impacts on SCM and </w:t>
      </w:r>
      <w:r w:rsidR="00D97585" w:rsidRPr="00576C6F">
        <w:rPr>
          <w:rFonts w:ascii="Times New Roman" w:hAnsi="Times New Roman" w:cs="Times New Roman"/>
          <w:b w:val="0"/>
          <w:sz w:val="24"/>
          <w:szCs w:val="24"/>
        </w:rPr>
        <w:t>SCP</w:t>
      </w:r>
    </w:p>
    <w:p w:rsidR="00D97585" w:rsidRDefault="00D97585" w:rsidP="00D97585">
      <w:pPr>
        <w:autoSpaceDE w:val="0"/>
        <w:autoSpaceDN w:val="0"/>
        <w:adjustRightInd w:val="0"/>
        <w:spacing w:after="0" w:line="240" w:lineRule="auto"/>
        <w:ind w:left="360"/>
        <w:jc w:val="both"/>
      </w:pPr>
    </w:p>
    <w:p w:rsidR="00942F38" w:rsidRPr="00D97585" w:rsidRDefault="00942F38" w:rsidP="00D97585">
      <w:pPr>
        <w:autoSpaceDE w:val="0"/>
        <w:autoSpaceDN w:val="0"/>
        <w:adjustRightInd w:val="0"/>
        <w:spacing w:after="0" w:line="240" w:lineRule="auto"/>
        <w:ind w:left="360"/>
        <w:jc w:val="both"/>
        <w:rPr>
          <w:rFonts w:cstheme="majorBidi"/>
          <w:b/>
          <w:noProof/>
          <w:sz w:val="20"/>
          <w:szCs w:val="20"/>
        </w:rPr>
      </w:pPr>
      <w:r w:rsidRPr="00D97585">
        <w:rPr>
          <w:b/>
          <w:sz w:val="20"/>
          <w:szCs w:val="20"/>
        </w:rPr>
        <w:t xml:space="preserve">Figure </w:t>
      </w:r>
      <w:r w:rsidR="001D2BAA" w:rsidRPr="00D97585">
        <w:rPr>
          <w:b/>
          <w:sz w:val="20"/>
          <w:szCs w:val="20"/>
        </w:rPr>
        <w:fldChar w:fldCharType="begin"/>
      </w:r>
      <w:r w:rsidR="001D2BAA" w:rsidRPr="00D97585">
        <w:rPr>
          <w:b/>
          <w:sz w:val="20"/>
          <w:szCs w:val="20"/>
        </w:rPr>
        <w:instrText xml:space="preserve"> SEQ Figure \* ARABIC </w:instrText>
      </w:r>
      <w:r w:rsidR="001D2BAA" w:rsidRPr="00D97585">
        <w:rPr>
          <w:b/>
          <w:sz w:val="20"/>
          <w:szCs w:val="20"/>
        </w:rPr>
        <w:fldChar w:fldCharType="separate"/>
      </w:r>
      <w:r w:rsidR="003F171D" w:rsidRPr="00D97585">
        <w:rPr>
          <w:b/>
          <w:noProof/>
          <w:sz w:val="20"/>
          <w:szCs w:val="20"/>
        </w:rPr>
        <w:t>1</w:t>
      </w:r>
      <w:r w:rsidR="001D2BAA" w:rsidRPr="00D97585">
        <w:rPr>
          <w:b/>
          <w:noProof/>
          <w:sz w:val="20"/>
          <w:szCs w:val="20"/>
        </w:rPr>
        <w:fldChar w:fldCharType="end"/>
      </w:r>
      <w:r w:rsidRPr="00D97585">
        <w:rPr>
          <w:b/>
          <w:sz w:val="20"/>
          <w:szCs w:val="20"/>
        </w:rPr>
        <w:t xml:space="preserve"> Research Model</w:t>
      </w:r>
    </w:p>
    <w:p w:rsidR="009D208F" w:rsidRPr="005013CE" w:rsidRDefault="009D208F" w:rsidP="005013CE">
      <w:pPr>
        <w:spacing w:after="0" w:line="240" w:lineRule="auto"/>
        <w:jc w:val="both"/>
        <w:rPr>
          <w:rFonts w:asciiTheme="majorBidi" w:hAnsiTheme="majorBidi" w:cstheme="majorBidi"/>
          <w:sz w:val="20"/>
          <w:szCs w:val="20"/>
        </w:rPr>
      </w:pPr>
    </w:p>
    <w:p w:rsidR="009D208F" w:rsidRPr="005013CE" w:rsidRDefault="009D208F" w:rsidP="005013CE">
      <w:pPr>
        <w:pStyle w:val="Caption"/>
        <w:spacing w:after="0"/>
        <w:rPr>
          <w:rStyle w:val="Heading2Char"/>
          <w:szCs w:val="20"/>
        </w:rPr>
      </w:pPr>
      <w:r w:rsidRPr="005013CE">
        <w:rPr>
          <w:rFonts w:asciiTheme="majorHAnsi" w:eastAsiaTheme="majorEastAsia" w:hAnsiTheme="majorHAnsi" w:cstheme="majorBidi"/>
          <w:b w:val="0"/>
          <w:bCs w:val="0"/>
          <w:noProof/>
          <w:color w:val="000000" w:themeColor="text1"/>
          <w:szCs w:val="20"/>
          <w:lang w:eastAsia="en-GB"/>
        </w:rPr>
        <w:drawing>
          <wp:inline distT="0" distB="0" distL="0" distR="0" wp14:anchorId="68293E57" wp14:editId="11497CB4">
            <wp:extent cx="4839913" cy="152011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9916" cy="1520118"/>
                    </a:xfrm>
                    <a:prstGeom prst="rect">
                      <a:avLst/>
                    </a:prstGeom>
                    <a:noFill/>
                    <a:ln>
                      <a:noFill/>
                    </a:ln>
                  </pic:spPr>
                </pic:pic>
              </a:graphicData>
            </a:graphic>
          </wp:inline>
        </w:drawing>
      </w:r>
    </w:p>
    <w:p w:rsidR="009D208F" w:rsidRPr="005013CE" w:rsidRDefault="009D208F" w:rsidP="005013CE">
      <w:pPr>
        <w:spacing w:after="0" w:line="240" w:lineRule="auto"/>
        <w:jc w:val="both"/>
        <w:rPr>
          <w:rFonts w:asciiTheme="majorBidi" w:eastAsiaTheme="majorEastAsia" w:hAnsiTheme="majorBidi" w:cstheme="majorBidi"/>
          <w:b/>
          <w:bCs/>
          <w:noProof/>
          <w:color w:val="000000" w:themeColor="text1"/>
          <w:sz w:val="20"/>
          <w:szCs w:val="20"/>
          <w:lang w:eastAsia="en-GB"/>
        </w:rPr>
      </w:pPr>
    </w:p>
    <w:p w:rsidR="009D208F" w:rsidRPr="005013CE" w:rsidRDefault="009D208F" w:rsidP="005013CE">
      <w:pPr>
        <w:pStyle w:val="Heading1"/>
      </w:pPr>
      <w:r w:rsidRPr="005013CE">
        <w:t>Research methodology</w:t>
      </w:r>
    </w:p>
    <w:p w:rsidR="009D208F" w:rsidRPr="00A83546" w:rsidRDefault="009D208F" w:rsidP="005013CE">
      <w:pPr>
        <w:spacing w:after="0" w:line="240" w:lineRule="auto"/>
        <w:jc w:val="both"/>
        <w:rPr>
          <w:rFonts w:asciiTheme="majorBidi" w:hAnsiTheme="majorBidi" w:cstheme="majorBidi"/>
          <w:sz w:val="18"/>
          <w:szCs w:val="18"/>
        </w:rPr>
      </w:pPr>
    </w:p>
    <w:p w:rsidR="009D208F" w:rsidRPr="00C96793" w:rsidRDefault="009D208F" w:rsidP="007B4213">
      <w:pPr>
        <w:autoSpaceDE w:val="0"/>
        <w:autoSpaceDN w:val="0"/>
        <w:adjustRightInd w:val="0"/>
        <w:spacing w:after="0" w:line="240" w:lineRule="auto"/>
        <w:jc w:val="both"/>
        <w:rPr>
          <w:rFonts w:asciiTheme="majorBidi" w:hAnsiTheme="majorBidi" w:cstheme="majorBidi"/>
          <w:szCs w:val="24"/>
        </w:rPr>
      </w:pPr>
      <w:r w:rsidRPr="00C96793">
        <w:rPr>
          <w:rFonts w:asciiTheme="majorBidi" w:hAnsiTheme="majorBidi" w:cstheme="majorBidi"/>
          <w:szCs w:val="24"/>
        </w:rPr>
        <w:t>The current study examines the possible hypothesized variables that impact on IOCM. We model these resources using factors consisting of representative measures of attributes and activities for automotive firms and their position in local and global SC network. To operationalize these measurements, we employ a survey</w:t>
      </w:r>
      <w:r w:rsidR="003A689E" w:rsidRPr="00C96793">
        <w:rPr>
          <w:rFonts w:asciiTheme="majorBidi" w:hAnsiTheme="majorBidi" w:cstheme="majorBidi"/>
          <w:szCs w:val="24"/>
        </w:rPr>
        <w:t xml:space="preserve"> questionnaire methodology</w:t>
      </w:r>
      <w:r w:rsidRPr="00C96793">
        <w:rPr>
          <w:rFonts w:asciiTheme="majorBidi" w:hAnsiTheme="majorBidi" w:cstheme="majorBidi"/>
          <w:szCs w:val="24"/>
        </w:rPr>
        <w:t xml:space="preserve"> that includes scales for the five variables in the research model, as well as the firm size as a control variable.</w:t>
      </w:r>
      <w:r w:rsidR="007B4213" w:rsidRPr="00C96793">
        <w:rPr>
          <w:rFonts w:asciiTheme="majorBidi" w:hAnsiTheme="majorBidi" w:cstheme="majorBidi"/>
          <w:szCs w:val="24"/>
        </w:rPr>
        <w:t xml:space="preserve"> </w:t>
      </w:r>
    </w:p>
    <w:p w:rsidR="009D208F" w:rsidRPr="007B4213" w:rsidRDefault="009D208F" w:rsidP="005013CE">
      <w:pPr>
        <w:autoSpaceDE w:val="0"/>
        <w:autoSpaceDN w:val="0"/>
        <w:adjustRightInd w:val="0"/>
        <w:spacing w:after="0" w:line="240" w:lineRule="auto"/>
        <w:jc w:val="both"/>
        <w:rPr>
          <w:rFonts w:asciiTheme="majorBidi" w:hAnsiTheme="majorBidi" w:cstheme="majorBidi"/>
          <w:sz w:val="20"/>
          <w:szCs w:val="20"/>
        </w:rPr>
      </w:pPr>
    </w:p>
    <w:p w:rsidR="009D208F" w:rsidRDefault="009D208F" w:rsidP="005013CE">
      <w:pPr>
        <w:pStyle w:val="Heading2"/>
        <w:jc w:val="both"/>
      </w:pPr>
      <w:r>
        <w:t>Scale development</w:t>
      </w:r>
    </w:p>
    <w:p w:rsidR="00FF6D19" w:rsidRPr="00A83546" w:rsidRDefault="00FF6D19" w:rsidP="005013CE">
      <w:pPr>
        <w:spacing w:after="0" w:line="240" w:lineRule="auto"/>
        <w:rPr>
          <w:sz w:val="18"/>
          <w:szCs w:val="18"/>
        </w:rPr>
      </w:pPr>
    </w:p>
    <w:p w:rsidR="009D208F" w:rsidRPr="00C96793" w:rsidRDefault="009D208F" w:rsidP="005A2778">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Measurements scales are communally used in particular constructs</w:t>
      </w:r>
      <w:r w:rsidR="00255017" w:rsidRPr="00C96793">
        <w:rPr>
          <w:rFonts w:ascii="Times New Roman" w:hAnsi="Times New Roman" w:cs="Times New Roman"/>
          <w:szCs w:val="24"/>
        </w:rPr>
        <w:t>, that</w:t>
      </w:r>
      <w:r w:rsidRPr="00C96793">
        <w:rPr>
          <w:rFonts w:ascii="Times New Roman" w:hAnsi="Times New Roman" w:cs="Times New Roman"/>
          <w:szCs w:val="24"/>
        </w:rPr>
        <w:t xml:space="preserve"> are directly immeasurable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&lt;EndNote&gt;&lt;Cite&gt;&lt;Author&gt;Schumacker&lt;/Author&gt;&lt;Year&gt;2004&lt;/Year&gt;&lt;RecNum&gt;1148&lt;/RecNum&gt;&lt;DisplayText&gt;(Schumacker &amp;amp; Lomax, 2004)&lt;/DisplayText&gt;&lt;record&gt;&lt;rec-number&gt;1148&lt;/rec-number&gt;&lt;foreign-keys&gt;&lt;key app="EN" db-id="paww5rpdys9fwaezfr2pvraa9zf9pvdr5ftd"&gt;1148&lt;/key&gt;&lt;/foreign-keys&gt;&lt;ref-type name="Book"&gt;6&lt;/ref-type&gt;&lt;contributors&gt;&lt;authors&gt;&lt;author&gt;Schumacker, R,&lt;/author&gt;&lt;author&gt;Lomax, R.&lt;/author&gt;&lt;/authors&gt;&lt;/contributors&gt;&lt;titles&gt;&lt;title&gt;A beginner&amp;apos;s guide to structural equation modeling&lt;/title&gt;&lt;/titles&gt;&lt;dates&gt;&lt;year&gt;2004&lt;/year&gt;&lt;/dates&gt;&lt;publisher&gt;Psychology Press&lt;/publisher&gt;&lt;isbn&gt;1135641927&lt;/isbn&gt;&lt;urls&gt;&lt;related-urls&gt;&lt;url&gt;http://books.google.co.uk/books?hl=en&amp;amp;lr=lang_en&amp;amp;id=RVF4AgAAQBAJ&amp;amp;oi=fnd&amp;amp;pg=PP1&amp;amp;dq=a+beginner%27s+guide+to+structural+equation+modeling&amp;amp;ots=2g_V_IvyEN&amp;amp;sig=0ZbsPrxklew3cxyZXrGOUMNgp0g#v=onepage&amp;amp;q=a%20beginner&amp;apos;s%20guide%20to%20structural%20equation%20modeling&amp;amp;f=false&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83" w:tooltip="Schumacker, 2004 #1148" w:history="1">
        <w:r w:rsidR="005A2778" w:rsidRPr="00C96793">
          <w:rPr>
            <w:rFonts w:ascii="Times New Roman" w:hAnsi="Times New Roman" w:cs="Times New Roman"/>
            <w:szCs w:val="24"/>
          </w:rPr>
          <w:t>Schumacker &amp; Lomax, 2004</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The latent variables in this study are measured </w:t>
      </w:r>
      <w:r w:rsidRPr="00C96793">
        <w:rPr>
          <w:rFonts w:ascii="Times New Roman" w:hAnsi="Times New Roman" w:cs="Times New Roman"/>
          <w:szCs w:val="24"/>
        </w:rPr>
        <w:lastRenderedPageBreak/>
        <w:t xml:space="preserve">using multiple items created from previous studies and improved to be </w:t>
      </w:r>
      <w:r w:rsidR="00252E26" w:rsidRPr="00C96793">
        <w:rPr>
          <w:rFonts w:ascii="Times New Roman" w:hAnsi="Times New Roman" w:cs="Times New Roman"/>
          <w:szCs w:val="24"/>
        </w:rPr>
        <w:t xml:space="preserve">compatible </w:t>
      </w:r>
      <w:r w:rsidR="00203F7D" w:rsidRPr="00C96793">
        <w:rPr>
          <w:rFonts w:ascii="Times New Roman" w:hAnsi="Times New Roman" w:cs="Times New Roman"/>
          <w:szCs w:val="24"/>
        </w:rPr>
        <w:t>with</w:t>
      </w:r>
      <w:r w:rsidRPr="00C96793">
        <w:rPr>
          <w:rFonts w:ascii="Times New Roman" w:hAnsi="Times New Roman" w:cs="Times New Roman"/>
          <w:szCs w:val="24"/>
        </w:rPr>
        <w:t xml:space="preserve"> the current study context. Scales contain multiple items using </w:t>
      </w:r>
      <w:r w:rsidR="00AE66BF" w:rsidRPr="00C96793">
        <w:rPr>
          <w:rFonts w:ascii="Times New Roman" w:hAnsi="Times New Roman" w:cs="Times New Roman"/>
          <w:szCs w:val="24"/>
        </w:rPr>
        <w:t xml:space="preserve">a </w:t>
      </w:r>
      <w:r w:rsidRPr="00C96793">
        <w:rPr>
          <w:rFonts w:ascii="Times New Roman" w:hAnsi="Times New Roman" w:cs="Times New Roman"/>
          <w:szCs w:val="24"/>
        </w:rPr>
        <w:t xml:space="preserve">seven-point Likert scales are adequate for most measures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&lt;EndNote&gt;&lt;Cite&gt;&lt;Author&gt;Dawes&lt;/Author&gt;&lt;Year&gt;2008&lt;/Year&gt;&lt;RecNum&gt;1469&lt;/RecNum&gt;&lt;DisplayText&gt;(Dawes, 2008)&lt;/DisplayText&gt;&lt;record&gt;&lt;rec-number&gt;1469&lt;/rec-number&gt;&lt;foreign-keys&gt;&lt;key app="EN" db-id="paww5rpdys9fwaezfr2pvraa9zf9pvdr5ftd"&gt;1469&lt;/key&gt;&lt;/foreign-keys&gt;&lt;ref-type name="Journal Article"&gt;17&lt;/ref-type&gt;&lt;contributors&gt;&lt;authors&gt;&lt;author&gt;Dawes, J,&lt;/author&gt;&lt;/authors&gt;&lt;/contributors&gt;&lt;titles&gt;&lt;title&gt;Do data characteristics change according to the number of scale points used? An experiment using 5 point, 7 point and 10 point scales&lt;/title&gt;&lt;secondary-title&gt;International journal of market research&lt;/secondary-title&gt;&lt;/titles&gt;&lt;volume&gt;51&lt;/volume&gt;&lt;number&gt;1&lt;/number&gt;&lt;dates&gt;&lt;year&gt;2008&lt;/year&gt;&lt;/dates&gt;&lt;urls&gt;&lt;related-urls&gt;&lt;url&gt;http://papers.ssrn.com/sol3/Papers.cfm?abstract_id=2013613&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30" w:tooltip="Dawes, 2008 #1469" w:history="1">
        <w:r w:rsidR="005A2778" w:rsidRPr="00C96793">
          <w:rPr>
            <w:rFonts w:ascii="Times New Roman" w:hAnsi="Times New Roman" w:cs="Times New Roman"/>
            <w:szCs w:val="24"/>
          </w:rPr>
          <w:t>Dawes, 2008</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With regard to structural equation modelling (SEM) application, we follow </w:t>
      </w:r>
      <w:hyperlink w:anchor="_ENREF_31" w:tooltip="Diamantopoulos, 2006 #1470" w:history="1">
        <w:r w:rsidR="005A2778" w:rsidRPr="00C96793">
          <w:rPr>
            <w:rFonts w:ascii="Times New Roman" w:hAnsi="Times New Roman" w:cs="Times New Roman"/>
            <w:szCs w:val="24"/>
          </w:rPr>
          <w:fldChar w:fldCharType="begin"/>
        </w:r>
        <w:r w:rsidR="005A2778">
          <w:rPr>
            <w:rFonts w:ascii="Times New Roman" w:hAnsi="Times New Roman" w:cs="Times New Roman"/>
            <w:szCs w:val="24"/>
          </w:rPr>
          <w:instrText xml:space="preserve"> ADDIN EN.CITE &lt;EndNote&gt;&lt;Cite AuthorYear="1"&gt;&lt;Author&gt;Diamantopoulos&lt;/Author&gt;&lt;Year&gt;2006&lt;/Year&gt;&lt;RecNum&gt;1470&lt;/RecNum&gt;&lt;DisplayText&gt;Diamantopoulos and Siguaw (2006)&lt;/DisplayText&gt;&lt;record&gt;&lt;rec-number&gt;1470&lt;/rec-number&gt;&lt;foreign-keys&gt;&lt;key app="EN" db-id="paww5rpdys9fwaezfr2pvraa9zf9pvdr5ftd"&gt;1470&lt;/key&gt;&lt;/foreign-keys&gt;&lt;ref-type name="Journal Article"&gt;17&lt;/ref-type&gt;&lt;contributors&gt;&lt;authors&gt;&lt;author&gt;Diamantopoulos, A.&lt;/author&gt;&lt;author&gt;Siguaw, J.&lt;/author&gt;&lt;/authors&gt;&lt;/contributors&gt;&lt;titles&gt;&lt;title&gt;Formative versus reflective indicators in organizational measure development: A comparison and empirical illustration&lt;/title&gt;&lt;secondary-title&gt;British Journal of Management&lt;/secondary-title&gt;&lt;/titles&gt;&lt;periodical&gt;&lt;full-title&gt;British Journal of Management&lt;/full-title&gt;&lt;/periodical&gt;&lt;pages&gt;263-282&lt;/pages&gt;&lt;volume&gt;17&lt;/volume&gt;&lt;number&gt;4&lt;/number&gt;&lt;dates&gt;&lt;year&gt;2006&lt;/year&gt;&lt;/dates&gt;&lt;isbn&gt;1467-8551&lt;/isbn&gt;&lt;urls&gt;&lt;related-urls&gt;&lt;url&gt;http://onlinelibrary.wiley.com/doi/10.1111/j.1467-8551.2006.00500.x/full&lt;/url&gt;&lt;/related-urls&gt;&lt;/urls&gt;&lt;/record&gt;&lt;/Cite&gt;&lt;/EndNote&gt;</w:instrText>
        </w:r>
        <w:r w:rsidR="005A2778" w:rsidRPr="00C96793">
          <w:rPr>
            <w:rFonts w:ascii="Times New Roman" w:hAnsi="Times New Roman" w:cs="Times New Roman"/>
            <w:szCs w:val="24"/>
          </w:rPr>
          <w:fldChar w:fldCharType="separate"/>
        </w:r>
        <w:r w:rsidR="005A2778">
          <w:rPr>
            <w:rFonts w:ascii="Times New Roman" w:hAnsi="Times New Roman" w:cs="Times New Roman"/>
            <w:noProof/>
            <w:szCs w:val="24"/>
          </w:rPr>
          <w:t>Diamantopoulos and Siguaw (2006)</w:t>
        </w:r>
        <w:r w:rsidR="005A2778" w:rsidRPr="00C96793">
          <w:rPr>
            <w:rFonts w:ascii="Times New Roman" w:hAnsi="Times New Roman" w:cs="Times New Roman"/>
            <w:szCs w:val="24"/>
          </w:rPr>
          <w:fldChar w:fldCharType="end"/>
        </w:r>
      </w:hyperlink>
      <w:r w:rsidR="00D97585" w:rsidRPr="00C96793">
        <w:rPr>
          <w:rFonts w:ascii="Times New Roman" w:hAnsi="Times New Roman" w:cs="Times New Roman"/>
          <w:szCs w:val="24"/>
        </w:rPr>
        <w:t xml:space="preserve"> approach</w:t>
      </w:r>
      <w:r w:rsidRPr="00C96793">
        <w:rPr>
          <w:rFonts w:ascii="Times New Roman" w:hAnsi="Times New Roman" w:cs="Times New Roman"/>
          <w:szCs w:val="24"/>
        </w:rPr>
        <w:t xml:space="preserve"> to develop multi-item measures of constructs by selecting measurement perception impacts on the content, parsimony and validity of the derived coordination measures. It is taken into account when measuring the constructs (factors)</w:t>
      </w:r>
      <w:r w:rsidR="009B6DBB" w:rsidRPr="00C96793">
        <w:rPr>
          <w:rFonts w:ascii="Times New Roman" w:hAnsi="Times New Roman" w:cs="Times New Roman"/>
          <w:szCs w:val="24"/>
        </w:rPr>
        <w:t>,</w:t>
      </w:r>
      <w:r w:rsidRPr="00C96793">
        <w:rPr>
          <w:rFonts w:ascii="Times New Roman" w:hAnsi="Times New Roman" w:cs="Times New Roman"/>
          <w:szCs w:val="24"/>
        </w:rPr>
        <w:t xml:space="preserve"> the position of the variable in the research model. </w:t>
      </w:r>
      <w:proofErr w:type="gramStart"/>
      <w:r w:rsidRPr="00C96793">
        <w:rPr>
          <w:rFonts w:ascii="Times New Roman" w:hAnsi="Times New Roman" w:cs="Times New Roman"/>
          <w:szCs w:val="24"/>
        </w:rPr>
        <w:t>As variables are divided into three types</w:t>
      </w:r>
      <w:r w:rsidR="00D97585" w:rsidRPr="00C96793">
        <w:rPr>
          <w:rFonts w:ascii="Times New Roman" w:hAnsi="Times New Roman" w:cs="Times New Roman"/>
          <w:szCs w:val="24"/>
        </w:rPr>
        <w:t>:</w:t>
      </w:r>
      <w:r w:rsidRPr="00C96793">
        <w:rPr>
          <w:rFonts w:ascii="Times New Roman" w:hAnsi="Times New Roman" w:cs="Times New Roman"/>
          <w:szCs w:val="24"/>
        </w:rPr>
        <w:t xml:space="preserve"> </w:t>
      </w:r>
      <w:r w:rsidR="00C96793">
        <w:rPr>
          <w:rFonts w:ascii="Times New Roman" w:hAnsi="Times New Roman" w:cs="Times New Roman"/>
          <w:szCs w:val="24"/>
        </w:rPr>
        <w:t xml:space="preserve"> </w:t>
      </w:r>
      <w:r w:rsidRPr="00C96793">
        <w:rPr>
          <w:rFonts w:ascii="Times New Roman" w:hAnsi="Times New Roman" w:cs="Times New Roman"/>
          <w:szCs w:val="24"/>
        </w:rPr>
        <w:t>formative, reflective, and hybrid, as shown in Table 1.</w:t>
      </w:r>
      <w:proofErr w:type="gramEnd"/>
      <w:r w:rsidR="007B4213" w:rsidRPr="00C96793">
        <w:rPr>
          <w:rFonts w:ascii="Times New Roman" w:hAnsi="Times New Roman" w:cs="Times New Roman"/>
          <w:szCs w:val="24"/>
        </w:rPr>
        <w:t xml:space="preserve"> </w:t>
      </w:r>
    </w:p>
    <w:p w:rsidR="00BD784D" w:rsidRPr="00A83546" w:rsidRDefault="00BD784D" w:rsidP="005013CE">
      <w:pPr>
        <w:autoSpaceDE w:val="0"/>
        <w:autoSpaceDN w:val="0"/>
        <w:adjustRightInd w:val="0"/>
        <w:spacing w:after="0" w:line="240" w:lineRule="auto"/>
        <w:jc w:val="both"/>
        <w:rPr>
          <w:rFonts w:asciiTheme="majorBidi" w:hAnsiTheme="majorBidi" w:cstheme="majorBidi"/>
          <w:noProof/>
          <w:sz w:val="18"/>
          <w:szCs w:val="18"/>
        </w:rPr>
      </w:pPr>
    </w:p>
    <w:p w:rsidR="009D208F" w:rsidRPr="00C96793" w:rsidRDefault="009D208F" w:rsidP="005013CE">
      <w:pPr>
        <w:pStyle w:val="Caption"/>
        <w:spacing w:after="0"/>
        <w:jc w:val="both"/>
        <w:rPr>
          <w:rFonts w:ascii="Times New Roman" w:hAnsi="Times New Roman" w:cs="Times New Roman"/>
          <w:sz w:val="24"/>
          <w:szCs w:val="24"/>
        </w:rPr>
      </w:pPr>
      <w:r w:rsidRPr="00C96793">
        <w:rPr>
          <w:rFonts w:ascii="Times New Roman" w:hAnsi="Times New Roman" w:cs="Times New Roman"/>
          <w:sz w:val="24"/>
          <w:szCs w:val="24"/>
        </w:rPr>
        <w:t xml:space="preserve">Table </w:t>
      </w:r>
      <w:r w:rsidR="001D2BAA" w:rsidRPr="00C96793">
        <w:rPr>
          <w:rFonts w:ascii="Times New Roman" w:hAnsi="Times New Roman" w:cs="Times New Roman"/>
          <w:sz w:val="24"/>
          <w:szCs w:val="24"/>
        </w:rPr>
        <w:fldChar w:fldCharType="begin"/>
      </w:r>
      <w:r w:rsidR="001D2BAA" w:rsidRPr="00C96793">
        <w:rPr>
          <w:rFonts w:ascii="Times New Roman" w:hAnsi="Times New Roman" w:cs="Times New Roman"/>
          <w:sz w:val="24"/>
          <w:szCs w:val="24"/>
        </w:rPr>
        <w:instrText xml:space="preserve"> SEQ Table \* ARABIC </w:instrText>
      </w:r>
      <w:r w:rsidR="001D2BAA" w:rsidRPr="00C96793">
        <w:rPr>
          <w:rFonts w:ascii="Times New Roman" w:hAnsi="Times New Roman" w:cs="Times New Roman"/>
          <w:sz w:val="24"/>
          <w:szCs w:val="24"/>
        </w:rPr>
        <w:fldChar w:fldCharType="separate"/>
      </w:r>
      <w:r w:rsidR="003F171D" w:rsidRPr="00C96793">
        <w:rPr>
          <w:rFonts w:ascii="Times New Roman" w:hAnsi="Times New Roman" w:cs="Times New Roman"/>
          <w:noProof/>
          <w:sz w:val="24"/>
          <w:szCs w:val="24"/>
        </w:rPr>
        <w:t>1</w:t>
      </w:r>
      <w:r w:rsidR="001D2BAA" w:rsidRPr="00C96793">
        <w:rPr>
          <w:rFonts w:ascii="Times New Roman" w:hAnsi="Times New Roman" w:cs="Times New Roman"/>
          <w:noProof/>
          <w:sz w:val="24"/>
          <w:szCs w:val="24"/>
        </w:rPr>
        <w:fldChar w:fldCharType="end"/>
      </w:r>
      <w:r w:rsidRPr="00C96793">
        <w:rPr>
          <w:rFonts w:ascii="Times New Roman" w:hAnsi="Times New Roman" w:cs="Times New Roman"/>
          <w:sz w:val="24"/>
          <w:szCs w:val="24"/>
        </w:rPr>
        <w:t>: Construct descriptions</w:t>
      </w:r>
    </w:p>
    <w:p w:rsidR="009D208F" w:rsidRPr="00C96793" w:rsidRDefault="00A83546" w:rsidP="00A83546">
      <w:pPr>
        <w:pStyle w:val="Caption"/>
        <w:tabs>
          <w:tab w:val="left" w:pos="411"/>
        </w:tabs>
        <w:spacing w:after="0"/>
        <w:jc w:val="both"/>
        <w:rPr>
          <w:rFonts w:ascii="Times New Roman" w:hAnsi="Times New Roman" w:cs="Times New Roman"/>
          <w:noProof/>
          <w:sz w:val="24"/>
          <w:szCs w:val="24"/>
        </w:rPr>
      </w:pPr>
      <w:r w:rsidRPr="00C96793">
        <w:rPr>
          <w:rFonts w:ascii="Times New Roman" w:hAnsi="Times New Roman" w:cs="Times New Roman"/>
          <w:noProof/>
          <w:sz w:val="24"/>
          <w:szCs w:val="24"/>
        </w:rPr>
        <w:tab/>
      </w:r>
    </w:p>
    <w:tbl>
      <w:tblPr>
        <w:tblW w:w="0" w:type="auto"/>
        <w:tblLook w:val="04A0" w:firstRow="1" w:lastRow="0" w:firstColumn="1" w:lastColumn="0" w:noHBand="0" w:noVBand="1"/>
      </w:tblPr>
      <w:tblGrid>
        <w:gridCol w:w="1809"/>
        <w:gridCol w:w="3261"/>
      </w:tblGrid>
      <w:tr w:rsidR="009D208F" w:rsidRPr="00C96793" w:rsidTr="00C96793">
        <w:tc>
          <w:tcPr>
            <w:tcW w:w="1809" w:type="dxa"/>
          </w:tcPr>
          <w:p w:rsidR="009D208F" w:rsidRPr="00C96793" w:rsidRDefault="009D208F" w:rsidP="005013CE">
            <w:pPr>
              <w:spacing w:after="0" w:line="240" w:lineRule="auto"/>
              <w:jc w:val="both"/>
              <w:rPr>
                <w:rFonts w:ascii="Times New Roman" w:hAnsi="Times New Roman" w:cs="Times New Roman"/>
                <w:b/>
                <w:bCs/>
                <w:noProof/>
                <w:szCs w:val="24"/>
                <w:u w:val="single"/>
              </w:rPr>
            </w:pPr>
            <w:r w:rsidRPr="00C96793">
              <w:rPr>
                <w:rFonts w:ascii="Times New Roman" w:hAnsi="Times New Roman" w:cs="Times New Roman"/>
                <w:b/>
                <w:bCs/>
                <w:noProof/>
                <w:szCs w:val="24"/>
                <w:u w:val="single"/>
              </w:rPr>
              <w:t>Cons</w:t>
            </w:r>
            <w:r w:rsidR="00C47647" w:rsidRPr="00C96793">
              <w:rPr>
                <w:rFonts w:ascii="Times New Roman" w:hAnsi="Times New Roman" w:cs="Times New Roman"/>
                <w:b/>
                <w:bCs/>
                <w:noProof/>
                <w:szCs w:val="24"/>
                <w:u w:val="single"/>
              </w:rPr>
              <w:t>t</w:t>
            </w:r>
            <w:r w:rsidRPr="00C96793">
              <w:rPr>
                <w:rFonts w:ascii="Times New Roman" w:hAnsi="Times New Roman" w:cs="Times New Roman"/>
                <w:b/>
                <w:bCs/>
                <w:noProof/>
                <w:szCs w:val="24"/>
                <w:u w:val="single"/>
              </w:rPr>
              <w:t>ructs</w:t>
            </w:r>
          </w:p>
        </w:tc>
        <w:tc>
          <w:tcPr>
            <w:tcW w:w="3261" w:type="dxa"/>
          </w:tcPr>
          <w:p w:rsidR="009D208F" w:rsidRPr="00C96793" w:rsidRDefault="009D208F" w:rsidP="005013CE">
            <w:pPr>
              <w:spacing w:after="0" w:line="240" w:lineRule="auto"/>
              <w:jc w:val="both"/>
              <w:rPr>
                <w:rFonts w:ascii="Times New Roman" w:hAnsi="Times New Roman" w:cs="Times New Roman"/>
                <w:noProof/>
                <w:szCs w:val="24"/>
                <w:u w:val="single"/>
              </w:rPr>
            </w:pPr>
            <w:r w:rsidRPr="00C96793">
              <w:rPr>
                <w:rFonts w:ascii="Times New Roman" w:hAnsi="Times New Roman" w:cs="Times New Roman"/>
                <w:b/>
                <w:bCs/>
                <w:noProof/>
                <w:szCs w:val="24"/>
                <w:u w:val="single"/>
              </w:rPr>
              <w:t>Formative or Reflective</w:t>
            </w:r>
          </w:p>
        </w:tc>
      </w:tr>
      <w:tr w:rsidR="009D208F" w:rsidRPr="00C96793" w:rsidTr="00C96793">
        <w:tc>
          <w:tcPr>
            <w:tcW w:w="1809" w:type="dxa"/>
          </w:tcPr>
          <w:p w:rsidR="009D208F" w:rsidRPr="00C96793" w:rsidRDefault="009D208F" w:rsidP="005013CE">
            <w:pPr>
              <w:spacing w:after="0" w:line="240" w:lineRule="auto"/>
              <w:jc w:val="both"/>
              <w:rPr>
                <w:rFonts w:ascii="Times New Roman" w:hAnsi="Times New Roman" w:cs="Times New Roman"/>
                <w:noProof/>
                <w:szCs w:val="24"/>
              </w:rPr>
            </w:pPr>
            <w:r w:rsidRPr="00C96793">
              <w:rPr>
                <w:rFonts w:ascii="Times New Roman" w:hAnsi="Times New Roman" w:cs="Times New Roman"/>
                <w:noProof/>
                <w:szCs w:val="24"/>
              </w:rPr>
              <w:t>CG</w:t>
            </w:r>
          </w:p>
        </w:tc>
        <w:tc>
          <w:tcPr>
            <w:tcW w:w="3261" w:type="dxa"/>
          </w:tcPr>
          <w:p w:rsidR="009D208F" w:rsidRPr="00C96793" w:rsidRDefault="009D208F" w:rsidP="005013CE">
            <w:pPr>
              <w:spacing w:after="0" w:line="240" w:lineRule="auto"/>
              <w:jc w:val="both"/>
              <w:rPr>
                <w:rFonts w:ascii="Times New Roman" w:hAnsi="Times New Roman" w:cs="Times New Roman"/>
                <w:noProof/>
                <w:szCs w:val="24"/>
              </w:rPr>
            </w:pPr>
            <w:r w:rsidRPr="00C96793">
              <w:rPr>
                <w:rFonts w:ascii="Times New Roman" w:hAnsi="Times New Roman" w:cs="Times New Roman"/>
                <w:noProof/>
                <w:szCs w:val="24"/>
              </w:rPr>
              <w:t>Formative</w:t>
            </w:r>
          </w:p>
        </w:tc>
      </w:tr>
      <w:tr w:rsidR="009D208F" w:rsidRPr="00C96793" w:rsidTr="00C96793">
        <w:tc>
          <w:tcPr>
            <w:tcW w:w="1809" w:type="dxa"/>
          </w:tcPr>
          <w:p w:rsidR="009D208F" w:rsidRPr="00C96793" w:rsidRDefault="009D208F" w:rsidP="005013CE">
            <w:pPr>
              <w:spacing w:after="0" w:line="240" w:lineRule="auto"/>
              <w:jc w:val="both"/>
              <w:rPr>
                <w:rFonts w:ascii="Times New Roman" w:hAnsi="Times New Roman" w:cs="Times New Roman"/>
                <w:noProof/>
                <w:szCs w:val="24"/>
              </w:rPr>
            </w:pPr>
            <w:r w:rsidRPr="00C96793">
              <w:rPr>
                <w:rFonts w:ascii="Times New Roman" w:hAnsi="Times New Roman" w:cs="Times New Roman"/>
                <w:noProof/>
                <w:szCs w:val="24"/>
              </w:rPr>
              <w:t>RG</w:t>
            </w:r>
          </w:p>
        </w:tc>
        <w:tc>
          <w:tcPr>
            <w:tcW w:w="3261" w:type="dxa"/>
          </w:tcPr>
          <w:p w:rsidR="009D208F" w:rsidRPr="00C96793" w:rsidRDefault="009D208F" w:rsidP="005013CE">
            <w:pPr>
              <w:spacing w:after="0" w:line="240" w:lineRule="auto"/>
              <w:jc w:val="both"/>
              <w:rPr>
                <w:rFonts w:ascii="Times New Roman" w:hAnsi="Times New Roman" w:cs="Times New Roman"/>
                <w:noProof/>
                <w:szCs w:val="24"/>
              </w:rPr>
            </w:pPr>
            <w:r w:rsidRPr="00C96793">
              <w:rPr>
                <w:rFonts w:ascii="Times New Roman" w:hAnsi="Times New Roman" w:cs="Times New Roman"/>
                <w:noProof/>
                <w:szCs w:val="24"/>
              </w:rPr>
              <w:t>Formative</w:t>
            </w:r>
          </w:p>
        </w:tc>
      </w:tr>
      <w:tr w:rsidR="009D208F" w:rsidRPr="00C96793" w:rsidTr="00C96793">
        <w:tc>
          <w:tcPr>
            <w:tcW w:w="1809" w:type="dxa"/>
          </w:tcPr>
          <w:p w:rsidR="009D208F" w:rsidRPr="00C96793" w:rsidRDefault="009D208F" w:rsidP="005013CE">
            <w:pPr>
              <w:spacing w:after="0" w:line="240" w:lineRule="auto"/>
              <w:jc w:val="both"/>
              <w:rPr>
                <w:rFonts w:ascii="Times New Roman" w:hAnsi="Times New Roman" w:cs="Times New Roman"/>
                <w:noProof/>
                <w:szCs w:val="24"/>
              </w:rPr>
            </w:pPr>
            <w:r w:rsidRPr="00C96793">
              <w:rPr>
                <w:rFonts w:ascii="Times New Roman" w:hAnsi="Times New Roman" w:cs="Times New Roman"/>
                <w:noProof/>
                <w:szCs w:val="24"/>
              </w:rPr>
              <w:t>IOCM</w:t>
            </w:r>
          </w:p>
        </w:tc>
        <w:tc>
          <w:tcPr>
            <w:tcW w:w="3261" w:type="dxa"/>
          </w:tcPr>
          <w:p w:rsidR="009D208F" w:rsidRPr="00C96793" w:rsidRDefault="009D208F" w:rsidP="005013CE">
            <w:pPr>
              <w:spacing w:after="0" w:line="240" w:lineRule="auto"/>
              <w:jc w:val="both"/>
              <w:rPr>
                <w:rFonts w:ascii="Times New Roman" w:hAnsi="Times New Roman" w:cs="Times New Roman"/>
                <w:noProof/>
                <w:szCs w:val="24"/>
              </w:rPr>
            </w:pPr>
            <w:r w:rsidRPr="00C96793">
              <w:rPr>
                <w:rFonts w:ascii="Times New Roman" w:hAnsi="Times New Roman" w:cs="Times New Roman"/>
                <w:noProof/>
                <w:szCs w:val="24"/>
              </w:rPr>
              <w:t>Mixed</w:t>
            </w:r>
          </w:p>
        </w:tc>
      </w:tr>
      <w:tr w:rsidR="009D208F" w:rsidRPr="00C96793" w:rsidTr="00C96793">
        <w:tc>
          <w:tcPr>
            <w:tcW w:w="1809" w:type="dxa"/>
          </w:tcPr>
          <w:p w:rsidR="009D208F" w:rsidRPr="00C96793" w:rsidRDefault="009D208F" w:rsidP="005013CE">
            <w:pPr>
              <w:spacing w:after="0" w:line="240" w:lineRule="auto"/>
              <w:jc w:val="both"/>
              <w:rPr>
                <w:rFonts w:ascii="Times New Roman" w:hAnsi="Times New Roman" w:cs="Times New Roman"/>
                <w:noProof/>
                <w:szCs w:val="24"/>
              </w:rPr>
            </w:pPr>
            <w:r w:rsidRPr="00C96793">
              <w:rPr>
                <w:rFonts w:ascii="Times New Roman" w:hAnsi="Times New Roman" w:cs="Times New Roman"/>
                <w:noProof/>
                <w:szCs w:val="24"/>
              </w:rPr>
              <w:t>SCM</w:t>
            </w:r>
          </w:p>
        </w:tc>
        <w:tc>
          <w:tcPr>
            <w:tcW w:w="3261" w:type="dxa"/>
          </w:tcPr>
          <w:p w:rsidR="009D208F" w:rsidRPr="00C96793" w:rsidRDefault="009D208F" w:rsidP="005013CE">
            <w:pPr>
              <w:spacing w:after="0" w:line="240" w:lineRule="auto"/>
              <w:jc w:val="both"/>
              <w:rPr>
                <w:rFonts w:ascii="Times New Roman" w:hAnsi="Times New Roman" w:cs="Times New Roman"/>
                <w:noProof/>
                <w:szCs w:val="24"/>
              </w:rPr>
            </w:pPr>
            <w:r w:rsidRPr="00C96793">
              <w:rPr>
                <w:rFonts w:ascii="Times New Roman" w:hAnsi="Times New Roman" w:cs="Times New Roman"/>
                <w:noProof/>
                <w:szCs w:val="24"/>
              </w:rPr>
              <w:t>Mixed</w:t>
            </w:r>
          </w:p>
        </w:tc>
      </w:tr>
      <w:tr w:rsidR="009D208F" w:rsidRPr="00C96793" w:rsidTr="00C96793">
        <w:tc>
          <w:tcPr>
            <w:tcW w:w="1809" w:type="dxa"/>
          </w:tcPr>
          <w:p w:rsidR="009D208F" w:rsidRPr="00C96793" w:rsidRDefault="009D208F" w:rsidP="005013CE">
            <w:pPr>
              <w:spacing w:after="0" w:line="240" w:lineRule="auto"/>
              <w:jc w:val="both"/>
              <w:rPr>
                <w:rFonts w:ascii="Times New Roman" w:hAnsi="Times New Roman" w:cs="Times New Roman"/>
                <w:noProof/>
                <w:szCs w:val="24"/>
              </w:rPr>
            </w:pPr>
            <w:r w:rsidRPr="00C96793">
              <w:rPr>
                <w:rFonts w:ascii="Times New Roman" w:hAnsi="Times New Roman" w:cs="Times New Roman"/>
                <w:noProof/>
                <w:szCs w:val="24"/>
              </w:rPr>
              <w:t>SCP</w:t>
            </w:r>
          </w:p>
        </w:tc>
        <w:tc>
          <w:tcPr>
            <w:tcW w:w="3261" w:type="dxa"/>
          </w:tcPr>
          <w:p w:rsidR="009D208F" w:rsidRPr="00C96793" w:rsidRDefault="009D208F" w:rsidP="005013CE">
            <w:pPr>
              <w:spacing w:after="0" w:line="240" w:lineRule="auto"/>
              <w:jc w:val="both"/>
              <w:rPr>
                <w:rFonts w:ascii="Times New Roman" w:hAnsi="Times New Roman" w:cs="Times New Roman"/>
                <w:noProof/>
                <w:szCs w:val="24"/>
              </w:rPr>
            </w:pPr>
            <w:r w:rsidRPr="00C96793">
              <w:rPr>
                <w:rFonts w:ascii="Times New Roman" w:hAnsi="Times New Roman" w:cs="Times New Roman"/>
                <w:noProof/>
                <w:szCs w:val="24"/>
              </w:rPr>
              <w:t>Reflective</w:t>
            </w:r>
          </w:p>
          <w:p w:rsidR="00BD784D" w:rsidRPr="00C96793" w:rsidRDefault="00BD784D" w:rsidP="005013CE">
            <w:pPr>
              <w:spacing w:after="0" w:line="240" w:lineRule="auto"/>
              <w:jc w:val="both"/>
              <w:rPr>
                <w:rFonts w:ascii="Times New Roman" w:hAnsi="Times New Roman" w:cs="Times New Roman"/>
                <w:noProof/>
                <w:szCs w:val="24"/>
              </w:rPr>
            </w:pPr>
          </w:p>
        </w:tc>
      </w:tr>
    </w:tbl>
    <w:p w:rsidR="00FB5DAC" w:rsidRPr="00C96793" w:rsidRDefault="009D208F" w:rsidP="007B4213">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Moreover, the wording and measured items are modified using </w:t>
      </w:r>
      <w:r w:rsidR="00D97585" w:rsidRPr="00C96793">
        <w:rPr>
          <w:rFonts w:ascii="Times New Roman" w:hAnsi="Times New Roman" w:cs="Times New Roman"/>
          <w:szCs w:val="24"/>
        </w:rPr>
        <w:t xml:space="preserve">a </w:t>
      </w:r>
      <w:r w:rsidRPr="00C96793">
        <w:rPr>
          <w:rFonts w:ascii="Times New Roman" w:hAnsi="Times New Roman" w:cs="Times New Roman"/>
          <w:szCs w:val="24"/>
        </w:rPr>
        <w:t xml:space="preserve">pilot survey questionnaire. </w:t>
      </w:r>
      <w:r w:rsidR="00D97585" w:rsidRPr="00C96793">
        <w:rPr>
          <w:rFonts w:ascii="Times New Roman" w:hAnsi="Times New Roman" w:cs="Times New Roman"/>
          <w:szCs w:val="24"/>
        </w:rPr>
        <w:t>A</w:t>
      </w:r>
      <w:r w:rsidR="00AE66BF" w:rsidRPr="00C96793">
        <w:rPr>
          <w:rFonts w:ascii="Times New Roman" w:hAnsi="Times New Roman" w:cs="Times New Roman"/>
          <w:szCs w:val="24"/>
        </w:rPr>
        <w:t xml:space="preserve"> total of </w:t>
      </w:r>
      <w:r w:rsidRPr="00C96793">
        <w:rPr>
          <w:rFonts w:ascii="Times New Roman" w:hAnsi="Times New Roman" w:cs="Times New Roman"/>
          <w:szCs w:val="24"/>
        </w:rPr>
        <w:t>10 finance directors in the UK automotive firms were targeted in this test, and five questionnaires with useful notes were returned. Consequently, it result</w:t>
      </w:r>
      <w:r w:rsidR="00D97585" w:rsidRPr="00C96793">
        <w:rPr>
          <w:rFonts w:ascii="Times New Roman" w:hAnsi="Times New Roman" w:cs="Times New Roman"/>
          <w:szCs w:val="24"/>
        </w:rPr>
        <w:t>e</w:t>
      </w:r>
      <w:r w:rsidR="00AE66BF" w:rsidRPr="00C96793">
        <w:rPr>
          <w:rFonts w:ascii="Times New Roman" w:hAnsi="Times New Roman" w:cs="Times New Roman"/>
          <w:szCs w:val="24"/>
        </w:rPr>
        <w:t>d</w:t>
      </w:r>
      <w:r w:rsidRPr="00C96793">
        <w:rPr>
          <w:rFonts w:ascii="Times New Roman" w:hAnsi="Times New Roman" w:cs="Times New Roman"/>
          <w:szCs w:val="24"/>
        </w:rPr>
        <w:t xml:space="preserve"> in refin</w:t>
      </w:r>
      <w:r w:rsidR="00D97585" w:rsidRPr="00C96793">
        <w:rPr>
          <w:rFonts w:ascii="Times New Roman" w:hAnsi="Times New Roman" w:cs="Times New Roman"/>
          <w:szCs w:val="24"/>
        </w:rPr>
        <w:t>ing</w:t>
      </w:r>
      <w:r w:rsidRPr="00C96793">
        <w:rPr>
          <w:rFonts w:ascii="Times New Roman" w:hAnsi="Times New Roman" w:cs="Times New Roman"/>
          <w:szCs w:val="24"/>
        </w:rPr>
        <w:t xml:space="preserve"> several of the measures</w:t>
      </w:r>
      <w:r w:rsidR="00FB5DAC" w:rsidRPr="00C96793">
        <w:rPr>
          <w:rFonts w:ascii="Times New Roman" w:hAnsi="Times New Roman" w:cs="Times New Roman"/>
          <w:szCs w:val="24"/>
        </w:rPr>
        <w:t xml:space="preserve">, with SCP as the dependent variable and </w:t>
      </w:r>
      <w:r w:rsidRPr="00C96793">
        <w:rPr>
          <w:rFonts w:ascii="Times New Roman" w:hAnsi="Times New Roman" w:cs="Times New Roman"/>
          <w:szCs w:val="24"/>
        </w:rPr>
        <w:t>CG and RG</w:t>
      </w:r>
      <w:r w:rsidR="00FB5DAC" w:rsidRPr="00C96793">
        <w:rPr>
          <w:rFonts w:ascii="Times New Roman" w:hAnsi="Times New Roman" w:cs="Times New Roman"/>
          <w:szCs w:val="24"/>
        </w:rPr>
        <w:t xml:space="preserve"> as the independent variables. </w:t>
      </w:r>
      <w:r w:rsidRPr="00C96793">
        <w:rPr>
          <w:rFonts w:ascii="Times New Roman" w:hAnsi="Times New Roman" w:cs="Times New Roman"/>
          <w:szCs w:val="24"/>
        </w:rPr>
        <w:t xml:space="preserve">IOCM and SCM </w:t>
      </w:r>
      <w:r w:rsidR="00FB5DAC" w:rsidRPr="00C96793">
        <w:rPr>
          <w:rFonts w:ascii="Times New Roman" w:hAnsi="Times New Roman" w:cs="Times New Roman"/>
          <w:szCs w:val="24"/>
        </w:rPr>
        <w:t xml:space="preserve">are mediator variables in our model. </w:t>
      </w:r>
    </w:p>
    <w:p w:rsidR="009D208F" w:rsidRPr="00C96793" w:rsidRDefault="009D208F" w:rsidP="005013CE">
      <w:pPr>
        <w:autoSpaceDE w:val="0"/>
        <w:autoSpaceDN w:val="0"/>
        <w:adjustRightInd w:val="0"/>
        <w:spacing w:after="0" w:line="240" w:lineRule="auto"/>
        <w:jc w:val="both"/>
        <w:rPr>
          <w:rFonts w:ascii="Times New Roman" w:hAnsi="Times New Roman" w:cs="Times New Roman"/>
          <w:szCs w:val="24"/>
        </w:rPr>
      </w:pPr>
    </w:p>
    <w:p w:rsidR="009D208F" w:rsidRPr="00C96793" w:rsidRDefault="009D208F" w:rsidP="005013CE">
      <w:pPr>
        <w:pStyle w:val="Heading2"/>
        <w:jc w:val="both"/>
        <w:rPr>
          <w:rFonts w:ascii="Times New Roman" w:hAnsi="Times New Roman" w:cs="Times New Roman"/>
          <w:szCs w:val="24"/>
        </w:rPr>
      </w:pPr>
      <w:r w:rsidRPr="00C96793">
        <w:rPr>
          <w:rFonts w:ascii="Times New Roman" w:hAnsi="Times New Roman" w:cs="Times New Roman"/>
          <w:szCs w:val="24"/>
        </w:rPr>
        <w:t>Measurements</w:t>
      </w:r>
    </w:p>
    <w:p w:rsidR="009D208F" w:rsidRPr="00C96793" w:rsidRDefault="009D208F" w:rsidP="005013CE">
      <w:pPr>
        <w:spacing w:after="0" w:line="240" w:lineRule="auto"/>
        <w:jc w:val="both"/>
        <w:rPr>
          <w:rFonts w:ascii="Times New Roman" w:hAnsi="Times New Roman" w:cs="Times New Roman"/>
          <w:szCs w:val="24"/>
        </w:rPr>
      </w:pPr>
    </w:p>
    <w:p w:rsidR="009D208F" w:rsidRPr="00C96793" w:rsidRDefault="009D208F" w:rsidP="007B4213">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The </w:t>
      </w:r>
      <w:r w:rsidR="003A2533" w:rsidRPr="00C96793">
        <w:rPr>
          <w:rFonts w:ascii="Times New Roman" w:hAnsi="Times New Roman" w:cs="Times New Roman"/>
          <w:szCs w:val="24"/>
        </w:rPr>
        <w:t>survey questionnaire</w:t>
      </w:r>
      <w:r w:rsidR="003A2533" w:rsidRPr="00C96793" w:rsidDel="003A2533">
        <w:rPr>
          <w:rFonts w:ascii="Times New Roman" w:hAnsi="Times New Roman" w:cs="Times New Roman"/>
          <w:szCs w:val="24"/>
        </w:rPr>
        <w:t xml:space="preserve"> </w:t>
      </w:r>
      <w:r w:rsidRPr="00C96793">
        <w:rPr>
          <w:rFonts w:ascii="Times New Roman" w:hAnsi="Times New Roman" w:cs="Times New Roman"/>
          <w:szCs w:val="24"/>
        </w:rPr>
        <w:t xml:space="preserve">scales were either established scales or developed from the extant literature. The following items have been measured on a </w:t>
      </w:r>
      <w:r w:rsidR="00FB5DAC" w:rsidRPr="00C96793">
        <w:rPr>
          <w:rFonts w:ascii="Times New Roman" w:hAnsi="Times New Roman" w:cs="Times New Roman"/>
          <w:szCs w:val="24"/>
        </w:rPr>
        <w:t>7-point</w:t>
      </w:r>
      <w:r w:rsidRPr="00C96793">
        <w:rPr>
          <w:rFonts w:ascii="Times New Roman" w:hAnsi="Times New Roman" w:cs="Times New Roman"/>
          <w:szCs w:val="24"/>
        </w:rPr>
        <w:t xml:space="preserve"> Likert scale </w:t>
      </w:r>
      <w:r w:rsidR="00FB5DAC" w:rsidRPr="00C96793">
        <w:rPr>
          <w:rFonts w:ascii="Times New Roman" w:hAnsi="Times New Roman" w:cs="Times New Roman"/>
          <w:szCs w:val="24"/>
        </w:rPr>
        <w:t>(see A</w:t>
      </w:r>
      <w:r w:rsidRPr="00C96793">
        <w:rPr>
          <w:rFonts w:ascii="Times New Roman" w:hAnsi="Times New Roman" w:cs="Times New Roman"/>
          <w:szCs w:val="24"/>
        </w:rPr>
        <w:t xml:space="preserve">ppendix </w:t>
      </w:r>
      <w:r w:rsidR="00760B8B" w:rsidRPr="00C96793">
        <w:rPr>
          <w:rFonts w:ascii="Times New Roman" w:hAnsi="Times New Roman" w:cs="Times New Roman"/>
          <w:szCs w:val="24"/>
        </w:rPr>
        <w:t>C</w:t>
      </w:r>
      <w:r w:rsidR="00FB5DAC" w:rsidRPr="00C96793">
        <w:rPr>
          <w:rFonts w:ascii="Times New Roman" w:hAnsi="Times New Roman" w:cs="Times New Roman"/>
          <w:szCs w:val="24"/>
        </w:rPr>
        <w:t>)</w:t>
      </w:r>
      <w:r w:rsidRPr="00C96793">
        <w:rPr>
          <w:rFonts w:ascii="Times New Roman" w:hAnsi="Times New Roman" w:cs="Times New Roman"/>
          <w:szCs w:val="24"/>
        </w:rPr>
        <w:t>.</w:t>
      </w:r>
      <w:r w:rsidR="007B4213" w:rsidRPr="00C96793">
        <w:rPr>
          <w:rFonts w:ascii="Times New Roman" w:hAnsi="Times New Roman" w:cs="Times New Roman"/>
          <w:szCs w:val="24"/>
        </w:rPr>
        <w:t xml:space="preserve"> </w:t>
      </w:r>
    </w:p>
    <w:p w:rsidR="00EE0949" w:rsidRPr="00C96793" w:rsidRDefault="00EE0949" w:rsidP="007B4213">
      <w:pPr>
        <w:autoSpaceDE w:val="0"/>
        <w:autoSpaceDN w:val="0"/>
        <w:adjustRightInd w:val="0"/>
        <w:spacing w:after="0" w:line="240" w:lineRule="auto"/>
        <w:jc w:val="both"/>
        <w:rPr>
          <w:rFonts w:ascii="Times New Roman" w:hAnsi="Times New Roman" w:cs="Times New Roman"/>
          <w:szCs w:val="24"/>
        </w:rPr>
      </w:pPr>
    </w:p>
    <w:p w:rsidR="009D208F" w:rsidRPr="00C96793" w:rsidRDefault="009D208F" w:rsidP="005A2778">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CG was measured using an eight-item scale, mostly adapted from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&lt;EndNote&gt;&lt;Cite&gt;&lt;Author&gt;Blome&lt;/Author&gt;&lt;Year&gt;2013&lt;/Year&gt;&lt;RecNum&gt;1372&lt;/RecNum&gt;&lt;DisplayText&gt;(Blome et al., 2013)&lt;/DisplayText&gt;&lt;record&gt;&lt;rec-number&gt;1372&lt;/rec-number&gt;&lt;foreign-keys&gt;&lt;key app="EN" db-id="paww5rpdys9fwaezfr2pvraa9zf9pvdr5ftd"&gt;1372&lt;/key&gt;&lt;/foreign-keys&gt;&lt;ref-type name="Journal Article"&gt;17&lt;/ref-type&gt;&lt;contributors&gt;&lt;authors&gt;&lt;author&gt;Blome, C.&lt;/author&gt;&lt;author&gt;Schoenherr, T.&lt;/author&gt;&lt;author&gt;Kaesser, M.&lt;/author&gt;&lt;/authors&gt;&lt;/contributors&gt;&lt;titles&gt;&lt;title&gt;Ambidextrous governance in supply chains: The impact on innovation and cost performance&lt;/title&gt;&lt;secondary-title&gt;Journal of Supply Chain Management&lt;/secondary-title&gt;&lt;/titles&gt;&lt;periodical&gt;&lt;full-title&gt;Journal of supply chain management&lt;/full-title&gt;&lt;/periodical&gt;&lt;pages&gt;59-80&lt;/pages&gt;&lt;volume&gt;49&lt;/volume&gt;&lt;number&gt;4&lt;/number&gt;&lt;dates&gt;&lt;year&gt;2013&lt;/year&gt;&lt;/dates&gt;&lt;isbn&gt;1745-493X&lt;/isbn&gt;&lt;urls&gt;&lt;related-urls&gt;&lt;url&gt;http://onlinelibrary.wiley.com/doi/10.1111/jscm.12033/full&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9" w:tooltip="Blome, 2013 #1372" w:history="1">
        <w:r w:rsidR="005A2778" w:rsidRPr="00C96793">
          <w:rPr>
            <w:rFonts w:ascii="Times New Roman" w:hAnsi="Times New Roman" w:cs="Times New Roman"/>
            <w:szCs w:val="24"/>
          </w:rPr>
          <w:t>Blome et al.,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The scale assessed the degree to which the CG covers warranty policies within supplier-manufacturer relationships </w:t>
      </w:r>
      <w:r w:rsidR="00155A13" w:rsidRPr="00C96793">
        <w:rPr>
          <w:rFonts w:ascii="Times New Roman" w:hAnsi="Times New Roman" w:cs="Times New Roman"/>
          <w:szCs w:val="24"/>
        </w:rPr>
        <w:t>in addition to</w:t>
      </w:r>
      <w:r w:rsidRPr="00C96793">
        <w:rPr>
          <w:rFonts w:ascii="Times New Roman" w:hAnsi="Times New Roman" w:cs="Times New Roman"/>
          <w:szCs w:val="24"/>
        </w:rPr>
        <w:t xml:space="preserve"> supplier-manufacturer relationships using formal written contact. Besides, it includes the legal solutions if the conflict</w:t>
      </w:r>
      <w:r w:rsidR="00061B3E" w:rsidRPr="00C96793">
        <w:rPr>
          <w:rFonts w:ascii="Times New Roman" w:hAnsi="Times New Roman" w:cs="Times New Roman"/>
          <w:szCs w:val="24"/>
        </w:rPr>
        <w:t xml:space="preserve"> between the members of</w:t>
      </w:r>
      <w:r w:rsidR="00203F7D" w:rsidRPr="00C96793">
        <w:rPr>
          <w:rFonts w:ascii="Times New Roman" w:hAnsi="Times New Roman" w:cs="Times New Roman"/>
          <w:szCs w:val="24"/>
        </w:rPr>
        <w:t xml:space="preserve"> the</w:t>
      </w:r>
      <w:r w:rsidR="00061B3E" w:rsidRPr="00C96793">
        <w:rPr>
          <w:rFonts w:ascii="Times New Roman" w:hAnsi="Times New Roman" w:cs="Times New Roman"/>
          <w:szCs w:val="24"/>
        </w:rPr>
        <w:t xml:space="preserve"> </w:t>
      </w:r>
      <w:r w:rsidRPr="00C96793">
        <w:rPr>
          <w:rFonts w:ascii="Times New Roman" w:hAnsi="Times New Roman" w:cs="Times New Roman"/>
          <w:szCs w:val="24"/>
        </w:rPr>
        <w:t>suppl</w:t>
      </w:r>
      <w:r w:rsidR="0086177D" w:rsidRPr="00C96793">
        <w:rPr>
          <w:rFonts w:ascii="Times New Roman" w:hAnsi="Times New Roman" w:cs="Times New Roman"/>
          <w:szCs w:val="24"/>
        </w:rPr>
        <w:t>y</w:t>
      </w:r>
      <w:r w:rsidRPr="00C96793">
        <w:rPr>
          <w:rFonts w:ascii="Times New Roman" w:hAnsi="Times New Roman" w:cs="Times New Roman"/>
          <w:szCs w:val="24"/>
        </w:rPr>
        <w:t xml:space="preserve"> chain. Furthermore, it deals with the rights and obligations of SC members using a legal framework. Moreover, it measures a legal solve for unsuccessful performance between SC partners.</w:t>
      </w:r>
      <w:r w:rsidR="00C305C0" w:rsidRPr="00C96793">
        <w:rPr>
          <w:rFonts w:ascii="Times New Roman" w:hAnsi="Times New Roman" w:cs="Times New Roman"/>
          <w:szCs w:val="24"/>
        </w:rPr>
        <w:t xml:space="preserve"> </w:t>
      </w:r>
      <w:r w:rsidRPr="00C96793">
        <w:rPr>
          <w:rFonts w:ascii="Times New Roman" w:hAnsi="Times New Roman" w:cs="Times New Roman"/>
          <w:szCs w:val="24"/>
        </w:rPr>
        <w:t xml:space="preserve">RG was measured within three </w:t>
      </w:r>
      <w:r w:rsidR="00255017" w:rsidRPr="00C96793">
        <w:rPr>
          <w:rFonts w:ascii="Times New Roman" w:hAnsi="Times New Roman" w:cs="Times New Roman"/>
          <w:szCs w:val="24"/>
        </w:rPr>
        <w:t>principal</w:t>
      </w:r>
      <w:r w:rsidRPr="00C96793">
        <w:rPr>
          <w:rFonts w:ascii="Times New Roman" w:hAnsi="Times New Roman" w:cs="Times New Roman"/>
          <w:szCs w:val="24"/>
        </w:rPr>
        <w:t xml:space="preserve"> dimensions. The first dimension </w:t>
      </w:r>
      <w:r w:rsidR="0033584E" w:rsidRPr="00C96793">
        <w:rPr>
          <w:rFonts w:ascii="Times New Roman" w:hAnsi="Times New Roman" w:cs="Times New Roman"/>
          <w:szCs w:val="24"/>
        </w:rPr>
        <w:t>describes</w:t>
      </w:r>
      <w:r w:rsidR="0041539C" w:rsidRPr="00C96793">
        <w:rPr>
          <w:rFonts w:ascii="Times New Roman" w:hAnsi="Times New Roman" w:cs="Times New Roman"/>
          <w:szCs w:val="24"/>
        </w:rPr>
        <w:t xml:space="preserve"> an </w:t>
      </w:r>
      <w:r w:rsidRPr="00C96793">
        <w:rPr>
          <w:rFonts w:ascii="Times New Roman" w:hAnsi="Times New Roman" w:cs="Times New Roman"/>
          <w:szCs w:val="24"/>
        </w:rPr>
        <w:t xml:space="preserve">inter-organisational trust between the SC parties, which is mostly adopted by </w:t>
      </w:r>
      <w:r w:rsidRPr="00C96793">
        <w:rPr>
          <w:rFonts w:ascii="Times New Roman" w:hAnsi="Times New Roman" w:cs="Times New Roman"/>
          <w:szCs w:val="24"/>
        </w:rPr>
        <w:fldChar w:fldCharType="begin">
          <w:fldData xml:space="preserve">PEVuZE5vdGU+PENpdGU+PEF1dGhvcj5XYW5nPC9BdXRob3I+PFllYXI+MjAwNjwvWWVhcj48UmVj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</w:fldData>
        </w:fldChar>
      </w:r>
      <w:r w:rsidRPr="00C96793">
        <w:rPr>
          <w:rFonts w:ascii="Times New Roman" w:hAnsi="Times New Roman" w:cs="Times New Roman"/>
          <w:szCs w:val="24"/>
        </w:rPr>
        <w:instrText xml:space="preserve"> ADDIN EN.CITE </w:instrText>
      </w:r>
      <w:r w:rsidRPr="00C96793">
        <w:rPr>
          <w:rFonts w:ascii="Times New Roman" w:hAnsi="Times New Roman" w:cs="Times New Roman"/>
          <w:szCs w:val="24"/>
        </w:rPr>
        <w:fldChar w:fldCharType="begin">
          <w:fldData xml:space="preserve">PEVuZE5vdGU+PENpdGU+PEF1dGhvcj5XYW5nPC9BdXRob3I+PFllYXI+MjAwNjwvWWVhcj48UmVj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</w:fldData>
        </w:fldChar>
      </w:r>
      <w:r w:rsidRPr="00C96793">
        <w:rPr>
          <w:rFonts w:ascii="Times New Roman" w:hAnsi="Times New Roman" w:cs="Times New Roman"/>
          <w:szCs w:val="24"/>
        </w:rPr>
        <w:instrText xml:space="preserve"> ADDIN EN.CITE.DATA </w:instrText>
      </w:r>
      <w:r w:rsidRPr="00C96793">
        <w:rPr>
          <w:rFonts w:ascii="Times New Roman" w:hAnsi="Times New Roman" w:cs="Times New Roman"/>
          <w:szCs w:val="24"/>
        </w:rPr>
      </w:r>
      <w:r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56" w:tooltip="Jap, 2001 #1339" w:history="1">
        <w:r w:rsidR="005A2778" w:rsidRPr="00C96793">
          <w:rPr>
            <w:rFonts w:ascii="Times New Roman" w:hAnsi="Times New Roman" w:cs="Times New Roman"/>
            <w:szCs w:val="24"/>
          </w:rPr>
          <w:t>Jap, 2001</w:t>
        </w:r>
      </w:hyperlink>
      <w:r w:rsidRPr="00C96793">
        <w:rPr>
          <w:rFonts w:ascii="Times New Roman" w:hAnsi="Times New Roman" w:cs="Times New Roman"/>
          <w:szCs w:val="24"/>
        </w:rPr>
        <w:t xml:space="preserve">; </w:t>
      </w:r>
      <w:hyperlink w:anchor="_ENREF_79" w:tooltip="Poppo, 2002 #1207" w:history="1">
        <w:r w:rsidR="005A2778" w:rsidRPr="00C96793">
          <w:rPr>
            <w:rFonts w:ascii="Times New Roman" w:hAnsi="Times New Roman" w:cs="Times New Roman"/>
            <w:szCs w:val="24"/>
          </w:rPr>
          <w:t>Poppo &amp; Zenger, 2002</w:t>
        </w:r>
      </w:hyperlink>
      <w:r w:rsidRPr="00C96793">
        <w:rPr>
          <w:rFonts w:ascii="Times New Roman" w:hAnsi="Times New Roman" w:cs="Times New Roman"/>
          <w:szCs w:val="24"/>
        </w:rPr>
        <w:t xml:space="preserve">; </w:t>
      </w:r>
      <w:hyperlink w:anchor="_ENREF_26" w:tooltip="Cousins, 2003 #1346" w:history="1">
        <w:r w:rsidR="005A2778" w:rsidRPr="00C96793">
          <w:rPr>
            <w:rFonts w:ascii="Times New Roman" w:hAnsi="Times New Roman" w:cs="Times New Roman"/>
            <w:szCs w:val="24"/>
          </w:rPr>
          <w:t>Cousins &amp; Crone, 2003</w:t>
        </w:r>
      </w:hyperlink>
      <w:r w:rsidRPr="00C96793">
        <w:rPr>
          <w:rFonts w:ascii="Times New Roman" w:hAnsi="Times New Roman" w:cs="Times New Roman"/>
          <w:szCs w:val="24"/>
        </w:rPr>
        <w:t xml:space="preserve">; </w:t>
      </w:r>
      <w:hyperlink w:anchor="_ENREF_69" w:tooltip="Langfield-Smith, 2003 #1231" w:history="1">
        <w:r w:rsidR="005A2778" w:rsidRPr="00C96793">
          <w:rPr>
            <w:rFonts w:ascii="Times New Roman" w:hAnsi="Times New Roman" w:cs="Times New Roman"/>
            <w:szCs w:val="24"/>
          </w:rPr>
          <w:t>Langfield-Smith &amp; Smith, 2003</w:t>
        </w:r>
      </w:hyperlink>
      <w:r w:rsidRPr="00C96793">
        <w:rPr>
          <w:rFonts w:ascii="Times New Roman" w:hAnsi="Times New Roman" w:cs="Times New Roman"/>
          <w:szCs w:val="24"/>
        </w:rPr>
        <w:t xml:space="preserve">; </w:t>
      </w:r>
      <w:hyperlink w:anchor="_ENREF_65" w:tooltip="Kwon, 2004 #1214" w:history="1">
        <w:r w:rsidR="005A2778" w:rsidRPr="00C96793">
          <w:rPr>
            <w:rFonts w:ascii="Times New Roman" w:hAnsi="Times New Roman" w:cs="Times New Roman"/>
            <w:szCs w:val="24"/>
          </w:rPr>
          <w:t>Kwon &amp; Suh, 2004</w:t>
        </w:r>
      </w:hyperlink>
      <w:r w:rsidRPr="00C96793">
        <w:rPr>
          <w:rFonts w:ascii="Times New Roman" w:hAnsi="Times New Roman" w:cs="Times New Roman"/>
          <w:szCs w:val="24"/>
        </w:rPr>
        <w:t xml:space="preserve">; </w:t>
      </w:r>
      <w:hyperlink w:anchor="_ENREF_11" w:tooltip="Busco, 2006 #1230" w:history="1">
        <w:r w:rsidR="005A2778" w:rsidRPr="00C96793">
          <w:rPr>
            <w:rFonts w:ascii="Times New Roman" w:hAnsi="Times New Roman" w:cs="Times New Roman"/>
            <w:szCs w:val="24"/>
          </w:rPr>
          <w:t>Busco, Riccaboni, &amp; Scapens, 2006</w:t>
        </w:r>
      </w:hyperlink>
      <w:r w:rsidRPr="00C96793">
        <w:rPr>
          <w:rFonts w:ascii="Times New Roman" w:hAnsi="Times New Roman" w:cs="Times New Roman"/>
          <w:szCs w:val="24"/>
        </w:rPr>
        <w:t xml:space="preserve">; </w:t>
      </w:r>
      <w:hyperlink w:anchor="_ENREF_24" w:tooltip="Coad, 2006 #924" w:history="1">
        <w:r w:rsidR="005A2778" w:rsidRPr="00C96793">
          <w:rPr>
            <w:rFonts w:ascii="Times New Roman" w:hAnsi="Times New Roman" w:cs="Times New Roman"/>
            <w:szCs w:val="24"/>
          </w:rPr>
          <w:t>Coad &amp; Cullen, 2006</w:t>
        </w:r>
      </w:hyperlink>
      <w:r w:rsidRPr="00C96793">
        <w:rPr>
          <w:rFonts w:ascii="Times New Roman" w:hAnsi="Times New Roman" w:cs="Times New Roman"/>
          <w:szCs w:val="24"/>
        </w:rPr>
        <w:t xml:space="preserve">; </w:t>
      </w:r>
      <w:hyperlink w:anchor="_ENREF_91" w:tooltip="Wang, 2006 #1228" w:history="1">
        <w:r w:rsidR="005A2778" w:rsidRPr="00C96793">
          <w:rPr>
            <w:rFonts w:ascii="Times New Roman" w:hAnsi="Times New Roman" w:cs="Times New Roman"/>
            <w:szCs w:val="24"/>
          </w:rPr>
          <w:t>Wang, Tai, &amp; Wei, 2006</w:t>
        </w:r>
      </w:hyperlink>
      <w:r w:rsidRPr="00C96793">
        <w:rPr>
          <w:rFonts w:ascii="Times New Roman" w:hAnsi="Times New Roman" w:cs="Times New Roman"/>
          <w:szCs w:val="24"/>
        </w:rPr>
        <w:t xml:space="preserve">; </w:t>
      </w:r>
      <w:hyperlink w:anchor="_ENREF_103" w:tooltip="Yu, 2006 #1211" w:history="1">
        <w:r w:rsidR="005A2778" w:rsidRPr="00C96793">
          <w:rPr>
            <w:rFonts w:ascii="Times New Roman" w:hAnsi="Times New Roman" w:cs="Times New Roman"/>
            <w:szCs w:val="24"/>
          </w:rPr>
          <w:t>Yu et al., 2006</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It was used </w:t>
      </w:r>
      <w:r w:rsidR="00073C8A" w:rsidRPr="00C96793">
        <w:rPr>
          <w:rFonts w:ascii="Times New Roman" w:hAnsi="Times New Roman" w:cs="Times New Roman"/>
          <w:szCs w:val="24"/>
        </w:rPr>
        <w:t>an</w:t>
      </w:r>
      <w:r w:rsidRPr="00C96793">
        <w:rPr>
          <w:rFonts w:ascii="Times New Roman" w:hAnsi="Times New Roman" w:cs="Times New Roman"/>
          <w:szCs w:val="24"/>
        </w:rPr>
        <w:t xml:space="preserve"> eight-item scale to designate </w:t>
      </w:r>
      <w:r w:rsidR="00073C8A" w:rsidRPr="00C96793">
        <w:rPr>
          <w:rFonts w:ascii="Times New Roman" w:hAnsi="Times New Roman" w:cs="Times New Roman"/>
          <w:szCs w:val="24"/>
        </w:rPr>
        <w:t xml:space="preserve">a </w:t>
      </w:r>
      <w:r w:rsidRPr="00C96793">
        <w:rPr>
          <w:rFonts w:ascii="Times New Roman" w:hAnsi="Times New Roman" w:cs="Times New Roman"/>
          <w:szCs w:val="24"/>
        </w:rPr>
        <w:t xml:space="preserve">trust to </w:t>
      </w:r>
      <w:r w:rsidR="00073C8A" w:rsidRPr="00C96793">
        <w:rPr>
          <w:rFonts w:ascii="Times New Roman" w:hAnsi="Times New Roman" w:cs="Times New Roman"/>
          <w:szCs w:val="24"/>
        </w:rPr>
        <w:t>enable</w:t>
      </w:r>
      <w:r w:rsidRPr="00C96793">
        <w:rPr>
          <w:rFonts w:ascii="Times New Roman" w:hAnsi="Times New Roman" w:cs="Times New Roman"/>
          <w:szCs w:val="24"/>
        </w:rPr>
        <w:t xml:space="preserve"> switching reliable information within protected tunnels and to facilitate </w:t>
      </w:r>
      <w:r w:rsidR="00073C8A" w:rsidRPr="00C96793">
        <w:rPr>
          <w:rFonts w:ascii="Times New Roman" w:hAnsi="Times New Roman" w:cs="Times New Roman"/>
          <w:szCs w:val="24"/>
        </w:rPr>
        <w:t xml:space="preserve">the </w:t>
      </w:r>
      <w:r w:rsidRPr="00C96793">
        <w:rPr>
          <w:rFonts w:ascii="Times New Roman" w:hAnsi="Times New Roman" w:cs="Times New Roman"/>
          <w:szCs w:val="24"/>
        </w:rPr>
        <w:t xml:space="preserve">coordination and autonomous </w:t>
      </w:r>
      <w:r w:rsidR="00073C8A" w:rsidRPr="00C96793">
        <w:rPr>
          <w:rFonts w:ascii="Times New Roman" w:hAnsi="Times New Roman" w:cs="Times New Roman"/>
          <w:szCs w:val="24"/>
        </w:rPr>
        <w:t xml:space="preserve">of </w:t>
      </w:r>
      <w:r w:rsidRPr="00C96793">
        <w:rPr>
          <w:rFonts w:ascii="Times New Roman" w:hAnsi="Times New Roman" w:cs="Times New Roman"/>
          <w:szCs w:val="24"/>
        </w:rPr>
        <w:t xml:space="preserve">joint operations. The second dimension is </w:t>
      </w:r>
      <w:r w:rsidR="000F1D1C" w:rsidRPr="00C96793">
        <w:rPr>
          <w:rFonts w:ascii="Times New Roman" w:hAnsi="Times New Roman" w:cs="Times New Roman"/>
          <w:szCs w:val="24"/>
        </w:rPr>
        <w:t xml:space="preserve">attached to </w:t>
      </w:r>
      <w:r w:rsidR="00891CEB" w:rsidRPr="00C96793">
        <w:rPr>
          <w:rFonts w:ascii="Times New Roman" w:hAnsi="Times New Roman" w:cs="Times New Roman"/>
          <w:szCs w:val="24"/>
        </w:rPr>
        <w:t xml:space="preserve">the </w:t>
      </w:r>
      <w:r w:rsidRPr="00C96793">
        <w:rPr>
          <w:rFonts w:ascii="Times New Roman" w:hAnsi="Times New Roman" w:cs="Times New Roman"/>
          <w:szCs w:val="24"/>
        </w:rPr>
        <w:t>member</w:t>
      </w:r>
      <w:r w:rsidR="00891CEB" w:rsidRPr="00C96793">
        <w:rPr>
          <w:rFonts w:ascii="Times New Roman" w:hAnsi="Times New Roman" w:cs="Times New Roman"/>
          <w:szCs w:val="24"/>
        </w:rPr>
        <w:t xml:space="preserve"> </w:t>
      </w:r>
      <w:r w:rsidRPr="00C96793">
        <w:rPr>
          <w:rFonts w:ascii="Times New Roman" w:hAnsi="Times New Roman" w:cs="Times New Roman"/>
          <w:szCs w:val="24"/>
        </w:rPr>
        <w:t>commitment</w:t>
      </w:r>
      <w:r w:rsidR="00073C8A" w:rsidRPr="00C96793">
        <w:rPr>
          <w:rFonts w:ascii="Times New Roman" w:hAnsi="Times New Roman" w:cs="Times New Roman"/>
          <w:szCs w:val="24"/>
        </w:rPr>
        <w:t xml:space="preserve"> in SC</w:t>
      </w:r>
      <w:r w:rsidRPr="00C96793">
        <w:rPr>
          <w:rFonts w:ascii="Times New Roman" w:hAnsi="Times New Roman" w:cs="Times New Roman"/>
          <w:szCs w:val="24"/>
        </w:rPr>
        <w:t xml:space="preserve"> </w:t>
      </w:r>
      <w:r w:rsidR="000F1D1C" w:rsidRPr="00C96793">
        <w:rPr>
          <w:rFonts w:ascii="Times New Roman" w:hAnsi="Times New Roman" w:cs="Times New Roman"/>
          <w:szCs w:val="24"/>
        </w:rPr>
        <w:t xml:space="preserve">involved </w:t>
      </w:r>
      <w:r w:rsidRPr="00C96793">
        <w:rPr>
          <w:rFonts w:ascii="Times New Roman" w:hAnsi="Times New Roman" w:cs="Times New Roman"/>
          <w:szCs w:val="24"/>
        </w:rPr>
        <w:t xml:space="preserve">an eight-item scale that is mostly adopted by </w:t>
      </w:r>
      <w:r w:rsidRPr="00C96793">
        <w:rPr>
          <w:rFonts w:ascii="Times New Roman" w:hAnsi="Times New Roman" w:cs="Times New Roman"/>
          <w:szCs w:val="24"/>
        </w:rPr>
        <w:fldChar w:fldCharType="begin">
          <w:fldData xml:space="preserve">PEVuZE5vdGU+PENpdGU+PEF1dGhvcj5XYW5nPC9BdXRob3I+PFllYXI+MjAwNzwvWWVhcj48UmVj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</w:fldData>
        </w:fldChar>
      </w:r>
      <w:r w:rsidRPr="00C96793">
        <w:rPr>
          <w:rFonts w:ascii="Times New Roman" w:hAnsi="Times New Roman" w:cs="Times New Roman"/>
          <w:szCs w:val="24"/>
        </w:rPr>
        <w:instrText xml:space="preserve"> ADDIN EN.CITE </w:instrText>
      </w:r>
      <w:r w:rsidRPr="00C96793">
        <w:rPr>
          <w:rFonts w:ascii="Times New Roman" w:hAnsi="Times New Roman" w:cs="Times New Roman"/>
          <w:szCs w:val="24"/>
        </w:rPr>
        <w:fldChar w:fldCharType="begin">
          <w:fldData xml:space="preserve">PEVuZE5vdGU+PENpdGU+PEF1dGhvcj5XYW5nPC9BdXRob3I+PFllYXI+MjAwNzwvWWVhcj48UmVj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</w:fldData>
        </w:fldChar>
      </w:r>
      <w:r w:rsidRPr="00C96793">
        <w:rPr>
          <w:rFonts w:ascii="Times New Roman" w:hAnsi="Times New Roman" w:cs="Times New Roman"/>
          <w:szCs w:val="24"/>
        </w:rPr>
        <w:instrText xml:space="preserve"> ADDIN EN.CITE.DATA </w:instrText>
      </w:r>
      <w:r w:rsidRPr="00C96793">
        <w:rPr>
          <w:rFonts w:ascii="Times New Roman" w:hAnsi="Times New Roman" w:cs="Times New Roman"/>
          <w:szCs w:val="24"/>
        </w:rPr>
      </w:r>
      <w:r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66" w:tooltip="Kwon, 2005 #1224" w:history="1">
        <w:r w:rsidR="005A2778" w:rsidRPr="00C96793">
          <w:rPr>
            <w:rFonts w:ascii="Times New Roman" w:hAnsi="Times New Roman" w:cs="Times New Roman"/>
            <w:szCs w:val="24"/>
          </w:rPr>
          <w:t>Kwon &amp; Suh, 2005</w:t>
        </w:r>
      </w:hyperlink>
      <w:proofErr w:type="gramStart"/>
      <w:r w:rsidRPr="00C96793">
        <w:rPr>
          <w:rFonts w:ascii="Times New Roman" w:hAnsi="Times New Roman" w:cs="Times New Roman"/>
          <w:szCs w:val="24"/>
        </w:rPr>
        <w:t xml:space="preserve">; </w:t>
      </w:r>
      <w:proofErr w:type="gramEnd"/>
      <w:r w:rsidR="005A2778">
        <w:rPr>
          <w:rFonts w:ascii="Times New Roman" w:hAnsi="Times New Roman" w:cs="Times New Roman"/>
          <w:szCs w:val="24"/>
        </w:rPr>
        <w:fldChar w:fldCharType="begin"/>
      </w:r>
      <w:r w:rsidR="005A2778">
        <w:rPr>
          <w:rFonts w:ascii="Times New Roman" w:hAnsi="Times New Roman" w:cs="Times New Roman"/>
          <w:szCs w:val="24"/>
        </w:rPr>
        <w:instrText xml:space="preserve"> HYPERLINK \l "_ENREF_92" \o "Wang, 2007 #909" </w:instrText>
      </w:r>
      <w:r w:rsidR="005A2778">
        <w:rPr>
          <w:rFonts w:ascii="Times New Roman" w:hAnsi="Times New Roman" w:cs="Times New Roman"/>
          <w:szCs w:val="24"/>
        </w:rPr>
        <w:fldChar w:fldCharType="separate"/>
      </w:r>
      <w:r w:rsidR="005A2778" w:rsidRPr="00C96793">
        <w:rPr>
          <w:rFonts w:ascii="Times New Roman" w:hAnsi="Times New Roman" w:cs="Times New Roman"/>
          <w:szCs w:val="24"/>
        </w:rPr>
        <w:t>Wang &amp; Wei, 2007</w:t>
      </w:r>
      <w:r w:rsidR="005A2778">
        <w:rPr>
          <w:rFonts w:ascii="Times New Roman" w:hAnsi="Times New Roman" w:cs="Times New Roman"/>
          <w:szCs w:val="24"/>
        </w:rPr>
        <w:fldChar w:fldCharType="end"/>
      </w:r>
      <w:r w:rsidRPr="00C96793">
        <w:rPr>
          <w:rFonts w:ascii="Times New Roman" w:hAnsi="Times New Roman" w:cs="Times New Roman"/>
          <w:szCs w:val="24"/>
        </w:rPr>
        <w:t xml:space="preserve">; </w:t>
      </w:r>
      <w:hyperlink w:anchor="_ENREF_41" w:tooltip="Goo, 2008 #1212" w:history="1">
        <w:r w:rsidR="005A2778" w:rsidRPr="00C96793">
          <w:rPr>
            <w:rFonts w:ascii="Times New Roman" w:hAnsi="Times New Roman" w:cs="Times New Roman"/>
            <w:szCs w:val="24"/>
          </w:rPr>
          <w:t>Goo &amp; Huang, 2008</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The third dimension </w:t>
      </w:r>
      <w:r w:rsidR="00073C8A" w:rsidRPr="00C96793">
        <w:rPr>
          <w:rFonts w:ascii="Times New Roman" w:hAnsi="Times New Roman" w:cs="Times New Roman"/>
          <w:szCs w:val="24"/>
        </w:rPr>
        <w:t>is</w:t>
      </w:r>
      <w:r w:rsidR="004A249A" w:rsidRPr="00C96793">
        <w:rPr>
          <w:rFonts w:ascii="Times New Roman" w:hAnsi="Times New Roman" w:cs="Times New Roman"/>
          <w:szCs w:val="24"/>
        </w:rPr>
        <w:t xml:space="preserve"> </w:t>
      </w:r>
      <w:r w:rsidRPr="00C96793">
        <w:rPr>
          <w:rFonts w:ascii="Times New Roman" w:hAnsi="Times New Roman" w:cs="Times New Roman"/>
          <w:szCs w:val="24"/>
        </w:rPr>
        <w:t xml:space="preserve">joint actions, which is measured using an eight-item scale, adapted from </w:t>
      </w:r>
      <w:r w:rsidRPr="00C96793">
        <w:rPr>
          <w:rFonts w:ascii="Times New Roman" w:hAnsi="Times New Roman" w:cs="Times New Roman"/>
          <w:szCs w:val="24"/>
        </w:rPr>
        <w:fldChar w:fldCharType="begin">
          <w:fldData xml:space="preserve">PEVuZE5vdGU+PENpdGU+PEF1dGhvcj5XYW5nPC9BdXRob3I+PFllYXI+MjAwNzwvWWVhcj48UmVj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=
</w:fldData>
        </w:fldChar>
      </w:r>
      <w:r w:rsidRPr="00C96793">
        <w:rPr>
          <w:rFonts w:ascii="Times New Roman" w:hAnsi="Times New Roman" w:cs="Times New Roman"/>
          <w:szCs w:val="24"/>
        </w:rPr>
        <w:instrText xml:space="preserve"> ADDIN EN.CITE </w:instrText>
      </w:r>
      <w:r w:rsidRPr="00C96793">
        <w:rPr>
          <w:rFonts w:ascii="Times New Roman" w:hAnsi="Times New Roman" w:cs="Times New Roman"/>
          <w:szCs w:val="24"/>
        </w:rPr>
        <w:fldChar w:fldCharType="begin">
          <w:fldData xml:space="preserve">PEVuZE5vdGU+PENpdGU+PEF1dGhvcj5XYW5nPC9BdXRob3I+PFllYXI+MjAwNzwvWWVhcj48UmVj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=
</w:fldData>
        </w:fldChar>
      </w:r>
      <w:r w:rsidRPr="00C96793">
        <w:rPr>
          <w:rFonts w:ascii="Times New Roman" w:hAnsi="Times New Roman" w:cs="Times New Roman"/>
          <w:szCs w:val="24"/>
        </w:rPr>
        <w:instrText xml:space="preserve"> ADDIN EN.CITE.DATA </w:instrText>
      </w:r>
      <w:r w:rsidRPr="00C96793">
        <w:rPr>
          <w:rFonts w:ascii="Times New Roman" w:hAnsi="Times New Roman" w:cs="Times New Roman"/>
          <w:szCs w:val="24"/>
        </w:rPr>
      </w:r>
      <w:r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22" w:tooltip="Claro, 2005 #1271" w:history="1">
        <w:r w:rsidR="005A2778" w:rsidRPr="00C96793">
          <w:rPr>
            <w:rFonts w:ascii="Times New Roman" w:hAnsi="Times New Roman" w:cs="Times New Roman"/>
            <w:szCs w:val="24"/>
          </w:rPr>
          <w:t>Claro, Claro, &amp; Zylbersztajn, 2005</w:t>
        </w:r>
      </w:hyperlink>
      <w:proofErr w:type="gramStart"/>
      <w:r w:rsidRPr="00C96793">
        <w:rPr>
          <w:rFonts w:ascii="Times New Roman" w:hAnsi="Times New Roman" w:cs="Times New Roman"/>
          <w:szCs w:val="24"/>
        </w:rPr>
        <w:t xml:space="preserve">; </w:t>
      </w:r>
      <w:proofErr w:type="gramEnd"/>
      <w:r w:rsidR="005A2778">
        <w:rPr>
          <w:rFonts w:ascii="Times New Roman" w:hAnsi="Times New Roman" w:cs="Times New Roman"/>
          <w:szCs w:val="24"/>
        </w:rPr>
        <w:fldChar w:fldCharType="begin"/>
      </w:r>
      <w:r w:rsidR="005A2778">
        <w:rPr>
          <w:rFonts w:ascii="Times New Roman" w:hAnsi="Times New Roman" w:cs="Times New Roman"/>
          <w:szCs w:val="24"/>
        </w:rPr>
        <w:instrText xml:space="preserve"> HYPERLINK \l "_ENREF_92" \o "Wang, 2007 #909" </w:instrText>
      </w:r>
      <w:r w:rsidR="005A2778">
        <w:rPr>
          <w:rFonts w:ascii="Times New Roman" w:hAnsi="Times New Roman" w:cs="Times New Roman"/>
          <w:szCs w:val="24"/>
        </w:rPr>
        <w:fldChar w:fldCharType="separate"/>
      </w:r>
      <w:r w:rsidR="005A2778" w:rsidRPr="00C96793">
        <w:rPr>
          <w:rFonts w:ascii="Times New Roman" w:hAnsi="Times New Roman" w:cs="Times New Roman"/>
          <w:szCs w:val="24"/>
        </w:rPr>
        <w:t>Wang &amp; Wei, 2007</w:t>
      </w:r>
      <w:r w:rsidR="005A2778">
        <w:rPr>
          <w:rFonts w:ascii="Times New Roman" w:hAnsi="Times New Roman" w:cs="Times New Roman"/>
          <w:szCs w:val="24"/>
        </w:rPr>
        <w:fldChar w:fldCharType="end"/>
      </w:r>
      <w:r w:rsidRPr="00C96793">
        <w:rPr>
          <w:rFonts w:ascii="Times New Roman" w:hAnsi="Times New Roman" w:cs="Times New Roman"/>
          <w:szCs w:val="24"/>
        </w:rPr>
        <w:t xml:space="preserve">; </w:t>
      </w:r>
      <w:hyperlink w:anchor="_ENREF_50" w:tooltip="Hernández-Espallardo, 2010 #1357" w:history="1">
        <w:r w:rsidR="005A2778" w:rsidRPr="00C96793">
          <w:rPr>
            <w:rFonts w:ascii="Times New Roman" w:hAnsi="Times New Roman" w:cs="Times New Roman"/>
            <w:szCs w:val="24"/>
          </w:rPr>
          <w:t>Hernández-Espallardo, Rodríguez-Orejuela, &amp; Sánchez-Pérez, 2010</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This dimension identifies joint planning and joint problem solving.</w:t>
      </w:r>
      <w:r w:rsidR="007B4213" w:rsidRPr="00C96793">
        <w:rPr>
          <w:rFonts w:ascii="Times New Roman" w:hAnsi="Times New Roman" w:cs="Times New Roman"/>
          <w:szCs w:val="24"/>
        </w:rPr>
        <w:t xml:space="preserve"> </w:t>
      </w:r>
    </w:p>
    <w:p w:rsidR="00EE0949" w:rsidRPr="00C96793" w:rsidRDefault="00EE0949" w:rsidP="00EE0949">
      <w:pPr>
        <w:autoSpaceDE w:val="0"/>
        <w:autoSpaceDN w:val="0"/>
        <w:adjustRightInd w:val="0"/>
        <w:spacing w:after="0" w:line="240" w:lineRule="auto"/>
        <w:jc w:val="both"/>
        <w:rPr>
          <w:rFonts w:ascii="Times New Roman" w:hAnsi="Times New Roman" w:cs="Times New Roman"/>
          <w:szCs w:val="24"/>
        </w:rPr>
      </w:pPr>
    </w:p>
    <w:p w:rsidR="009D208F" w:rsidRPr="00C96793" w:rsidRDefault="009D208F" w:rsidP="005A2778">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IOCM has been measured using a sixteen-item scale, mostly adapted from </w:t>
      </w:r>
      <w:r w:rsidRPr="00C96793">
        <w:rPr>
          <w:rFonts w:ascii="Times New Roman" w:hAnsi="Times New Roman" w:cs="Times New Roman"/>
          <w:szCs w:val="24"/>
        </w:rPr>
        <w:fldChar w:fldCharType="begin">
          <w:fldData xml:space="preserve">PEVuZE5vdGU+PENpdGU+PEF1dGhvcj5GYXlhcmQ8L0F1dGhvcj48WWVhcj4yMDEyPC9ZZWFyPjxS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==
</w:fldData>
        </w:fldChar>
      </w:r>
      <w:r w:rsidRPr="00C96793">
        <w:rPr>
          <w:rFonts w:ascii="Times New Roman" w:hAnsi="Times New Roman" w:cs="Times New Roman"/>
          <w:szCs w:val="24"/>
        </w:rPr>
        <w:instrText xml:space="preserve"> ADDIN EN.CITE </w:instrText>
      </w:r>
      <w:r w:rsidRPr="00C96793">
        <w:rPr>
          <w:rFonts w:ascii="Times New Roman" w:hAnsi="Times New Roman" w:cs="Times New Roman"/>
          <w:szCs w:val="24"/>
        </w:rPr>
        <w:fldChar w:fldCharType="begin">
          <w:fldData xml:space="preserve">PEVuZE5vdGU+PENpdGU+PEF1dGhvcj5GYXlhcmQ8L0F1dGhvcj48WWVhcj4yMDEyPC9ZZWFyPjxS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==
</w:fldData>
        </w:fldChar>
      </w:r>
      <w:r w:rsidRPr="00C96793">
        <w:rPr>
          <w:rFonts w:ascii="Times New Roman" w:hAnsi="Times New Roman" w:cs="Times New Roman"/>
          <w:szCs w:val="24"/>
        </w:rPr>
        <w:instrText xml:space="preserve"> ADDIN EN.CITE.DATA </w:instrText>
      </w:r>
      <w:r w:rsidRPr="00C96793">
        <w:rPr>
          <w:rFonts w:ascii="Times New Roman" w:hAnsi="Times New Roman" w:cs="Times New Roman"/>
          <w:szCs w:val="24"/>
        </w:rPr>
      </w:r>
      <w:r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37" w:tooltip="Ellram, 2002 #513" w:history="1">
        <w:r w:rsidR="005A2778" w:rsidRPr="00C96793">
          <w:rPr>
            <w:rFonts w:ascii="Times New Roman" w:hAnsi="Times New Roman" w:cs="Times New Roman"/>
            <w:szCs w:val="24"/>
          </w:rPr>
          <w:t>Ellram, 2002</w:t>
        </w:r>
      </w:hyperlink>
      <w:r w:rsidRPr="00C96793">
        <w:rPr>
          <w:rFonts w:ascii="Times New Roman" w:hAnsi="Times New Roman" w:cs="Times New Roman"/>
          <w:szCs w:val="24"/>
        </w:rPr>
        <w:t xml:space="preserve">; </w:t>
      </w:r>
      <w:hyperlink w:anchor="_ENREF_25" w:tooltip="Cooper, 2004 #1107" w:history="1">
        <w:r w:rsidR="005A2778" w:rsidRPr="00C96793">
          <w:rPr>
            <w:rFonts w:ascii="Times New Roman" w:hAnsi="Times New Roman" w:cs="Times New Roman"/>
            <w:szCs w:val="24"/>
          </w:rPr>
          <w:t>Cooper &amp; Slagmulder, 2004</w:t>
        </w:r>
      </w:hyperlink>
      <w:r w:rsidRPr="00C96793">
        <w:rPr>
          <w:rFonts w:ascii="Times New Roman" w:hAnsi="Times New Roman" w:cs="Times New Roman"/>
          <w:szCs w:val="24"/>
        </w:rPr>
        <w:t xml:space="preserve">; </w:t>
      </w:r>
      <w:hyperlink w:anchor="_ENREF_70" w:tooltip="Lee, 2006 #1488" w:history="1">
        <w:r w:rsidR="005A2778" w:rsidRPr="00C96793">
          <w:rPr>
            <w:rFonts w:ascii="Times New Roman" w:hAnsi="Times New Roman" w:cs="Times New Roman"/>
            <w:szCs w:val="24"/>
          </w:rPr>
          <w:t>Lee, Fayard, Kettinger, &amp; Leitch, 2006</w:t>
        </w:r>
      </w:hyperlink>
      <w:r w:rsidRPr="00C96793">
        <w:rPr>
          <w:rFonts w:ascii="Times New Roman" w:hAnsi="Times New Roman" w:cs="Times New Roman"/>
          <w:szCs w:val="24"/>
        </w:rPr>
        <w:t xml:space="preserve">; </w:t>
      </w:r>
      <w:hyperlink w:anchor="_ENREF_38" w:tooltip="Fayard, 2012 #863" w:history="1">
        <w:r w:rsidR="005A2778" w:rsidRPr="00C96793">
          <w:rPr>
            <w:rFonts w:ascii="Times New Roman" w:hAnsi="Times New Roman" w:cs="Times New Roman"/>
            <w:szCs w:val="24"/>
          </w:rPr>
          <w:t>Fayard et al., 2012</w:t>
        </w:r>
      </w:hyperlink>
      <w:r w:rsidRPr="00C96793">
        <w:rPr>
          <w:rFonts w:ascii="Times New Roman" w:hAnsi="Times New Roman" w:cs="Times New Roman"/>
          <w:szCs w:val="24"/>
        </w:rPr>
        <w:t xml:space="preserve">; </w:t>
      </w:r>
      <w:hyperlink w:anchor="_ENREF_76" w:tooltip="Mohd, 2013 #1149" w:history="1">
        <w:r w:rsidR="005A2778" w:rsidRPr="00C96793">
          <w:rPr>
            <w:rFonts w:ascii="Times New Roman" w:hAnsi="Times New Roman" w:cs="Times New Roman"/>
            <w:szCs w:val="24"/>
          </w:rPr>
          <w:t>Mohd &amp; Tayles,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This scale assessed the degree to which and how IOCM practices are cooperatively</w:t>
      </w:r>
      <w:r w:rsidR="00CA4466" w:rsidRPr="00C96793">
        <w:rPr>
          <w:rFonts w:ascii="Times New Roman" w:hAnsi="Times New Roman" w:cs="Times New Roman"/>
          <w:szCs w:val="24"/>
        </w:rPr>
        <w:t xml:space="preserve"> applied</w:t>
      </w:r>
      <w:r w:rsidRPr="00C96793">
        <w:rPr>
          <w:rFonts w:ascii="Times New Roman" w:hAnsi="Times New Roman" w:cs="Times New Roman"/>
          <w:szCs w:val="24"/>
        </w:rPr>
        <w:t xml:space="preserve"> </w:t>
      </w:r>
      <w:r w:rsidR="00203F7D" w:rsidRPr="00C96793">
        <w:rPr>
          <w:rFonts w:ascii="Times New Roman" w:hAnsi="Times New Roman" w:cs="Times New Roman"/>
          <w:szCs w:val="24"/>
        </w:rPr>
        <w:t>to</w:t>
      </w:r>
      <w:r w:rsidRPr="00C96793">
        <w:rPr>
          <w:rFonts w:ascii="Times New Roman" w:hAnsi="Times New Roman" w:cs="Times New Roman"/>
          <w:szCs w:val="24"/>
        </w:rPr>
        <w:t xml:space="preserve"> suppliers and customers in SCs. These practices involve activity based costing; target costing, open book accounting, re-engineering, JIT, quality cost, and total cost of ownership.</w:t>
      </w:r>
      <w:r w:rsidR="007B4213" w:rsidRPr="00C96793">
        <w:rPr>
          <w:rFonts w:ascii="Times New Roman" w:hAnsi="Times New Roman" w:cs="Times New Roman"/>
          <w:szCs w:val="24"/>
        </w:rPr>
        <w:t xml:space="preserve"> </w:t>
      </w:r>
    </w:p>
    <w:p w:rsidR="00EE0949" w:rsidRPr="00C96793" w:rsidRDefault="00EE0949" w:rsidP="00EE0949">
      <w:pPr>
        <w:autoSpaceDE w:val="0"/>
        <w:autoSpaceDN w:val="0"/>
        <w:adjustRightInd w:val="0"/>
        <w:spacing w:after="0" w:line="240" w:lineRule="auto"/>
        <w:jc w:val="both"/>
        <w:rPr>
          <w:rFonts w:ascii="Times New Roman" w:hAnsi="Times New Roman" w:cs="Times New Roman"/>
          <w:szCs w:val="24"/>
        </w:rPr>
      </w:pPr>
    </w:p>
    <w:p w:rsidR="009D208F" w:rsidRPr="00C96793" w:rsidRDefault="009D208F" w:rsidP="005A2778">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SCM has been measured within three principal dimensions. The first dimension indicates supplier relation management that is measured using an eight-item scale, mostly adapted by </w:t>
      </w:r>
      <w:r w:rsidRPr="00C96793">
        <w:rPr>
          <w:rFonts w:ascii="Times New Roman" w:hAnsi="Times New Roman" w:cs="Times New Roman"/>
          <w:szCs w:val="24"/>
        </w:rPr>
        <w:fldChar w:fldCharType="begin">
          <w:fldData xml:space="preserve">PEVuZE5vdGU+PENpdGU+PEF1dGhvcj5Nb2hkPC9BdXRob3I+PFllYXI+MjAxMzwvWWVhcj48UmVj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</w:fldData>
        </w:fldChar>
      </w:r>
      <w:r w:rsidRPr="00C96793">
        <w:rPr>
          <w:rFonts w:ascii="Times New Roman" w:hAnsi="Times New Roman" w:cs="Times New Roman"/>
          <w:szCs w:val="24"/>
        </w:rPr>
        <w:instrText xml:space="preserve"> ADDIN EN.CITE </w:instrText>
      </w:r>
      <w:r w:rsidRPr="00C96793">
        <w:rPr>
          <w:rFonts w:ascii="Times New Roman" w:hAnsi="Times New Roman" w:cs="Times New Roman"/>
          <w:szCs w:val="24"/>
        </w:rPr>
        <w:fldChar w:fldCharType="begin">
          <w:fldData xml:space="preserve">PEVuZE5vdGU+PENpdGU+PEF1dGhvcj5Nb2hkPC9BdXRob3I+PFllYXI+MjAxMzwvWWVhcj48UmVj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</w:fldData>
        </w:fldChar>
      </w:r>
      <w:r w:rsidRPr="00C96793">
        <w:rPr>
          <w:rFonts w:ascii="Times New Roman" w:hAnsi="Times New Roman" w:cs="Times New Roman"/>
          <w:szCs w:val="24"/>
        </w:rPr>
        <w:instrText xml:space="preserve"> ADDIN EN.CITE.DATA </w:instrText>
      </w:r>
      <w:r w:rsidRPr="00C96793">
        <w:rPr>
          <w:rFonts w:ascii="Times New Roman" w:hAnsi="Times New Roman" w:cs="Times New Roman"/>
          <w:szCs w:val="24"/>
        </w:rPr>
      </w:r>
      <w:r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88" w:tooltip="Sundram, 2011 #1261" w:history="1">
        <w:r w:rsidR="005A2778" w:rsidRPr="00C96793">
          <w:rPr>
            <w:rFonts w:ascii="Times New Roman" w:hAnsi="Times New Roman" w:cs="Times New Roman"/>
            <w:szCs w:val="24"/>
          </w:rPr>
          <w:t>Sundram, Ibrahim, &amp; Govindaraju, 2011</w:t>
        </w:r>
      </w:hyperlink>
      <w:proofErr w:type="gramStart"/>
      <w:r w:rsidRPr="00C96793">
        <w:rPr>
          <w:rFonts w:ascii="Times New Roman" w:hAnsi="Times New Roman" w:cs="Times New Roman"/>
          <w:szCs w:val="24"/>
        </w:rPr>
        <w:t xml:space="preserve">; </w:t>
      </w:r>
      <w:proofErr w:type="gramEnd"/>
      <w:r w:rsidR="005A2778">
        <w:rPr>
          <w:rFonts w:ascii="Times New Roman" w:hAnsi="Times New Roman" w:cs="Times New Roman"/>
          <w:szCs w:val="24"/>
        </w:rPr>
        <w:fldChar w:fldCharType="begin"/>
      </w:r>
      <w:r w:rsidR="005A2778">
        <w:rPr>
          <w:rFonts w:ascii="Times New Roman" w:hAnsi="Times New Roman" w:cs="Times New Roman"/>
          <w:szCs w:val="24"/>
        </w:rPr>
        <w:instrText xml:space="preserve"> HYPERLINK \l "_ENREF_20" \o "Chopra, 2013 #1268" </w:instrText>
      </w:r>
      <w:r w:rsidR="005A2778">
        <w:rPr>
          <w:rFonts w:ascii="Times New Roman" w:hAnsi="Times New Roman" w:cs="Times New Roman"/>
          <w:szCs w:val="24"/>
        </w:rPr>
        <w:fldChar w:fldCharType="separate"/>
      </w:r>
      <w:r w:rsidR="005A2778" w:rsidRPr="00C96793">
        <w:rPr>
          <w:rFonts w:ascii="Times New Roman" w:hAnsi="Times New Roman" w:cs="Times New Roman"/>
          <w:szCs w:val="24"/>
        </w:rPr>
        <w:t>Chopra &amp; Meindl, 2013</w:t>
      </w:r>
      <w:r w:rsidR="005A2778">
        <w:rPr>
          <w:rFonts w:ascii="Times New Roman" w:hAnsi="Times New Roman" w:cs="Times New Roman"/>
          <w:szCs w:val="24"/>
        </w:rPr>
        <w:fldChar w:fldCharType="end"/>
      </w:r>
      <w:r w:rsidRPr="00C96793">
        <w:rPr>
          <w:rFonts w:ascii="Times New Roman" w:hAnsi="Times New Roman" w:cs="Times New Roman"/>
          <w:szCs w:val="24"/>
        </w:rPr>
        <w:t xml:space="preserve">; </w:t>
      </w:r>
      <w:hyperlink w:anchor="_ENREF_76" w:tooltip="Mohd, 2013 #1149" w:history="1">
        <w:r w:rsidR="005A2778" w:rsidRPr="00C96793">
          <w:rPr>
            <w:rFonts w:ascii="Times New Roman" w:hAnsi="Times New Roman" w:cs="Times New Roman"/>
            <w:szCs w:val="24"/>
          </w:rPr>
          <w:t>Mohd &amp; Tayles,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This dimension defines strategic suppliers’ selection, joint problem solving with suppliers, continues improvement of supply process, reducing supply cycle time, and information technology coordination in the upstream</w:t>
      </w:r>
      <w:r w:rsidR="00AE66BF" w:rsidRPr="00C96793">
        <w:rPr>
          <w:rFonts w:ascii="Times New Roman" w:hAnsi="Times New Roman" w:cs="Times New Roman"/>
          <w:szCs w:val="24"/>
        </w:rPr>
        <w:t xml:space="preserve"> of SC</w:t>
      </w:r>
      <w:r w:rsidRPr="00C96793">
        <w:rPr>
          <w:rFonts w:ascii="Times New Roman" w:hAnsi="Times New Roman" w:cs="Times New Roman"/>
          <w:szCs w:val="24"/>
        </w:rPr>
        <w:t>. The second dimension</w:t>
      </w:r>
      <w:r w:rsidR="004A249A" w:rsidRPr="00C96793">
        <w:rPr>
          <w:rFonts w:ascii="Times New Roman" w:hAnsi="Times New Roman" w:cs="Times New Roman"/>
          <w:szCs w:val="24"/>
        </w:rPr>
        <w:t xml:space="preserve"> </w:t>
      </w:r>
      <w:r w:rsidR="000F1D1C" w:rsidRPr="00C96793">
        <w:rPr>
          <w:rFonts w:ascii="Times New Roman" w:hAnsi="Times New Roman" w:cs="Times New Roman"/>
          <w:szCs w:val="24"/>
        </w:rPr>
        <w:t>points to</w:t>
      </w:r>
      <w:r w:rsidRPr="00C96793">
        <w:rPr>
          <w:rFonts w:ascii="Times New Roman" w:hAnsi="Times New Roman" w:cs="Times New Roman"/>
          <w:szCs w:val="24"/>
        </w:rPr>
        <w:t xml:space="preserve"> customer relationship management that is measured using a ten-item scale, mostly adapted from </w:t>
      </w:r>
      <w:r w:rsidRPr="00C96793">
        <w:rPr>
          <w:rFonts w:ascii="Times New Roman" w:hAnsi="Times New Roman" w:cs="Times New Roman"/>
          <w:szCs w:val="24"/>
        </w:rPr>
        <w:fldChar w:fldCharType="begin">
          <w:fldData xml:space="preserve">PEVuZE5vdGU+PENpdGU+PEF1dGhvcj5Nb2hkPC9BdXRob3I+PFllYXI+MjAxMzwvWWVhcj48UmVj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</w:fldData>
        </w:fldChar>
      </w:r>
      <w:r w:rsidRPr="00C96793">
        <w:rPr>
          <w:rFonts w:ascii="Times New Roman" w:hAnsi="Times New Roman" w:cs="Times New Roman"/>
          <w:szCs w:val="24"/>
        </w:rPr>
        <w:instrText xml:space="preserve"> ADDIN EN.CITE </w:instrText>
      </w:r>
      <w:r w:rsidRPr="00C96793">
        <w:rPr>
          <w:rFonts w:ascii="Times New Roman" w:hAnsi="Times New Roman" w:cs="Times New Roman"/>
          <w:szCs w:val="24"/>
        </w:rPr>
        <w:fldChar w:fldCharType="begin">
          <w:fldData xml:space="preserve">PEVuZE5vdGU+PENpdGU+PEF1dGhvcj5Nb2hkPC9BdXRob3I+PFllYXI+MjAxMzwvWWVhcj48UmVj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</w:fldData>
        </w:fldChar>
      </w:r>
      <w:r w:rsidRPr="00C96793">
        <w:rPr>
          <w:rFonts w:ascii="Times New Roman" w:hAnsi="Times New Roman" w:cs="Times New Roman"/>
          <w:szCs w:val="24"/>
        </w:rPr>
        <w:instrText xml:space="preserve"> ADDIN EN.CITE.DATA </w:instrText>
      </w:r>
      <w:r w:rsidRPr="00C96793">
        <w:rPr>
          <w:rFonts w:ascii="Times New Roman" w:hAnsi="Times New Roman" w:cs="Times New Roman"/>
          <w:szCs w:val="24"/>
        </w:rPr>
      </w:r>
      <w:r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81" w:tooltip="Reinartz, 2004 #1279" w:history="1">
        <w:r w:rsidR="005A2778" w:rsidRPr="00C96793">
          <w:rPr>
            <w:rFonts w:ascii="Times New Roman" w:hAnsi="Times New Roman" w:cs="Times New Roman"/>
            <w:szCs w:val="24"/>
          </w:rPr>
          <w:t>Reinartz, Krafft, &amp; Hoyer, 2004</w:t>
        </w:r>
      </w:hyperlink>
      <w:r w:rsidRPr="00C96793">
        <w:rPr>
          <w:rFonts w:ascii="Times New Roman" w:hAnsi="Times New Roman" w:cs="Times New Roman"/>
          <w:szCs w:val="24"/>
        </w:rPr>
        <w:t xml:space="preserve">; </w:t>
      </w:r>
      <w:hyperlink w:anchor="_ENREF_88" w:tooltip="Sundram, 2011 #1261" w:history="1">
        <w:r w:rsidR="005A2778" w:rsidRPr="00C96793">
          <w:rPr>
            <w:rFonts w:ascii="Times New Roman" w:hAnsi="Times New Roman" w:cs="Times New Roman"/>
            <w:szCs w:val="24"/>
          </w:rPr>
          <w:t>Sundram et al., 2011</w:t>
        </w:r>
      </w:hyperlink>
      <w:r w:rsidRPr="00C96793">
        <w:rPr>
          <w:rFonts w:ascii="Times New Roman" w:hAnsi="Times New Roman" w:cs="Times New Roman"/>
          <w:szCs w:val="24"/>
        </w:rPr>
        <w:t xml:space="preserve">; </w:t>
      </w:r>
      <w:hyperlink w:anchor="_ENREF_20" w:tooltip="Chopra, 2013 #1268" w:history="1">
        <w:r w:rsidR="005A2778" w:rsidRPr="00C96793">
          <w:rPr>
            <w:rFonts w:ascii="Times New Roman" w:hAnsi="Times New Roman" w:cs="Times New Roman"/>
            <w:szCs w:val="24"/>
          </w:rPr>
          <w:t>Chopra &amp; Meindl, 2013</w:t>
        </w:r>
      </w:hyperlink>
      <w:r w:rsidRPr="00C96793">
        <w:rPr>
          <w:rFonts w:ascii="Times New Roman" w:hAnsi="Times New Roman" w:cs="Times New Roman"/>
          <w:szCs w:val="24"/>
        </w:rPr>
        <w:t xml:space="preserve">; </w:t>
      </w:r>
      <w:hyperlink w:anchor="_ENREF_76" w:tooltip="Mohd, 2013 #1149" w:history="1">
        <w:r w:rsidR="005A2778" w:rsidRPr="00C96793">
          <w:rPr>
            <w:rFonts w:ascii="Times New Roman" w:hAnsi="Times New Roman" w:cs="Times New Roman"/>
            <w:szCs w:val="24"/>
          </w:rPr>
          <w:t>Mohd &amp; Tayles, 2013</w:t>
        </w:r>
      </w:hyperlink>
      <w:r w:rsidRPr="00C96793">
        <w:rPr>
          <w:rFonts w:ascii="Times New Roman" w:hAnsi="Times New Roman" w:cs="Times New Roman"/>
          <w:szCs w:val="24"/>
        </w:rPr>
        <w:t xml:space="preserve">; </w:t>
      </w:r>
      <w:hyperlink w:anchor="_ENREF_86" w:tooltip="Simon, 2015 #1385" w:history="1">
        <w:r w:rsidR="005A2778" w:rsidRPr="00C96793">
          <w:rPr>
            <w:rFonts w:ascii="Times New Roman" w:hAnsi="Times New Roman" w:cs="Times New Roman"/>
            <w:szCs w:val="24"/>
          </w:rPr>
          <w:t>Simon, Di Serio, Pires, &amp; Martins, 2015</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This dimension defines solving problems by sorting customer complaints, valuable current and potential customers, and sharing information with customers. The third dimension refers to internal operation that is measured using a twelve item scale, mostly adapted by </w:t>
      </w:r>
      <w:r w:rsidRPr="00C96793">
        <w:rPr>
          <w:rFonts w:ascii="Times New Roman" w:hAnsi="Times New Roman" w:cs="Times New Roman"/>
          <w:szCs w:val="24"/>
        </w:rPr>
        <w:fldChar w:fldCharType="begin">
          <w:fldData xml:space="preserve">PEVuZE5vdGU+PENpdGU+PEF1dGhvcj5EaW5nPC9BdXRob3I+PFllYXI+MjAxNDwvWWVhcj48UmVj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==
</w:fldData>
        </w:fldChar>
      </w:r>
      <w:r w:rsidRPr="00C96793">
        <w:rPr>
          <w:rFonts w:ascii="Times New Roman" w:hAnsi="Times New Roman" w:cs="Times New Roman"/>
          <w:szCs w:val="24"/>
        </w:rPr>
        <w:instrText xml:space="preserve"> ADDIN EN.CITE </w:instrText>
      </w:r>
      <w:r w:rsidRPr="00C96793">
        <w:rPr>
          <w:rFonts w:ascii="Times New Roman" w:hAnsi="Times New Roman" w:cs="Times New Roman"/>
          <w:szCs w:val="24"/>
        </w:rPr>
        <w:fldChar w:fldCharType="begin">
          <w:fldData xml:space="preserve">PEVuZE5vdGU+PENpdGU+PEF1dGhvcj5EaW5nPC9BdXRob3I+PFllYXI+MjAxNDwvWWVhcj48UmVj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==
</w:fldData>
        </w:fldChar>
      </w:r>
      <w:r w:rsidRPr="00C96793">
        <w:rPr>
          <w:rFonts w:ascii="Times New Roman" w:hAnsi="Times New Roman" w:cs="Times New Roman"/>
          <w:szCs w:val="24"/>
        </w:rPr>
        <w:instrText xml:space="preserve"> ADDIN EN.CITE.DATA </w:instrText>
      </w:r>
      <w:r w:rsidRPr="00C96793">
        <w:rPr>
          <w:rFonts w:ascii="Times New Roman" w:hAnsi="Times New Roman" w:cs="Times New Roman"/>
          <w:szCs w:val="24"/>
        </w:rPr>
      </w:r>
      <w:r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20" w:tooltip="Chopra, 2013 #1268" w:history="1">
        <w:r w:rsidR="005A2778" w:rsidRPr="00C96793">
          <w:rPr>
            <w:rFonts w:ascii="Times New Roman" w:hAnsi="Times New Roman" w:cs="Times New Roman"/>
            <w:szCs w:val="24"/>
          </w:rPr>
          <w:t>Chopra &amp; Meindl, 2013</w:t>
        </w:r>
      </w:hyperlink>
      <w:proofErr w:type="gramStart"/>
      <w:r w:rsidRPr="00C96793">
        <w:rPr>
          <w:rFonts w:ascii="Times New Roman" w:hAnsi="Times New Roman" w:cs="Times New Roman"/>
          <w:szCs w:val="24"/>
        </w:rPr>
        <w:t xml:space="preserve">; </w:t>
      </w:r>
      <w:proofErr w:type="gramEnd"/>
      <w:r w:rsidR="005A2778">
        <w:rPr>
          <w:rFonts w:ascii="Times New Roman" w:hAnsi="Times New Roman" w:cs="Times New Roman"/>
          <w:szCs w:val="24"/>
        </w:rPr>
        <w:fldChar w:fldCharType="begin"/>
      </w:r>
      <w:r w:rsidR="005A2778">
        <w:rPr>
          <w:rFonts w:ascii="Times New Roman" w:hAnsi="Times New Roman" w:cs="Times New Roman"/>
          <w:szCs w:val="24"/>
        </w:rPr>
        <w:instrText xml:space="preserve"> HYPERLINK \l "_ENREF_76" \o "Mohd, 2013 #1149" </w:instrText>
      </w:r>
      <w:r w:rsidR="005A2778">
        <w:rPr>
          <w:rFonts w:ascii="Times New Roman" w:hAnsi="Times New Roman" w:cs="Times New Roman"/>
          <w:szCs w:val="24"/>
        </w:rPr>
        <w:fldChar w:fldCharType="separate"/>
      </w:r>
      <w:r w:rsidR="005A2778" w:rsidRPr="00C96793">
        <w:rPr>
          <w:rFonts w:ascii="Times New Roman" w:hAnsi="Times New Roman" w:cs="Times New Roman"/>
          <w:szCs w:val="24"/>
        </w:rPr>
        <w:t>Mohd &amp; Tayles, 2013</w:t>
      </w:r>
      <w:r w:rsidR="005A2778">
        <w:rPr>
          <w:rFonts w:ascii="Times New Roman" w:hAnsi="Times New Roman" w:cs="Times New Roman"/>
          <w:szCs w:val="24"/>
        </w:rPr>
        <w:fldChar w:fldCharType="end"/>
      </w:r>
      <w:r w:rsidRPr="00C96793">
        <w:rPr>
          <w:rFonts w:ascii="Times New Roman" w:hAnsi="Times New Roman" w:cs="Times New Roman"/>
          <w:szCs w:val="24"/>
        </w:rPr>
        <w:t xml:space="preserve">; </w:t>
      </w:r>
      <w:hyperlink w:anchor="_ENREF_32" w:tooltip="Ding, 2014 #1255" w:history="1">
        <w:r w:rsidR="005A2778" w:rsidRPr="00C96793">
          <w:rPr>
            <w:rFonts w:ascii="Times New Roman" w:hAnsi="Times New Roman" w:cs="Times New Roman"/>
            <w:szCs w:val="24"/>
          </w:rPr>
          <w:t>Ding, Jie, Parton, &amp; Matanda, 2014</w:t>
        </w:r>
      </w:hyperlink>
      <w:r w:rsidRPr="00C96793">
        <w:rPr>
          <w:rFonts w:ascii="Times New Roman" w:hAnsi="Times New Roman" w:cs="Times New Roman"/>
          <w:szCs w:val="24"/>
        </w:rPr>
        <w:t xml:space="preserve">; </w:t>
      </w:r>
      <w:hyperlink w:anchor="_ENREF_104" w:tooltip="Zacharia, 2014 #1258" w:history="1">
        <w:r w:rsidR="005A2778" w:rsidRPr="00C96793">
          <w:rPr>
            <w:rFonts w:ascii="Times New Roman" w:hAnsi="Times New Roman" w:cs="Times New Roman"/>
            <w:szCs w:val="24"/>
          </w:rPr>
          <w:t>Zacharia, Sanders, &amp; Fugate, 2014</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This dimension identifies continuous improvement techniques of internal process, inventory management, lean operation management, and capacity planning.</w:t>
      </w:r>
      <w:r w:rsidR="007B4213" w:rsidRPr="00C96793">
        <w:rPr>
          <w:rFonts w:ascii="Times New Roman" w:hAnsi="Times New Roman" w:cs="Times New Roman"/>
          <w:szCs w:val="24"/>
        </w:rPr>
        <w:t xml:space="preserve"> </w:t>
      </w:r>
    </w:p>
    <w:p w:rsidR="00EE0949" w:rsidRPr="00C96793" w:rsidRDefault="00A83546" w:rsidP="007B4213">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ab/>
      </w:r>
    </w:p>
    <w:p w:rsidR="009D208F" w:rsidRPr="00C96793" w:rsidRDefault="009D208F" w:rsidP="005A2778">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SCP has been measured within four main dimensions. The first dimension indicates SC flexibility that is measured using a ten-item scale, mostly adapted by </w:t>
      </w:r>
      <w:r w:rsidRPr="00C96793">
        <w:rPr>
          <w:rFonts w:ascii="Times New Roman" w:hAnsi="Times New Roman" w:cs="Times New Roman"/>
          <w:szCs w:val="24"/>
        </w:rPr>
        <w:fldChar w:fldCharType="begin">
          <w:fldData xml:space="preserve">PEVuZE5vdGU+PENpdGU+PEF1dGhvcj5Nb2hkPC9BdXRob3I+PFllYXI+MjAxMzwvWWVhcj48UmVj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</w:fldData>
        </w:fldChar>
      </w:r>
      <w:r w:rsidRPr="00C96793">
        <w:rPr>
          <w:rFonts w:ascii="Times New Roman" w:hAnsi="Times New Roman" w:cs="Times New Roman"/>
          <w:szCs w:val="24"/>
        </w:rPr>
        <w:instrText xml:space="preserve"> ADDIN EN.CITE </w:instrText>
      </w:r>
      <w:r w:rsidRPr="00C96793">
        <w:rPr>
          <w:rFonts w:ascii="Times New Roman" w:hAnsi="Times New Roman" w:cs="Times New Roman"/>
          <w:szCs w:val="24"/>
        </w:rPr>
        <w:fldChar w:fldCharType="begin">
          <w:fldData xml:space="preserve">PEVuZE5vdGU+PENpdGU+PEF1dGhvcj5Nb2hkPC9BdXRob3I+PFllYXI+MjAxMzwvWWVhcj48UmVj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</w:fldData>
        </w:fldChar>
      </w:r>
      <w:r w:rsidRPr="00C96793">
        <w:rPr>
          <w:rFonts w:ascii="Times New Roman" w:hAnsi="Times New Roman" w:cs="Times New Roman"/>
          <w:szCs w:val="24"/>
        </w:rPr>
        <w:instrText xml:space="preserve"> ADDIN EN.CITE.DATA </w:instrText>
      </w:r>
      <w:r w:rsidRPr="00C96793">
        <w:rPr>
          <w:rFonts w:ascii="Times New Roman" w:hAnsi="Times New Roman" w:cs="Times New Roman"/>
          <w:szCs w:val="24"/>
        </w:rPr>
      </w:r>
      <w:r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7" w:tooltip="Beamon, 1999 #1213" w:history="1">
        <w:r w:rsidR="005A2778" w:rsidRPr="00C96793">
          <w:rPr>
            <w:rFonts w:ascii="Times New Roman" w:hAnsi="Times New Roman" w:cs="Times New Roman"/>
            <w:szCs w:val="24"/>
          </w:rPr>
          <w:t>Beamon, 1999</w:t>
        </w:r>
      </w:hyperlink>
      <w:proofErr w:type="gramStart"/>
      <w:r w:rsidRPr="00C96793">
        <w:rPr>
          <w:rFonts w:ascii="Times New Roman" w:hAnsi="Times New Roman" w:cs="Times New Roman"/>
          <w:szCs w:val="24"/>
        </w:rPr>
        <w:t xml:space="preserve">; </w:t>
      </w:r>
      <w:proofErr w:type="gramEnd"/>
      <w:r w:rsidR="005A2778">
        <w:rPr>
          <w:rFonts w:ascii="Times New Roman" w:hAnsi="Times New Roman" w:cs="Times New Roman"/>
          <w:szCs w:val="24"/>
        </w:rPr>
        <w:fldChar w:fldCharType="begin"/>
      </w:r>
      <w:r w:rsidR="005A2778">
        <w:rPr>
          <w:rFonts w:ascii="Times New Roman" w:hAnsi="Times New Roman" w:cs="Times New Roman"/>
          <w:szCs w:val="24"/>
        </w:rPr>
        <w:instrText xml:space="preserve"> HYPERLINK \l "_ENREF_33" \o "Duclos, 2003 #1253" </w:instrText>
      </w:r>
      <w:r w:rsidR="005A2778">
        <w:rPr>
          <w:rFonts w:ascii="Times New Roman" w:hAnsi="Times New Roman" w:cs="Times New Roman"/>
          <w:szCs w:val="24"/>
        </w:rPr>
        <w:fldChar w:fldCharType="separate"/>
      </w:r>
      <w:r w:rsidR="005A2778" w:rsidRPr="00C96793">
        <w:rPr>
          <w:rFonts w:ascii="Times New Roman" w:hAnsi="Times New Roman" w:cs="Times New Roman"/>
          <w:szCs w:val="24"/>
        </w:rPr>
        <w:t>Duclos et al., 2003</w:t>
      </w:r>
      <w:r w:rsidR="005A2778">
        <w:rPr>
          <w:rFonts w:ascii="Times New Roman" w:hAnsi="Times New Roman" w:cs="Times New Roman"/>
          <w:szCs w:val="24"/>
        </w:rPr>
        <w:fldChar w:fldCharType="end"/>
      </w:r>
      <w:r w:rsidRPr="00C96793">
        <w:rPr>
          <w:rFonts w:ascii="Times New Roman" w:hAnsi="Times New Roman" w:cs="Times New Roman"/>
          <w:szCs w:val="24"/>
        </w:rPr>
        <w:t xml:space="preserve">; </w:t>
      </w:r>
      <w:hyperlink w:anchor="_ENREF_76" w:tooltip="Mohd, 2013 #1149" w:history="1">
        <w:r w:rsidR="005A2778" w:rsidRPr="00C96793">
          <w:rPr>
            <w:rFonts w:ascii="Times New Roman" w:hAnsi="Times New Roman" w:cs="Times New Roman"/>
            <w:szCs w:val="24"/>
          </w:rPr>
          <w:t>Mohd &amp; Tayles,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This dimension identifies the performance the flexibility among flexibly adjusted capacity, flexible process for new products, flexible capability for responding to target market needs, and flexible joint information systems. The second dimension indicates SC integration </w:t>
      </w:r>
      <w:r w:rsidR="000F1D1C" w:rsidRPr="00C96793">
        <w:rPr>
          <w:rFonts w:ascii="Times New Roman" w:hAnsi="Times New Roman" w:cs="Times New Roman"/>
          <w:szCs w:val="24"/>
        </w:rPr>
        <w:t xml:space="preserve">which </w:t>
      </w:r>
      <w:r w:rsidRPr="00C96793">
        <w:rPr>
          <w:rFonts w:ascii="Times New Roman" w:hAnsi="Times New Roman" w:cs="Times New Roman"/>
          <w:szCs w:val="24"/>
        </w:rPr>
        <w:t xml:space="preserve">is measured using an eight-item scale, mostly adapted by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&lt;EndNote&gt;&lt;Cite&gt;&lt;Author&gt;Mohd&lt;/Author&gt;&lt;Year&gt;2013&lt;/Year&gt;&lt;RecNum&gt;1149&lt;/RecNum&gt;&lt;DisplayText&gt;(Mohd &amp;amp; Tayles, 2013)&lt;/DisplayText&gt;&lt;record&gt;&lt;rec-number&gt;1149&lt;/rec-number&gt;&lt;foreign-keys&gt;&lt;key app="EN" db-id="paww5rpdys9fwaezfr2pvraa9zf9pvdr5ftd"&gt;1149&lt;/key&gt;&lt;/foreign-keys&gt;&lt;ref-type name="Conference Proceedings"&gt;10&lt;/ref-type&gt;&lt;contributors&gt;&lt;authors&gt;&lt;author&gt;Mohd, J. &lt;/author&gt;&lt;author&gt;Tayles, M.&lt;/author&gt;&lt;/authors&gt;&lt;/contributors&gt;&lt;titles&gt;&lt;title&gt;The direct effect of supply chain management practices for management accounting and supply chain performance&lt;/title&gt;&lt;secondary-title&gt;International Business Research &lt;/secondary-title&gt;&lt;/titles&gt;&lt;periodical&gt;&lt;full-title&gt;International Business Research&lt;/full-title&gt;&lt;/periodical&gt;&lt;pages&gt;1-19&lt;/pages&gt;&lt;volume&gt;23rd&lt;/volume&gt;&lt;dates&gt;&lt;year&gt;2013&lt;/year&gt;&lt;/dates&gt;&lt;pub-location&gt;Melbourne, Australia&lt;/pub-location&gt;&lt;urls&gt;&lt;related-urls&gt;&lt;url&gt;http://www.wbiworldconpro.com/uploads/melbourne-conference-2013-november/management/1384769948_445-Noriza.pdf &lt;/url&gt;&lt;/related-urls&gt;&lt;/urls&gt;&lt;/record&gt;&lt;/Cite&gt;&lt;/EndNote&gt;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76" w:tooltip="Mohd, 2013 #1149" w:history="1">
        <w:r w:rsidR="005A2778" w:rsidRPr="00C96793">
          <w:rPr>
            <w:rFonts w:ascii="Times New Roman" w:hAnsi="Times New Roman" w:cs="Times New Roman"/>
            <w:szCs w:val="24"/>
          </w:rPr>
          <w:t>Mohd &amp; Tayles,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This dimension identifies performance internal SC integration in addition to inter-firm activities integration between manufacturers and suppliers from one hand and between manufacturers and customers from another side. The third dimension indicates supply performance using an eight-item scale, mostly adopted from </w:t>
      </w:r>
      <w:r w:rsidRPr="00C96793">
        <w:rPr>
          <w:rFonts w:ascii="Times New Roman" w:hAnsi="Times New Roman" w:cs="Times New Roman"/>
          <w:szCs w:val="24"/>
        </w:rPr>
        <w:fldChar w:fldCharType="begin">
          <w:fldData xml:space="preserve">PEVuZE5vdGU+PENpdGU+PEF1dGhvcj5Nb2hkPC9BdXRob3I+PFllYXI+MjAxMzwvWWVhcj48UmVj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</w:fldData>
        </w:fldChar>
      </w:r>
      <w:r w:rsidRPr="00C96793">
        <w:rPr>
          <w:rFonts w:ascii="Times New Roman" w:hAnsi="Times New Roman" w:cs="Times New Roman"/>
          <w:szCs w:val="24"/>
        </w:rPr>
        <w:instrText xml:space="preserve"> ADDIN EN.CITE </w:instrText>
      </w:r>
      <w:r w:rsidRPr="00C96793">
        <w:rPr>
          <w:rFonts w:ascii="Times New Roman" w:hAnsi="Times New Roman" w:cs="Times New Roman"/>
          <w:szCs w:val="24"/>
        </w:rPr>
        <w:fldChar w:fldCharType="begin">
          <w:fldData xml:space="preserve">PEVuZE5vdGU+PENpdGU+PEF1dGhvcj5Nb2hkPC9BdXRob3I+PFllYXI+MjAxMzwvWWVhcj48UmVj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</w:fldData>
        </w:fldChar>
      </w:r>
      <w:r w:rsidRPr="00C96793">
        <w:rPr>
          <w:rFonts w:ascii="Times New Roman" w:hAnsi="Times New Roman" w:cs="Times New Roman"/>
          <w:szCs w:val="24"/>
        </w:rPr>
        <w:instrText xml:space="preserve"> ADDIN EN.CITE.DATA </w:instrText>
      </w:r>
      <w:r w:rsidRPr="00C96793">
        <w:rPr>
          <w:rFonts w:ascii="Times New Roman" w:hAnsi="Times New Roman" w:cs="Times New Roman"/>
          <w:szCs w:val="24"/>
        </w:rPr>
      </w:r>
      <w:r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7" w:tooltip="Beamon, 1999 #1213" w:history="1">
        <w:r w:rsidR="005A2778" w:rsidRPr="00C96793">
          <w:rPr>
            <w:rFonts w:ascii="Times New Roman" w:hAnsi="Times New Roman" w:cs="Times New Roman"/>
            <w:szCs w:val="24"/>
          </w:rPr>
          <w:t>Beamon, 1999</w:t>
        </w:r>
      </w:hyperlink>
      <w:proofErr w:type="gramStart"/>
      <w:r w:rsidRPr="00C96793">
        <w:rPr>
          <w:rFonts w:ascii="Times New Roman" w:hAnsi="Times New Roman" w:cs="Times New Roman"/>
          <w:szCs w:val="24"/>
        </w:rPr>
        <w:t xml:space="preserve">; </w:t>
      </w:r>
      <w:proofErr w:type="gramEnd"/>
      <w:r w:rsidR="005A2778">
        <w:rPr>
          <w:rFonts w:ascii="Times New Roman" w:hAnsi="Times New Roman" w:cs="Times New Roman"/>
          <w:szCs w:val="24"/>
        </w:rPr>
        <w:fldChar w:fldCharType="begin"/>
      </w:r>
      <w:r w:rsidR="005A2778">
        <w:rPr>
          <w:rFonts w:ascii="Times New Roman" w:hAnsi="Times New Roman" w:cs="Times New Roman"/>
          <w:szCs w:val="24"/>
        </w:rPr>
        <w:instrText xml:space="preserve"> HYPERLINK \l "_ENREF_62" \o "Kotabe, 2003 #1275" </w:instrText>
      </w:r>
      <w:r w:rsidR="005A2778">
        <w:rPr>
          <w:rFonts w:ascii="Times New Roman" w:hAnsi="Times New Roman" w:cs="Times New Roman"/>
          <w:szCs w:val="24"/>
        </w:rPr>
        <w:fldChar w:fldCharType="separate"/>
      </w:r>
      <w:r w:rsidR="005A2778" w:rsidRPr="00C96793">
        <w:rPr>
          <w:rFonts w:ascii="Times New Roman" w:hAnsi="Times New Roman" w:cs="Times New Roman"/>
          <w:szCs w:val="24"/>
        </w:rPr>
        <w:t>Kotabe, Martin, &amp; Domoto, 2003</w:t>
      </w:r>
      <w:r w:rsidR="005A2778">
        <w:rPr>
          <w:rFonts w:ascii="Times New Roman" w:hAnsi="Times New Roman" w:cs="Times New Roman"/>
          <w:szCs w:val="24"/>
        </w:rPr>
        <w:fldChar w:fldCharType="end"/>
      </w:r>
      <w:r w:rsidRPr="00C96793">
        <w:rPr>
          <w:rFonts w:ascii="Times New Roman" w:hAnsi="Times New Roman" w:cs="Times New Roman"/>
          <w:szCs w:val="24"/>
        </w:rPr>
        <w:t xml:space="preserve">; </w:t>
      </w:r>
      <w:hyperlink w:anchor="_ENREF_76" w:tooltip="Mohd, 2013 #1149" w:history="1">
        <w:r w:rsidR="005A2778" w:rsidRPr="00C96793">
          <w:rPr>
            <w:rFonts w:ascii="Times New Roman" w:hAnsi="Times New Roman" w:cs="Times New Roman"/>
            <w:szCs w:val="24"/>
          </w:rPr>
          <w:t>Mohd &amp; Tayles,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This dimension identifies the performance within supplying materials on-time, reducing supplying time cycle with the consideration cost and quality. The fourth dimension indicates responsiveness to </w:t>
      </w:r>
      <w:r w:rsidR="00E12ECC" w:rsidRPr="00C96793">
        <w:rPr>
          <w:rFonts w:ascii="Times New Roman" w:hAnsi="Times New Roman" w:cs="Times New Roman"/>
          <w:szCs w:val="24"/>
        </w:rPr>
        <w:t xml:space="preserve">the </w:t>
      </w:r>
      <w:r w:rsidRPr="00C96793">
        <w:rPr>
          <w:rFonts w:ascii="Times New Roman" w:hAnsi="Times New Roman" w:cs="Times New Roman"/>
          <w:szCs w:val="24"/>
        </w:rPr>
        <w:t xml:space="preserve">customer needs that is measured using an eight-item scale, mostly adapted by </w:t>
      </w:r>
      <w:r w:rsidRPr="00C96793">
        <w:rPr>
          <w:rFonts w:ascii="Times New Roman" w:hAnsi="Times New Roman" w:cs="Times New Roman"/>
          <w:szCs w:val="24"/>
        </w:rPr>
        <w:fldChar w:fldCharType="begin">
          <w:fldData xml:space="preserve">PEVuZE5vdGU+PENpdGU+PEF1dGhvcj5Nb2hkPC9BdXRob3I+PFllYXI+MjAxMzwvWWVhcj48UmVj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</w:fldData>
        </w:fldChar>
      </w:r>
      <w:r w:rsidRPr="00C96793">
        <w:rPr>
          <w:rFonts w:ascii="Times New Roman" w:hAnsi="Times New Roman" w:cs="Times New Roman"/>
          <w:szCs w:val="24"/>
        </w:rPr>
        <w:instrText xml:space="preserve"> ADDIN EN.CITE </w:instrText>
      </w:r>
      <w:r w:rsidRPr="00C96793">
        <w:rPr>
          <w:rFonts w:ascii="Times New Roman" w:hAnsi="Times New Roman" w:cs="Times New Roman"/>
          <w:szCs w:val="24"/>
        </w:rPr>
        <w:fldChar w:fldCharType="begin">
          <w:fldData xml:space="preserve">PEVuZE5vdGU+PENpdGU+PEF1dGhvcj5Nb2hkPC9BdXRob3I+PFllYXI+MjAxMzwvWWVhcj48UmVj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</w:fldData>
        </w:fldChar>
      </w:r>
      <w:r w:rsidRPr="00C96793">
        <w:rPr>
          <w:rFonts w:ascii="Times New Roman" w:hAnsi="Times New Roman" w:cs="Times New Roman"/>
          <w:szCs w:val="24"/>
        </w:rPr>
        <w:instrText xml:space="preserve"> ADDIN EN.CITE.DATA </w:instrText>
      </w:r>
      <w:r w:rsidRPr="00C96793">
        <w:rPr>
          <w:rFonts w:ascii="Times New Roman" w:hAnsi="Times New Roman" w:cs="Times New Roman"/>
          <w:szCs w:val="24"/>
        </w:rPr>
      </w:r>
      <w:r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7" w:tooltip="Beamon, 1999 #1213" w:history="1">
        <w:r w:rsidR="005A2778" w:rsidRPr="00C96793">
          <w:rPr>
            <w:rFonts w:ascii="Times New Roman" w:hAnsi="Times New Roman" w:cs="Times New Roman"/>
            <w:szCs w:val="24"/>
          </w:rPr>
          <w:t>Beamon, 1999</w:t>
        </w:r>
      </w:hyperlink>
      <w:r w:rsidRPr="00C96793">
        <w:rPr>
          <w:rFonts w:ascii="Times New Roman" w:hAnsi="Times New Roman" w:cs="Times New Roman"/>
          <w:szCs w:val="24"/>
        </w:rPr>
        <w:t xml:space="preserve">; </w:t>
      </w:r>
      <w:hyperlink w:anchor="_ENREF_57" w:tooltip="Jayaram, 2000 #1237" w:history="1">
        <w:r w:rsidR="005A2778" w:rsidRPr="00C96793">
          <w:rPr>
            <w:rFonts w:ascii="Times New Roman" w:hAnsi="Times New Roman" w:cs="Times New Roman"/>
            <w:szCs w:val="24"/>
          </w:rPr>
          <w:t>Jayaram, Vickery, &amp; Droge, 2000</w:t>
        </w:r>
      </w:hyperlink>
      <w:r w:rsidRPr="00C96793">
        <w:rPr>
          <w:rFonts w:ascii="Times New Roman" w:hAnsi="Times New Roman" w:cs="Times New Roman"/>
          <w:szCs w:val="24"/>
        </w:rPr>
        <w:t xml:space="preserve">; </w:t>
      </w:r>
      <w:hyperlink w:anchor="_ENREF_16" w:tooltip="Chavez, 2012 #1164" w:history="1">
        <w:r w:rsidR="005A2778" w:rsidRPr="00C96793">
          <w:rPr>
            <w:rFonts w:ascii="Times New Roman" w:hAnsi="Times New Roman" w:cs="Times New Roman"/>
            <w:szCs w:val="24"/>
          </w:rPr>
          <w:t>Chavez, Fynes, Gimenez, &amp; Wiengarten, 2012</w:t>
        </w:r>
      </w:hyperlink>
      <w:r w:rsidRPr="00C96793">
        <w:rPr>
          <w:rFonts w:ascii="Times New Roman" w:hAnsi="Times New Roman" w:cs="Times New Roman"/>
          <w:szCs w:val="24"/>
        </w:rPr>
        <w:t xml:space="preserve">; </w:t>
      </w:r>
      <w:hyperlink w:anchor="_ENREF_43" w:tooltip="Green Jr, 2012 #1217" w:history="1">
        <w:r w:rsidR="005A2778" w:rsidRPr="00C96793">
          <w:rPr>
            <w:rFonts w:ascii="Times New Roman" w:hAnsi="Times New Roman" w:cs="Times New Roman"/>
            <w:szCs w:val="24"/>
          </w:rPr>
          <w:t>Green Jr, Whitten, &amp; Inman, 2012</w:t>
        </w:r>
      </w:hyperlink>
      <w:r w:rsidRPr="00C96793">
        <w:rPr>
          <w:rFonts w:ascii="Times New Roman" w:hAnsi="Times New Roman" w:cs="Times New Roman"/>
          <w:szCs w:val="24"/>
        </w:rPr>
        <w:t xml:space="preserve">; </w:t>
      </w:r>
      <w:hyperlink w:anchor="_ENREF_20" w:tooltip="Chopra, 2013 #1268" w:history="1">
        <w:r w:rsidR="005A2778" w:rsidRPr="00C96793">
          <w:rPr>
            <w:rFonts w:ascii="Times New Roman" w:hAnsi="Times New Roman" w:cs="Times New Roman"/>
            <w:szCs w:val="24"/>
          </w:rPr>
          <w:t>Chopra &amp; Meindl, 2013</w:t>
        </w:r>
      </w:hyperlink>
      <w:r w:rsidRPr="00C96793">
        <w:rPr>
          <w:rFonts w:ascii="Times New Roman" w:hAnsi="Times New Roman" w:cs="Times New Roman"/>
          <w:szCs w:val="24"/>
        </w:rPr>
        <w:t xml:space="preserve">; </w:t>
      </w:r>
      <w:hyperlink w:anchor="_ENREF_76" w:tooltip="Mohd, 2013 #1149" w:history="1">
        <w:r w:rsidR="005A2778" w:rsidRPr="00C96793">
          <w:rPr>
            <w:rFonts w:ascii="Times New Roman" w:hAnsi="Times New Roman" w:cs="Times New Roman"/>
            <w:szCs w:val="24"/>
          </w:rPr>
          <w:t>Mohd &amp; Tayles,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This dimension identifies </w:t>
      </w:r>
      <w:r w:rsidR="00F55839" w:rsidRPr="00C96793">
        <w:rPr>
          <w:rFonts w:ascii="Times New Roman" w:hAnsi="Times New Roman" w:cs="Times New Roman"/>
          <w:szCs w:val="24"/>
        </w:rPr>
        <w:t>through</w:t>
      </w:r>
      <w:r w:rsidRPr="00C96793">
        <w:rPr>
          <w:rFonts w:ascii="Times New Roman" w:hAnsi="Times New Roman" w:cs="Times New Roman"/>
          <w:szCs w:val="24"/>
        </w:rPr>
        <w:t xml:space="preserve"> delivering orders on time, decreasing order-to-delivery cycle time, quickly responding to customer complaints, re-designing products dependent upon customer expectations.</w:t>
      </w:r>
      <w:r w:rsidR="007B4213" w:rsidRPr="00C96793">
        <w:rPr>
          <w:rFonts w:ascii="Times New Roman" w:hAnsi="Times New Roman" w:cs="Times New Roman"/>
          <w:szCs w:val="24"/>
        </w:rPr>
        <w:t xml:space="preserve"> </w:t>
      </w:r>
    </w:p>
    <w:p w:rsidR="009D208F" w:rsidRPr="00C96793" w:rsidRDefault="009D208F" w:rsidP="00A83546">
      <w:pPr>
        <w:autoSpaceDE w:val="0"/>
        <w:autoSpaceDN w:val="0"/>
        <w:adjustRightInd w:val="0"/>
        <w:spacing w:after="0" w:line="240" w:lineRule="auto"/>
        <w:ind w:firstLine="720"/>
        <w:jc w:val="both"/>
        <w:rPr>
          <w:rFonts w:ascii="Times New Roman" w:hAnsi="Times New Roman" w:cs="Times New Roman"/>
          <w:szCs w:val="24"/>
        </w:rPr>
      </w:pPr>
    </w:p>
    <w:p w:rsidR="009D208F" w:rsidRPr="00C96793" w:rsidRDefault="00FB5DAC" w:rsidP="005013CE">
      <w:pPr>
        <w:pStyle w:val="Heading2"/>
        <w:jc w:val="both"/>
        <w:rPr>
          <w:rFonts w:ascii="Times New Roman" w:hAnsi="Times New Roman" w:cs="Times New Roman"/>
          <w:szCs w:val="24"/>
        </w:rPr>
      </w:pPr>
      <w:r w:rsidRPr="00C96793">
        <w:rPr>
          <w:rFonts w:ascii="Times New Roman" w:hAnsi="Times New Roman" w:cs="Times New Roman"/>
          <w:szCs w:val="24"/>
        </w:rPr>
        <w:t>Study</w:t>
      </w:r>
      <w:r w:rsidR="009D208F" w:rsidRPr="00C96793">
        <w:rPr>
          <w:rFonts w:ascii="Times New Roman" w:hAnsi="Times New Roman" w:cs="Times New Roman"/>
          <w:szCs w:val="24"/>
        </w:rPr>
        <w:t xml:space="preserve"> sample</w:t>
      </w:r>
    </w:p>
    <w:p w:rsidR="009D208F" w:rsidRPr="00C96793" w:rsidRDefault="009D208F" w:rsidP="00A83546">
      <w:pPr>
        <w:spacing w:after="0" w:line="240" w:lineRule="auto"/>
        <w:ind w:firstLine="720"/>
        <w:jc w:val="both"/>
        <w:rPr>
          <w:rFonts w:ascii="Times New Roman" w:hAnsi="Times New Roman" w:cs="Times New Roman"/>
          <w:noProof/>
          <w:szCs w:val="24"/>
        </w:rPr>
      </w:pPr>
    </w:p>
    <w:p w:rsidR="009D3D41" w:rsidRPr="00C96793" w:rsidRDefault="009D208F" w:rsidP="005A2778">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The current study targeted medium-to-large UK-based automotive firms </w:t>
      </w:r>
      <w:r w:rsidR="0029584D" w:rsidRPr="00C96793">
        <w:rPr>
          <w:rFonts w:ascii="Times New Roman" w:hAnsi="Times New Roman" w:cs="Times New Roman"/>
          <w:szCs w:val="24"/>
        </w:rPr>
        <w:t>that have been</w:t>
      </w:r>
      <w:r w:rsidRPr="00C96793">
        <w:rPr>
          <w:rFonts w:ascii="Times New Roman" w:hAnsi="Times New Roman" w:cs="Times New Roman"/>
          <w:szCs w:val="24"/>
        </w:rPr>
        <w:t xml:space="preserve"> interconnected with local and global SCs </w:t>
      </w:r>
      <w:r w:rsidR="00F55839" w:rsidRPr="00C96793">
        <w:rPr>
          <w:rFonts w:ascii="Times New Roman" w:hAnsi="Times New Roman" w:cs="Times New Roman"/>
          <w:szCs w:val="24"/>
        </w:rPr>
        <w:t>through</w:t>
      </w:r>
      <w:r w:rsidRPr="00C96793">
        <w:rPr>
          <w:rFonts w:ascii="Times New Roman" w:hAnsi="Times New Roman" w:cs="Times New Roman"/>
          <w:szCs w:val="24"/>
        </w:rPr>
        <w:t xml:space="preserve"> a cooperative engagement with suppliers and customers. </w:t>
      </w:r>
      <w:r w:rsidR="00FB5DAC" w:rsidRPr="00C96793">
        <w:rPr>
          <w:rFonts w:ascii="Times New Roman" w:hAnsi="Times New Roman" w:cs="Times New Roman"/>
          <w:szCs w:val="24"/>
        </w:rPr>
        <w:t xml:space="preserve">The </w:t>
      </w:r>
      <w:r w:rsidRPr="00C96793">
        <w:rPr>
          <w:rFonts w:ascii="Times New Roman" w:hAnsi="Times New Roman" w:cs="Times New Roman"/>
          <w:szCs w:val="24"/>
        </w:rPr>
        <w:t xml:space="preserve">UK’s automotive SC made up of a broad range of firms, from small specialists to large multinationals. This </w:t>
      </w:r>
      <w:r w:rsidR="0029584D" w:rsidRPr="00C96793">
        <w:rPr>
          <w:rFonts w:ascii="Times New Roman" w:hAnsi="Times New Roman" w:cs="Times New Roman"/>
          <w:szCs w:val="24"/>
        </w:rPr>
        <w:t>UK-autom</w:t>
      </w:r>
      <w:r w:rsidR="00C47647" w:rsidRPr="00C96793">
        <w:rPr>
          <w:rFonts w:ascii="Times New Roman" w:hAnsi="Times New Roman" w:cs="Times New Roman"/>
          <w:szCs w:val="24"/>
        </w:rPr>
        <w:t>o</w:t>
      </w:r>
      <w:r w:rsidR="0029584D" w:rsidRPr="00C96793">
        <w:rPr>
          <w:rFonts w:ascii="Times New Roman" w:hAnsi="Times New Roman" w:cs="Times New Roman"/>
          <w:szCs w:val="24"/>
        </w:rPr>
        <w:t xml:space="preserve">tive </w:t>
      </w:r>
      <w:r w:rsidRPr="00C96793">
        <w:rPr>
          <w:rFonts w:ascii="Times New Roman" w:hAnsi="Times New Roman" w:cs="Times New Roman"/>
          <w:szCs w:val="24"/>
        </w:rPr>
        <w:t xml:space="preserve">SC has seen a noticeable growth and become one of the best three European SCs as </w:t>
      </w:r>
      <w:r w:rsidR="00FB5DAC" w:rsidRPr="00C96793">
        <w:rPr>
          <w:rFonts w:ascii="Times New Roman" w:hAnsi="Times New Roman" w:cs="Times New Roman"/>
          <w:szCs w:val="24"/>
        </w:rPr>
        <w:t>a result of major reasons</w:t>
      </w:r>
      <w:r w:rsidRPr="00C96793">
        <w:rPr>
          <w:rFonts w:ascii="Times New Roman" w:hAnsi="Times New Roman" w:cs="Times New Roman"/>
          <w:szCs w:val="24"/>
        </w:rPr>
        <w:t xml:space="preserve">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&lt;EndNote&gt;&lt;Cite&gt;&lt;Author&gt;Cable &lt;/Author&gt;&lt;Year&gt;2012&lt;/Year&gt;&lt;RecNum&gt;1342&lt;/RecNum&gt;&lt;DisplayText&gt;(Cable 2012)&lt;/DisplayText&gt;&lt;record&gt;&lt;rec-number&gt;1342&lt;/rec-number&gt;&lt;foreign-keys&gt;&lt;key app="EN" db-id="paww5rpdys9fwaezfr2pvraa9zf9pvdr5ftd"&gt;1342&lt;/key&gt;&lt;/foreign-keys&gt;&lt;ref-type name="Web Page"&gt;12&lt;/ref-type&gt;&lt;contributors&gt;&lt;authors&gt;&lt;author&gt;Cable , V.&lt;/author&gt;&lt;/authors&gt;&lt;/contributors&gt;&lt;titles&gt;&lt;title&gt;Growing the UK automotive supply chain&lt;/title&gt;&lt;/titles&gt;&lt;volume&gt;2015&lt;/volume&gt;&lt;number&gt;06/03&lt;/number&gt;&lt;dates&gt;&lt;year&gt;2012&lt;/year&gt;&lt;/dates&gt;&lt;urls&gt;&lt;related-urls&gt;&lt;url&gt;http://www.automotivecouncil.co.uk/wp-content/uploads/2012/08/GROWING-THE-UK-AUTOMOTIVE-SUPPLY-CHAIN-Aug-2012.pdf&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12" w:tooltip="Cable , 2012 #1342" w:history="1">
        <w:r w:rsidR="005A2778" w:rsidRPr="00C96793">
          <w:rPr>
            <w:rFonts w:ascii="Times New Roman" w:hAnsi="Times New Roman" w:cs="Times New Roman"/>
            <w:szCs w:val="24"/>
          </w:rPr>
          <w:t>Cable 2012</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w:t>
      </w:r>
      <w:r w:rsidR="007B4213" w:rsidRPr="00C96793">
        <w:rPr>
          <w:rFonts w:ascii="Times New Roman" w:hAnsi="Times New Roman" w:cs="Times New Roman"/>
          <w:szCs w:val="24"/>
        </w:rPr>
        <w:t xml:space="preserve"> </w:t>
      </w:r>
    </w:p>
    <w:p w:rsidR="00D86114" w:rsidRPr="00C96793" w:rsidRDefault="00D86114" w:rsidP="007B4213">
      <w:pPr>
        <w:pStyle w:val="ListParagraph"/>
        <w:keepNext/>
        <w:numPr>
          <w:ilvl w:val="0"/>
          <w:numId w:val="2"/>
        </w:numPr>
        <w:autoSpaceDE w:val="0"/>
        <w:autoSpaceDN w:val="0"/>
        <w:adjustRightInd w:val="0"/>
        <w:spacing w:after="0" w:line="240" w:lineRule="auto"/>
        <w:ind w:left="142" w:hanging="142"/>
        <w:jc w:val="both"/>
        <w:rPr>
          <w:rFonts w:ascii="Times New Roman" w:hAnsi="Times New Roman" w:cs="Times New Roman"/>
          <w:b w:val="0"/>
          <w:sz w:val="24"/>
          <w:szCs w:val="24"/>
        </w:rPr>
      </w:pPr>
      <w:r w:rsidRPr="00C96793">
        <w:rPr>
          <w:rFonts w:ascii="Times New Roman" w:hAnsi="Times New Roman" w:cs="Times New Roman"/>
          <w:b w:val="0"/>
          <w:sz w:val="24"/>
          <w:szCs w:val="24"/>
        </w:rPr>
        <w:lastRenderedPageBreak/>
        <w:t>The lowest labour cost in Western Europe and an extremely flexible workforce.</w:t>
      </w:r>
      <w:r w:rsidR="007B4213" w:rsidRPr="00C96793">
        <w:rPr>
          <w:rFonts w:ascii="Times New Roman" w:hAnsi="Times New Roman" w:cs="Times New Roman"/>
          <w:b w:val="0"/>
          <w:sz w:val="24"/>
          <w:szCs w:val="24"/>
        </w:rPr>
        <w:t xml:space="preserve"> </w:t>
      </w:r>
    </w:p>
    <w:p w:rsidR="00D86114" w:rsidRPr="00C96793" w:rsidRDefault="0085373F" w:rsidP="005013CE">
      <w:pPr>
        <w:pStyle w:val="ListParagraph"/>
        <w:keepNext/>
        <w:numPr>
          <w:ilvl w:val="0"/>
          <w:numId w:val="2"/>
        </w:numPr>
        <w:autoSpaceDE w:val="0"/>
        <w:autoSpaceDN w:val="0"/>
        <w:adjustRightInd w:val="0"/>
        <w:spacing w:after="0" w:line="240" w:lineRule="auto"/>
        <w:ind w:left="142" w:hanging="142"/>
        <w:jc w:val="both"/>
        <w:rPr>
          <w:rFonts w:ascii="Times New Roman" w:hAnsi="Times New Roman" w:cs="Times New Roman"/>
          <w:b w:val="0"/>
          <w:sz w:val="24"/>
          <w:szCs w:val="24"/>
        </w:rPr>
      </w:pPr>
      <w:r w:rsidRPr="00C96793">
        <w:rPr>
          <w:rFonts w:ascii="Times New Roman" w:hAnsi="Times New Roman" w:cs="Times New Roman"/>
          <w:b w:val="0"/>
          <w:sz w:val="24"/>
          <w:szCs w:val="24"/>
        </w:rPr>
        <w:t>A l</w:t>
      </w:r>
      <w:r w:rsidR="00D86114" w:rsidRPr="00C96793">
        <w:rPr>
          <w:rFonts w:ascii="Times New Roman" w:hAnsi="Times New Roman" w:cs="Times New Roman"/>
          <w:b w:val="0"/>
          <w:sz w:val="24"/>
          <w:szCs w:val="24"/>
        </w:rPr>
        <w:t>eading</w:t>
      </w:r>
      <w:r w:rsidRPr="00C96793">
        <w:rPr>
          <w:rFonts w:ascii="Times New Roman" w:hAnsi="Times New Roman" w:cs="Times New Roman"/>
          <w:b w:val="0"/>
          <w:sz w:val="24"/>
          <w:szCs w:val="24"/>
        </w:rPr>
        <w:t xml:space="preserve"> </w:t>
      </w:r>
      <w:r w:rsidR="00D86114" w:rsidRPr="00C96793">
        <w:rPr>
          <w:rFonts w:ascii="Times New Roman" w:hAnsi="Times New Roman" w:cs="Times New Roman"/>
          <w:b w:val="0"/>
          <w:sz w:val="24"/>
          <w:szCs w:val="24"/>
        </w:rPr>
        <w:t>country of</w:t>
      </w:r>
      <w:r w:rsidR="0029584D" w:rsidRPr="00C96793">
        <w:rPr>
          <w:rFonts w:ascii="Times New Roman" w:hAnsi="Times New Roman" w:cs="Times New Roman"/>
          <w:b w:val="0"/>
          <w:sz w:val="24"/>
          <w:szCs w:val="24"/>
        </w:rPr>
        <w:t xml:space="preserve"> information and communications </w:t>
      </w:r>
      <w:r w:rsidR="00D86114" w:rsidRPr="00C96793">
        <w:rPr>
          <w:rFonts w:ascii="Times New Roman" w:hAnsi="Times New Roman" w:cs="Times New Roman"/>
          <w:b w:val="0"/>
          <w:sz w:val="24"/>
          <w:szCs w:val="24"/>
        </w:rPr>
        <w:t>technology.</w:t>
      </w:r>
    </w:p>
    <w:p w:rsidR="00D86114" w:rsidRPr="00C96793" w:rsidRDefault="00D86114" w:rsidP="005013CE">
      <w:pPr>
        <w:pStyle w:val="ListParagraph"/>
        <w:keepNext/>
        <w:numPr>
          <w:ilvl w:val="0"/>
          <w:numId w:val="2"/>
        </w:numPr>
        <w:autoSpaceDE w:val="0"/>
        <w:autoSpaceDN w:val="0"/>
        <w:adjustRightInd w:val="0"/>
        <w:spacing w:after="0" w:line="240" w:lineRule="auto"/>
        <w:ind w:left="142" w:hanging="142"/>
        <w:jc w:val="both"/>
        <w:rPr>
          <w:rFonts w:ascii="Times New Roman" w:hAnsi="Times New Roman" w:cs="Times New Roman"/>
          <w:b w:val="0"/>
          <w:sz w:val="24"/>
          <w:szCs w:val="24"/>
        </w:rPr>
      </w:pPr>
      <w:r w:rsidRPr="00C96793">
        <w:rPr>
          <w:rFonts w:ascii="Times New Roman" w:hAnsi="Times New Roman" w:cs="Times New Roman"/>
          <w:b w:val="0"/>
          <w:sz w:val="24"/>
          <w:szCs w:val="24"/>
        </w:rPr>
        <w:t>Most extensive air transport system in Europe and over 100 ports.</w:t>
      </w:r>
    </w:p>
    <w:p w:rsidR="00D86114" w:rsidRPr="00C96793" w:rsidRDefault="0085373F" w:rsidP="005013CE">
      <w:pPr>
        <w:pStyle w:val="ListParagraph"/>
        <w:keepNext/>
        <w:numPr>
          <w:ilvl w:val="0"/>
          <w:numId w:val="2"/>
        </w:numPr>
        <w:autoSpaceDE w:val="0"/>
        <w:autoSpaceDN w:val="0"/>
        <w:adjustRightInd w:val="0"/>
        <w:spacing w:after="0" w:line="240" w:lineRule="auto"/>
        <w:ind w:left="142" w:hanging="142"/>
        <w:jc w:val="both"/>
        <w:rPr>
          <w:rFonts w:ascii="Times New Roman" w:hAnsi="Times New Roman" w:cs="Times New Roman"/>
          <w:b w:val="0"/>
          <w:sz w:val="24"/>
          <w:szCs w:val="24"/>
        </w:rPr>
      </w:pPr>
      <w:r w:rsidRPr="00C96793">
        <w:rPr>
          <w:rFonts w:ascii="Times New Roman" w:hAnsi="Times New Roman" w:cs="Times New Roman"/>
          <w:b w:val="0"/>
          <w:sz w:val="24"/>
          <w:szCs w:val="24"/>
        </w:rPr>
        <w:t xml:space="preserve">A leading country </w:t>
      </w:r>
      <w:r w:rsidR="00255017" w:rsidRPr="00C96793">
        <w:rPr>
          <w:rFonts w:ascii="Times New Roman" w:hAnsi="Times New Roman" w:cs="Times New Roman"/>
          <w:b w:val="0"/>
          <w:sz w:val="24"/>
          <w:szCs w:val="24"/>
        </w:rPr>
        <w:t>in</w:t>
      </w:r>
      <w:r w:rsidR="00D86114" w:rsidRPr="00C96793">
        <w:rPr>
          <w:rFonts w:ascii="Times New Roman" w:hAnsi="Times New Roman" w:cs="Times New Roman"/>
          <w:b w:val="0"/>
          <w:sz w:val="24"/>
          <w:szCs w:val="24"/>
        </w:rPr>
        <w:t xml:space="preserve"> research and development</w:t>
      </w:r>
      <w:r w:rsidR="00E30F3D" w:rsidRPr="00C96793">
        <w:rPr>
          <w:rFonts w:ascii="Times New Roman" w:hAnsi="Times New Roman" w:cs="Times New Roman"/>
          <w:b w:val="0"/>
          <w:sz w:val="24"/>
          <w:szCs w:val="24"/>
        </w:rPr>
        <w:t xml:space="preserve"> </w:t>
      </w:r>
      <w:r w:rsidR="00255017" w:rsidRPr="00C96793">
        <w:rPr>
          <w:rFonts w:ascii="Times New Roman" w:hAnsi="Times New Roman" w:cs="Times New Roman"/>
          <w:b w:val="0"/>
          <w:sz w:val="24"/>
          <w:szCs w:val="24"/>
        </w:rPr>
        <w:t>of</w:t>
      </w:r>
      <w:r w:rsidR="00E30F3D" w:rsidRPr="00C96793">
        <w:rPr>
          <w:rFonts w:ascii="Times New Roman" w:hAnsi="Times New Roman" w:cs="Times New Roman"/>
          <w:b w:val="0"/>
          <w:sz w:val="24"/>
          <w:szCs w:val="24"/>
        </w:rPr>
        <w:t xml:space="preserve"> automobiles</w:t>
      </w:r>
      <w:r w:rsidR="00D86114" w:rsidRPr="00C96793">
        <w:rPr>
          <w:rFonts w:ascii="Times New Roman" w:hAnsi="Times New Roman" w:cs="Times New Roman"/>
          <w:b w:val="0"/>
          <w:sz w:val="24"/>
          <w:szCs w:val="24"/>
        </w:rPr>
        <w:t>.</w:t>
      </w:r>
    </w:p>
    <w:p w:rsidR="002C3EAD" w:rsidRPr="00C96793" w:rsidRDefault="002C3EAD" w:rsidP="007B4213">
      <w:pPr>
        <w:pStyle w:val="ListParagraph"/>
        <w:keepNext/>
        <w:autoSpaceDE w:val="0"/>
        <w:autoSpaceDN w:val="0"/>
        <w:adjustRightInd w:val="0"/>
        <w:spacing w:after="0" w:line="240" w:lineRule="auto"/>
        <w:ind w:left="142"/>
        <w:jc w:val="both"/>
        <w:rPr>
          <w:rFonts w:ascii="Times New Roman" w:hAnsi="Times New Roman" w:cs="Times New Roman"/>
          <w:b w:val="0"/>
          <w:sz w:val="24"/>
          <w:szCs w:val="24"/>
        </w:rPr>
      </w:pPr>
    </w:p>
    <w:p w:rsidR="009D208F" w:rsidRPr="00C96793" w:rsidRDefault="009D208F" w:rsidP="005A2778">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Furthermore, the </w:t>
      </w:r>
      <w:r w:rsidR="00FB5DAC" w:rsidRPr="00C96793">
        <w:rPr>
          <w:rFonts w:ascii="Times New Roman" w:hAnsi="Times New Roman" w:cs="Times New Roman"/>
          <w:szCs w:val="24"/>
        </w:rPr>
        <w:t>reason</w:t>
      </w:r>
      <w:r w:rsidRPr="00C96793">
        <w:rPr>
          <w:rFonts w:ascii="Times New Roman" w:hAnsi="Times New Roman" w:cs="Times New Roman"/>
          <w:szCs w:val="24"/>
        </w:rPr>
        <w:t xml:space="preserve"> for involving only medium and large firms </w:t>
      </w:r>
      <w:r w:rsidR="00BF3186" w:rsidRPr="00C96793">
        <w:rPr>
          <w:rFonts w:ascii="Times New Roman" w:hAnsi="Times New Roman" w:cs="Times New Roman"/>
          <w:szCs w:val="24"/>
        </w:rPr>
        <w:t xml:space="preserve">is because they are </w:t>
      </w:r>
      <w:r w:rsidRPr="00C96793">
        <w:rPr>
          <w:rFonts w:ascii="Times New Roman" w:hAnsi="Times New Roman" w:cs="Times New Roman"/>
          <w:szCs w:val="24"/>
        </w:rPr>
        <w:t xml:space="preserve">more likely to employ multiple cost management techniques, </w:t>
      </w:r>
      <w:r w:rsidR="00BF3186" w:rsidRPr="00C96793">
        <w:rPr>
          <w:rFonts w:ascii="Times New Roman" w:hAnsi="Times New Roman" w:cs="Times New Roman"/>
          <w:szCs w:val="24"/>
        </w:rPr>
        <w:t>and</w:t>
      </w:r>
      <w:r w:rsidRPr="00C96793">
        <w:rPr>
          <w:rFonts w:ascii="Times New Roman" w:hAnsi="Times New Roman" w:cs="Times New Roman"/>
          <w:szCs w:val="24"/>
        </w:rPr>
        <w:t xml:space="preserve"> have extensive knowledge </w:t>
      </w:r>
      <w:r w:rsidR="00BF3186" w:rsidRPr="00C96793">
        <w:rPr>
          <w:rFonts w:ascii="Times New Roman" w:hAnsi="Times New Roman" w:cs="Times New Roman"/>
          <w:szCs w:val="24"/>
        </w:rPr>
        <w:t xml:space="preserve">and expertise </w:t>
      </w:r>
      <w:r w:rsidR="00BF5C11" w:rsidRPr="00C96793">
        <w:rPr>
          <w:rFonts w:ascii="Times New Roman" w:hAnsi="Times New Roman" w:cs="Times New Roman"/>
          <w:szCs w:val="24"/>
        </w:rPr>
        <w:t>associated with</w:t>
      </w:r>
      <w:r w:rsidR="004A249A" w:rsidRPr="00C96793">
        <w:rPr>
          <w:rFonts w:ascii="Times New Roman" w:hAnsi="Times New Roman" w:cs="Times New Roman"/>
          <w:szCs w:val="24"/>
        </w:rPr>
        <w:t xml:space="preserve"> </w:t>
      </w:r>
      <w:r w:rsidRPr="00C96793">
        <w:rPr>
          <w:rFonts w:ascii="Times New Roman" w:hAnsi="Times New Roman" w:cs="Times New Roman"/>
          <w:szCs w:val="24"/>
        </w:rPr>
        <w:t xml:space="preserve">cost management and SCM issues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&lt;EndNote&gt;&lt;Cite&gt;&lt;Author&gt;Mohd&lt;/Author&gt;&lt;Year&gt;2013&lt;/Year&gt;&lt;RecNum&gt;1149&lt;/RecNum&gt;&lt;DisplayText&gt;(Mohd &amp;amp; Tayles, 2013)&lt;/DisplayText&gt;&lt;record&gt;&lt;rec-number&gt;1149&lt;/rec-number&gt;&lt;foreign-keys&gt;&lt;key app="EN" db-id="paww5rpdys9fwaezfr2pvraa9zf9pvdr5ftd"&gt;1149&lt;/key&gt;&lt;/foreign-keys&gt;&lt;ref-type name="Conference Proceedings"&gt;10&lt;/ref-type&gt;&lt;contributors&gt;&lt;authors&gt;&lt;author&gt;Mohd, J. &lt;/author&gt;&lt;author&gt;Tayles, M.&lt;/author&gt;&lt;/authors&gt;&lt;/contributors&gt;&lt;titles&gt;&lt;title&gt;The direct effect of supply chain management practices for management accounting and supply chain performance&lt;/title&gt;&lt;secondary-title&gt;International Business Research &lt;/secondary-title&gt;&lt;/titles&gt;&lt;periodical&gt;&lt;full-title&gt;International Business Research&lt;/full-title&gt;&lt;/periodical&gt;&lt;pages&gt;1-19&lt;/pages&gt;&lt;volume&gt;23rd&lt;/volume&gt;&lt;dates&gt;&lt;year&gt;2013&lt;/year&gt;&lt;/dates&gt;&lt;pub-location&gt;Melbourne, Australia&lt;/pub-location&gt;&lt;urls&gt;&lt;related-urls&gt;&lt;url&gt;http://www.wbiworldconpro.com/uploads/melbourne-conference-2013-november/management/1384769948_445-Noriza.pdf &lt;/url&gt;&lt;/related-urls&gt;&lt;/urls&gt;&lt;/record&gt;&lt;/Cite&gt;&lt;/EndNote&gt;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76" w:tooltip="Mohd, 2013 #1149" w:history="1">
        <w:r w:rsidR="005A2778" w:rsidRPr="00C96793">
          <w:rPr>
            <w:rFonts w:ascii="Times New Roman" w:hAnsi="Times New Roman" w:cs="Times New Roman"/>
            <w:szCs w:val="24"/>
          </w:rPr>
          <w:t>Mohd &amp; Tayles,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Hence, we selected participants </w:t>
      </w:r>
      <w:r w:rsidR="00BF3186" w:rsidRPr="00C96793">
        <w:rPr>
          <w:rFonts w:ascii="Times New Roman" w:hAnsi="Times New Roman" w:cs="Times New Roman"/>
          <w:szCs w:val="24"/>
        </w:rPr>
        <w:t xml:space="preserve">that included </w:t>
      </w:r>
      <w:r w:rsidRPr="00C96793">
        <w:rPr>
          <w:rFonts w:ascii="Times New Roman" w:hAnsi="Times New Roman" w:cs="Times New Roman"/>
          <w:szCs w:val="24"/>
        </w:rPr>
        <w:t xml:space="preserve">the directors of SC, finance, procurement &amp; materials and manufacturing sampled from </w:t>
      </w:r>
      <w:r w:rsidR="006A37D0" w:rsidRPr="00C96793">
        <w:rPr>
          <w:rFonts w:ascii="Times New Roman" w:hAnsi="Times New Roman" w:cs="Times New Roman"/>
          <w:szCs w:val="24"/>
        </w:rPr>
        <w:t>the</w:t>
      </w:r>
      <w:r w:rsidRPr="00C96793">
        <w:rPr>
          <w:rFonts w:ascii="Times New Roman" w:hAnsi="Times New Roman" w:cs="Times New Roman"/>
          <w:szCs w:val="24"/>
        </w:rPr>
        <w:t xml:space="preserve"> database of SIC classification in FAME (</w:t>
      </w:r>
      <w:hyperlink r:id="rId12" w:history="1">
        <w:r w:rsidRPr="00C96793">
          <w:rPr>
            <w:rStyle w:val="Hyperlink"/>
            <w:rFonts w:ascii="Times New Roman" w:hAnsi="Times New Roman" w:cs="Times New Roman"/>
            <w:szCs w:val="24"/>
          </w:rPr>
          <w:t>https://fame.bvdinfo.com</w:t>
        </w:r>
      </w:hyperlink>
      <w:r w:rsidRPr="00C96793">
        <w:rPr>
          <w:rFonts w:ascii="Times New Roman" w:hAnsi="Times New Roman" w:cs="Times New Roman"/>
          <w:szCs w:val="24"/>
        </w:rPr>
        <w:t>).</w:t>
      </w:r>
      <w:r w:rsidR="005013CE" w:rsidRPr="00C96793">
        <w:rPr>
          <w:rFonts w:ascii="Times New Roman" w:hAnsi="Times New Roman" w:cs="Times New Roman"/>
          <w:szCs w:val="24"/>
        </w:rPr>
        <w:t xml:space="preserve"> </w:t>
      </w:r>
      <w:r w:rsidRPr="00C96793">
        <w:rPr>
          <w:rFonts w:ascii="Times New Roman" w:hAnsi="Times New Roman" w:cs="Times New Roman"/>
          <w:szCs w:val="24"/>
        </w:rPr>
        <w:t>After scanned within SIC code: 28 (</w:t>
      </w:r>
      <w:r w:rsidR="00BF3186" w:rsidRPr="00C96793">
        <w:rPr>
          <w:rFonts w:ascii="Times New Roman" w:hAnsi="Times New Roman" w:cs="Times New Roman"/>
          <w:szCs w:val="24"/>
        </w:rPr>
        <w:t>m</w:t>
      </w:r>
      <w:r w:rsidRPr="00C96793">
        <w:rPr>
          <w:rFonts w:ascii="Times New Roman" w:hAnsi="Times New Roman" w:cs="Times New Roman"/>
          <w:szCs w:val="24"/>
        </w:rPr>
        <w:t xml:space="preserve">anufacture of motor vehicles, trailers and semi-trailers) in </w:t>
      </w:r>
      <w:r w:rsidR="00D22039" w:rsidRPr="00C96793">
        <w:rPr>
          <w:rFonts w:ascii="Times New Roman" w:hAnsi="Times New Roman" w:cs="Times New Roman"/>
          <w:szCs w:val="24"/>
        </w:rPr>
        <w:t xml:space="preserve">the </w:t>
      </w:r>
      <w:r w:rsidR="00BF3186" w:rsidRPr="00C96793">
        <w:rPr>
          <w:rFonts w:ascii="Times New Roman" w:hAnsi="Times New Roman" w:cs="Times New Roman"/>
          <w:szCs w:val="24"/>
        </w:rPr>
        <w:t xml:space="preserve">SIC </w:t>
      </w:r>
      <w:r w:rsidR="00D22039" w:rsidRPr="00C96793">
        <w:rPr>
          <w:rFonts w:ascii="Times New Roman" w:hAnsi="Times New Roman" w:cs="Times New Roman"/>
          <w:szCs w:val="24"/>
        </w:rPr>
        <w:t>database</w:t>
      </w:r>
      <w:r w:rsidRPr="00C96793">
        <w:rPr>
          <w:rFonts w:ascii="Times New Roman" w:hAnsi="Times New Roman" w:cs="Times New Roman"/>
          <w:szCs w:val="24"/>
        </w:rPr>
        <w:t xml:space="preserve">, we </w:t>
      </w:r>
      <w:r w:rsidR="00BF3186" w:rsidRPr="00C96793">
        <w:rPr>
          <w:rFonts w:ascii="Times New Roman" w:hAnsi="Times New Roman" w:cs="Times New Roman"/>
          <w:szCs w:val="24"/>
        </w:rPr>
        <w:t>identified</w:t>
      </w:r>
      <w:r w:rsidRPr="00C96793">
        <w:rPr>
          <w:rFonts w:ascii="Times New Roman" w:hAnsi="Times New Roman" w:cs="Times New Roman"/>
          <w:szCs w:val="24"/>
        </w:rPr>
        <w:t xml:space="preserve"> </w:t>
      </w:r>
      <w:r w:rsidR="00004270" w:rsidRPr="00C96793">
        <w:rPr>
          <w:rFonts w:ascii="Times New Roman" w:hAnsi="Times New Roman" w:cs="Times New Roman"/>
          <w:szCs w:val="24"/>
        </w:rPr>
        <w:t xml:space="preserve">and retained </w:t>
      </w:r>
      <w:r w:rsidR="003A689E" w:rsidRPr="00C96793">
        <w:rPr>
          <w:rFonts w:ascii="Times New Roman" w:hAnsi="Times New Roman" w:cs="Times New Roman"/>
          <w:szCs w:val="24"/>
        </w:rPr>
        <w:t>a total</w:t>
      </w:r>
      <w:r w:rsidR="004A249A" w:rsidRPr="00C96793">
        <w:rPr>
          <w:rFonts w:ascii="Times New Roman" w:hAnsi="Times New Roman" w:cs="Times New Roman"/>
          <w:szCs w:val="24"/>
        </w:rPr>
        <w:t xml:space="preserve"> </w:t>
      </w:r>
      <w:r w:rsidR="003A689E" w:rsidRPr="00C96793">
        <w:rPr>
          <w:rFonts w:ascii="Times New Roman" w:hAnsi="Times New Roman" w:cs="Times New Roman"/>
          <w:szCs w:val="24"/>
        </w:rPr>
        <w:t>of</w:t>
      </w:r>
      <w:r w:rsidR="004A249A" w:rsidRPr="00C96793">
        <w:rPr>
          <w:rFonts w:ascii="Times New Roman" w:hAnsi="Times New Roman" w:cs="Times New Roman"/>
          <w:szCs w:val="24"/>
        </w:rPr>
        <w:t xml:space="preserve"> </w:t>
      </w:r>
      <w:r w:rsidRPr="00C96793">
        <w:rPr>
          <w:rFonts w:ascii="Times New Roman" w:hAnsi="Times New Roman" w:cs="Times New Roman"/>
          <w:szCs w:val="24"/>
        </w:rPr>
        <w:t>317</w:t>
      </w:r>
      <w:r w:rsidR="004A249A" w:rsidRPr="00C96793">
        <w:rPr>
          <w:rFonts w:ascii="Times New Roman" w:hAnsi="Times New Roman" w:cs="Times New Roman"/>
          <w:szCs w:val="24"/>
        </w:rPr>
        <w:t xml:space="preserve"> </w:t>
      </w:r>
      <w:r w:rsidR="00BF3186" w:rsidRPr="00C96793">
        <w:rPr>
          <w:rFonts w:ascii="Times New Roman" w:hAnsi="Times New Roman" w:cs="Times New Roman"/>
          <w:szCs w:val="24"/>
        </w:rPr>
        <w:t xml:space="preserve">target respondents for whom full contact information was </w:t>
      </w:r>
      <w:r w:rsidR="00004270" w:rsidRPr="00C96793">
        <w:rPr>
          <w:rFonts w:ascii="Times New Roman" w:hAnsi="Times New Roman" w:cs="Times New Roman"/>
          <w:szCs w:val="24"/>
        </w:rPr>
        <w:t>available</w:t>
      </w:r>
      <w:r w:rsidR="00BF3186" w:rsidRPr="00C96793">
        <w:rPr>
          <w:rFonts w:ascii="Times New Roman" w:hAnsi="Times New Roman" w:cs="Times New Roman"/>
          <w:szCs w:val="24"/>
        </w:rPr>
        <w:t>.</w:t>
      </w:r>
      <w:r w:rsidR="001D2BAA" w:rsidRPr="00C96793">
        <w:rPr>
          <w:rFonts w:ascii="Times New Roman" w:hAnsi="Times New Roman" w:cs="Times New Roman"/>
          <w:szCs w:val="24"/>
        </w:rPr>
        <w:t xml:space="preserve"> </w:t>
      </w:r>
    </w:p>
    <w:p w:rsidR="002056D0" w:rsidRPr="00C96793" w:rsidRDefault="002056D0" w:rsidP="005013CE">
      <w:pPr>
        <w:autoSpaceDE w:val="0"/>
        <w:autoSpaceDN w:val="0"/>
        <w:adjustRightInd w:val="0"/>
        <w:spacing w:after="0" w:line="240" w:lineRule="auto"/>
        <w:ind w:firstLine="720"/>
        <w:jc w:val="both"/>
        <w:rPr>
          <w:rFonts w:ascii="Times New Roman" w:hAnsi="Times New Roman" w:cs="Times New Roman"/>
          <w:szCs w:val="24"/>
        </w:rPr>
      </w:pPr>
    </w:p>
    <w:p w:rsidR="009D208F" w:rsidRPr="00C96793" w:rsidRDefault="009D208F" w:rsidP="005013CE">
      <w:pPr>
        <w:pStyle w:val="Heading2"/>
        <w:jc w:val="both"/>
        <w:rPr>
          <w:rFonts w:ascii="Times New Roman" w:hAnsi="Times New Roman" w:cs="Times New Roman"/>
          <w:szCs w:val="24"/>
        </w:rPr>
      </w:pPr>
      <w:r w:rsidRPr="00C96793">
        <w:rPr>
          <w:rFonts w:ascii="Times New Roman" w:hAnsi="Times New Roman" w:cs="Times New Roman"/>
          <w:szCs w:val="24"/>
        </w:rPr>
        <w:t>Survey administration and data collection</w:t>
      </w:r>
    </w:p>
    <w:p w:rsidR="009D208F" w:rsidRPr="00C96793" w:rsidRDefault="00E64B67" w:rsidP="00E64B67">
      <w:pPr>
        <w:tabs>
          <w:tab w:val="left" w:pos="536"/>
        </w:tabs>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ab/>
      </w:r>
    </w:p>
    <w:p w:rsidR="009D208F" w:rsidRPr="00C96793" w:rsidRDefault="009D208F" w:rsidP="005A2778">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The data were collected via a Web-based </w:t>
      </w:r>
      <w:r w:rsidR="003A2533" w:rsidRPr="00C96793">
        <w:rPr>
          <w:rFonts w:ascii="Times New Roman" w:hAnsi="Times New Roman" w:cs="Times New Roman"/>
          <w:szCs w:val="24"/>
        </w:rPr>
        <w:t>survey questionnaire</w:t>
      </w:r>
      <w:r w:rsidR="003A2533" w:rsidRPr="00C96793" w:rsidDel="003A2533">
        <w:rPr>
          <w:rFonts w:ascii="Times New Roman" w:hAnsi="Times New Roman" w:cs="Times New Roman"/>
          <w:szCs w:val="24"/>
        </w:rPr>
        <w:t xml:space="preserve">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&lt;EndNote&gt;&lt;Cite&gt;&lt;Author&gt;Klassen&lt;/Author&gt;&lt;Year&gt;2001&lt;/Year&gt;&lt;RecNum&gt;1471&lt;/RecNum&gt;&lt;DisplayText&gt;(Klassen &amp;amp; Jacobs, 2001; Grandcolas, Rettie, &amp;amp; Marusenko, 2003)&lt;/DisplayText&gt;&lt;record&gt;&lt;rec-number&gt;1471&lt;/rec-number&gt;&lt;foreign-keys&gt;&lt;key app="EN" db-id="paww5rpdys9fwaezfr2pvraa9zf9pvdr5ftd"&gt;1471&lt;/key&gt;&lt;/foreign-keys&gt;&lt;ref-type name="Journal Article"&gt;17&lt;/ref-type&gt;&lt;contributors&gt;&lt;authors&gt;&lt;author&gt;Klassen, R.&lt;/author&gt;&lt;author&gt;Jacobs, J.&lt;/author&gt;&lt;/authors&gt;&lt;/contributors&gt;&lt;titles&gt;&lt;title&gt;Experimental comparison of web, electronic and mail survey technologies in operations management&lt;/title&gt;&lt;secondary-title&gt;Journal of Operations Management&lt;/secondary-title&gt;&lt;/titles&gt;&lt;periodical&gt;&lt;full-title&gt;Journal of Operations Management&lt;/full-title&gt;&lt;/periodical&gt;&lt;pages&gt;713-728&lt;/pages&gt;&lt;volume&gt;19&lt;/volume&gt;&lt;number&gt;6&lt;/number&gt;&lt;dates&gt;&lt;year&gt;2001&lt;/year&gt;&lt;/dates&gt;&lt;isbn&gt;0272-6963&lt;/isbn&gt;&lt;urls&gt;&lt;related-urls&gt;&lt;url&gt;http://www.sciencedirect.com/science/article/pii/S0272696301000717&lt;/url&gt;&lt;/related-urls&gt;&lt;/urls&gt;&lt;/record&gt;&lt;/Cite&gt;&lt;Cite&gt;&lt;Author&gt;Grandcolas&lt;/Author&gt;&lt;Year&gt;2003&lt;/Year&gt;&lt;RecNum&gt;1472&lt;/RecNum&gt;&lt;record&gt;&lt;rec-number&gt;1472&lt;/rec-number&gt;&lt;foreign-keys&gt;&lt;key app="EN" db-id="paww5rpdys9fwaezfr2pvraa9zf9pvdr5ftd"&gt;1472&lt;/key&gt;&lt;/foreign-keys&gt;&lt;ref-type name="Journal Article"&gt;17&lt;/ref-type&gt;&lt;contributors&gt;&lt;authors&gt;&lt;author&gt;Grandcolas, U.&lt;/author&gt;&lt;author&gt;Rettie, R.&lt;/author&gt;&lt;author&gt;Marusenko, K.&lt;/author&gt;&lt;/authors&gt;&lt;/contributors&gt;&lt;titles&gt;&lt;title&gt;Web survey bias: sample or mode effect?&lt;/title&gt;&lt;secondary-title&gt;Journal of Marketing Management&lt;/secondary-title&gt;&lt;/titles&gt;&lt;periodical&gt;&lt;full-title&gt;Journal of Marketing Management&lt;/full-title&gt;&lt;/periodical&gt;&lt;pages&gt;541-561&lt;/pages&gt;&lt;volume&gt;19&lt;/volume&gt;&lt;number&gt;5-6&lt;/number&gt;&lt;dates&gt;&lt;year&gt;2003&lt;/year&gt;&lt;/dates&gt;&lt;isbn&gt;0267-257X&lt;/isbn&gt;&lt;urls&gt;&lt;related-urls&gt;&lt;url&gt;http://www.tandfonline.com/doi/abs/10.1080/0267257X.2003.9728225#.VdHj7flVhBc&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61" w:tooltip="Klassen, 2001 #1471" w:history="1">
        <w:r w:rsidR="005A2778" w:rsidRPr="00C96793">
          <w:rPr>
            <w:rFonts w:ascii="Times New Roman" w:hAnsi="Times New Roman" w:cs="Times New Roman"/>
            <w:szCs w:val="24"/>
          </w:rPr>
          <w:t>Klassen &amp; Jacobs, 2001</w:t>
        </w:r>
      </w:hyperlink>
      <w:r w:rsidRPr="00C96793">
        <w:rPr>
          <w:rFonts w:ascii="Times New Roman" w:hAnsi="Times New Roman" w:cs="Times New Roman"/>
          <w:szCs w:val="24"/>
        </w:rPr>
        <w:t xml:space="preserve">; </w:t>
      </w:r>
      <w:hyperlink w:anchor="_ENREF_42" w:tooltip="Grandcolas, 2003 #1472" w:history="1">
        <w:r w:rsidR="005A2778" w:rsidRPr="00C96793">
          <w:rPr>
            <w:rFonts w:ascii="Times New Roman" w:hAnsi="Times New Roman" w:cs="Times New Roman"/>
            <w:szCs w:val="24"/>
          </w:rPr>
          <w:t>Grandcolas, Rettie, &amp; Marusenko, 2003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It </w:t>
      </w:r>
      <w:r w:rsidR="00F6581A" w:rsidRPr="00C96793">
        <w:rPr>
          <w:rFonts w:ascii="Times New Roman" w:hAnsi="Times New Roman" w:cs="Times New Roman"/>
          <w:szCs w:val="24"/>
        </w:rPr>
        <w:t>was</w:t>
      </w:r>
      <w:r w:rsidRPr="00C96793">
        <w:rPr>
          <w:rFonts w:ascii="Times New Roman" w:hAnsi="Times New Roman" w:cs="Times New Roman"/>
          <w:szCs w:val="24"/>
        </w:rPr>
        <w:t xml:space="preserve"> sent to 317 </w:t>
      </w:r>
      <w:r w:rsidR="003A689E" w:rsidRPr="00C96793">
        <w:rPr>
          <w:rFonts w:ascii="Times New Roman" w:hAnsi="Times New Roman" w:cs="Times New Roman"/>
          <w:szCs w:val="24"/>
        </w:rPr>
        <w:t>d</w:t>
      </w:r>
      <w:r w:rsidRPr="00C96793">
        <w:rPr>
          <w:rFonts w:ascii="Times New Roman" w:hAnsi="Times New Roman" w:cs="Times New Roman"/>
          <w:szCs w:val="24"/>
        </w:rPr>
        <w:t xml:space="preserve">irectors for the period between </w:t>
      </w:r>
      <w:r w:rsidR="00D22039" w:rsidRPr="00C96793">
        <w:rPr>
          <w:rFonts w:ascii="Times New Roman" w:hAnsi="Times New Roman" w:cs="Times New Roman"/>
          <w:szCs w:val="24"/>
        </w:rPr>
        <w:t xml:space="preserve">29th </w:t>
      </w:r>
      <w:r w:rsidRPr="00C96793">
        <w:rPr>
          <w:rFonts w:ascii="Times New Roman" w:hAnsi="Times New Roman" w:cs="Times New Roman"/>
          <w:szCs w:val="24"/>
        </w:rPr>
        <w:t xml:space="preserve">March 2015 and 29th July 2015. Each </w:t>
      </w:r>
      <w:r w:rsidR="003A2533" w:rsidRPr="00C96793">
        <w:rPr>
          <w:rFonts w:ascii="Times New Roman" w:hAnsi="Times New Roman" w:cs="Times New Roman"/>
          <w:szCs w:val="24"/>
        </w:rPr>
        <w:t>survey questionnaire</w:t>
      </w:r>
      <w:r w:rsidR="003A2533" w:rsidRPr="00C96793" w:rsidDel="003A2533">
        <w:rPr>
          <w:rFonts w:ascii="Times New Roman" w:hAnsi="Times New Roman" w:cs="Times New Roman"/>
          <w:szCs w:val="24"/>
        </w:rPr>
        <w:t xml:space="preserve"> </w:t>
      </w:r>
      <w:r w:rsidRPr="00C96793">
        <w:rPr>
          <w:rFonts w:ascii="Times New Roman" w:hAnsi="Times New Roman" w:cs="Times New Roman"/>
          <w:szCs w:val="24"/>
        </w:rPr>
        <w:t>was emailed to a named individual. Two alternatives were set in this email. The first preference includes participating within online survey under the supervision of Bristol survey</w:t>
      </w:r>
      <w:r w:rsidR="002668C1" w:rsidRPr="00C96793">
        <w:rPr>
          <w:rFonts w:ascii="Times New Roman" w:hAnsi="Times New Roman" w:cs="Times New Roman"/>
          <w:szCs w:val="24"/>
        </w:rPr>
        <w:t xml:space="preserve"> system</w:t>
      </w:r>
      <w:r w:rsidRPr="00C96793">
        <w:rPr>
          <w:rFonts w:ascii="Times New Roman" w:hAnsi="Times New Roman" w:cs="Times New Roman"/>
          <w:szCs w:val="24"/>
        </w:rPr>
        <w:t xml:space="preserve">, and the second preference involves mailing a copy of questionnaire accompanied by a free return envelope. It was no desirable for a mail option. </w:t>
      </w:r>
      <w:r w:rsidR="00D22039" w:rsidRPr="00C96793">
        <w:rPr>
          <w:rFonts w:ascii="Times New Roman" w:hAnsi="Times New Roman" w:cs="Times New Roman"/>
          <w:szCs w:val="24"/>
        </w:rPr>
        <w:t>Furthermore, to</w:t>
      </w:r>
      <w:r w:rsidRPr="00C96793">
        <w:rPr>
          <w:rFonts w:ascii="Times New Roman" w:hAnsi="Times New Roman" w:cs="Times New Roman"/>
          <w:szCs w:val="24"/>
        </w:rPr>
        <w:t xml:space="preserve"> ensure a proper response, reminder emails were </w:t>
      </w:r>
      <w:r w:rsidR="00D22039" w:rsidRPr="00C96793">
        <w:rPr>
          <w:rFonts w:ascii="Times New Roman" w:hAnsi="Times New Roman" w:cs="Times New Roman"/>
          <w:szCs w:val="24"/>
        </w:rPr>
        <w:t>sent</w:t>
      </w:r>
      <w:r w:rsidRPr="00C96793">
        <w:rPr>
          <w:rFonts w:ascii="Times New Roman" w:hAnsi="Times New Roman" w:cs="Times New Roman"/>
          <w:szCs w:val="24"/>
        </w:rPr>
        <w:t xml:space="preserve"> in </w:t>
      </w:r>
      <w:r w:rsidR="00D22039" w:rsidRPr="00C96793">
        <w:rPr>
          <w:rFonts w:ascii="Times New Roman" w:hAnsi="Times New Roman" w:cs="Times New Roman"/>
          <w:szCs w:val="24"/>
        </w:rPr>
        <w:t xml:space="preserve">one month </w:t>
      </w:r>
      <w:r w:rsidR="003804DB" w:rsidRPr="00C96793">
        <w:rPr>
          <w:rFonts w:ascii="Times New Roman" w:hAnsi="Times New Roman" w:cs="Times New Roman"/>
          <w:szCs w:val="24"/>
        </w:rPr>
        <w:t>later</w:t>
      </w:r>
      <w:r w:rsidRPr="00C96793">
        <w:rPr>
          <w:rFonts w:ascii="Times New Roman" w:hAnsi="Times New Roman" w:cs="Times New Roman"/>
          <w:szCs w:val="24"/>
        </w:rPr>
        <w:t xml:space="preserve">. </w:t>
      </w:r>
      <w:r w:rsidR="003804DB" w:rsidRPr="00C96793">
        <w:rPr>
          <w:rFonts w:ascii="Times New Roman" w:hAnsi="Times New Roman" w:cs="Times New Roman"/>
          <w:szCs w:val="24"/>
        </w:rPr>
        <w:t xml:space="preserve">By </w:t>
      </w:r>
      <w:r w:rsidRPr="00C96793">
        <w:rPr>
          <w:rFonts w:ascii="Times New Roman" w:hAnsi="Times New Roman" w:cs="Times New Roman"/>
          <w:szCs w:val="24"/>
        </w:rPr>
        <w:t>the end of the process, a total of 65 questionnaires were received, and</w:t>
      </w:r>
      <w:r w:rsidR="00BF5C11" w:rsidRPr="00C96793">
        <w:rPr>
          <w:rFonts w:ascii="Times New Roman" w:hAnsi="Times New Roman" w:cs="Times New Roman"/>
          <w:szCs w:val="24"/>
        </w:rPr>
        <w:t xml:space="preserve"> only</w:t>
      </w:r>
      <w:r w:rsidRPr="00C96793">
        <w:rPr>
          <w:rFonts w:ascii="Times New Roman" w:hAnsi="Times New Roman" w:cs="Times New Roman"/>
          <w:szCs w:val="24"/>
        </w:rPr>
        <w:t xml:space="preserve"> </w:t>
      </w:r>
      <w:r w:rsidR="00C16C60" w:rsidRPr="00C96793">
        <w:rPr>
          <w:rFonts w:ascii="Times New Roman" w:hAnsi="Times New Roman" w:cs="Times New Roman"/>
          <w:szCs w:val="24"/>
        </w:rPr>
        <w:t xml:space="preserve">a total </w:t>
      </w:r>
      <w:r w:rsidRPr="00C96793">
        <w:rPr>
          <w:rFonts w:ascii="Times New Roman" w:hAnsi="Times New Roman" w:cs="Times New Roman"/>
          <w:szCs w:val="24"/>
        </w:rPr>
        <w:t xml:space="preserve">63 of questionnaires were usable. All respondents completed the demographic information that showed participant were from </w:t>
      </w:r>
      <w:r w:rsidR="00D86114" w:rsidRPr="00C96793">
        <w:rPr>
          <w:rFonts w:ascii="Times New Roman" w:hAnsi="Times New Roman" w:cs="Times New Roman"/>
          <w:szCs w:val="24"/>
        </w:rPr>
        <w:t xml:space="preserve">the </w:t>
      </w:r>
      <w:r w:rsidRPr="00C96793">
        <w:rPr>
          <w:rFonts w:ascii="Times New Roman" w:hAnsi="Times New Roman" w:cs="Times New Roman"/>
          <w:szCs w:val="24"/>
        </w:rPr>
        <w:t xml:space="preserve">variety of position of respondents in firms, and a variety of firms’ size and firm’s positions in SCs, as given in Table </w:t>
      </w:r>
      <w:r w:rsidR="00E85BCE" w:rsidRPr="00C96793">
        <w:rPr>
          <w:rFonts w:ascii="Times New Roman" w:hAnsi="Times New Roman" w:cs="Times New Roman"/>
          <w:szCs w:val="24"/>
        </w:rPr>
        <w:t>2</w:t>
      </w:r>
      <w:r w:rsidRPr="00C96793">
        <w:rPr>
          <w:rFonts w:ascii="Times New Roman" w:hAnsi="Times New Roman" w:cs="Times New Roman"/>
          <w:szCs w:val="24"/>
        </w:rPr>
        <w:t>.</w:t>
      </w:r>
      <w:r w:rsidR="007B4213" w:rsidRPr="00C96793">
        <w:rPr>
          <w:rFonts w:ascii="Times New Roman" w:hAnsi="Times New Roman" w:cs="Times New Roman"/>
          <w:szCs w:val="24"/>
        </w:rPr>
        <w:t xml:space="preserve"> </w:t>
      </w:r>
    </w:p>
    <w:p w:rsidR="00BD784D" w:rsidRPr="00C96793" w:rsidRDefault="00BD784D" w:rsidP="005013CE">
      <w:pPr>
        <w:autoSpaceDE w:val="0"/>
        <w:autoSpaceDN w:val="0"/>
        <w:adjustRightInd w:val="0"/>
        <w:spacing w:after="0" w:line="240" w:lineRule="auto"/>
        <w:jc w:val="both"/>
        <w:rPr>
          <w:rFonts w:ascii="Times New Roman" w:hAnsi="Times New Roman" w:cs="Times New Roman"/>
          <w:szCs w:val="24"/>
        </w:rPr>
      </w:pPr>
    </w:p>
    <w:p w:rsidR="009D208F" w:rsidRPr="00C96793" w:rsidRDefault="00004270" w:rsidP="00004270">
      <w:pPr>
        <w:pStyle w:val="Caption"/>
        <w:keepNext/>
        <w:ind w:left="720"/>
        <w:rPr>
          <w:rFonts w:ascii="Times New Roman" w:hAnsi="Times New Roman" w:cs="Times New Roman"/>
          <w:sz w:val="22"/>
          <w:szCs w:val="22"/>
        </w:rPr>
      </w:pPr>
      <w:r w:rsidRPr="00C96793">
        <w:rPr>
          <w:rFonts w:ascii="Times New Roman" w:hAnsi="Times New Roman" w:cs="Times New Roman"/>
          <w:sz w:val="24"/>
          <w:szCs w:val="24"/>
        </w:rPr>
        <w:t xml:space="preserve">    </w:t>
      </w:r>
      <w:r w:rsidR="009D208F" w:rsidRPr="00C96793">
        <w:rPr>
          <w:rFonts w:ascii="Times New Roman" w:hAnsi="Times New Roman" w:cs="Times New Roman"/>
          <w:sz w:val="22"/>
          <w:szCs w:val="22"/>
        </w:rPr>
        <w:t xml:space="preserve">Table </w:t>
      </w:r>
      <w:r w:rsidR="00E85BCE" w:rsidRPr="00C96793">
        <w:rPr>
          <w:rFonts w:ascii="Times New Roman" w:hAnsi="Times New Roman" w:cs="Times New Roman"/>
          <w:sz w:val="22"/>
          <w:szCs w:val="22"/>
        </w:rPr>
        <w:t>2</w:t>
      </w:r>
      <w:r w:rsidR="009D208F" w:rsidRPr="00C96793">
        <w:rPr>
          <w:rFonts w:ascii="Times New Roman" w:hAnsi="Times New Roman" w:cs="Times New Roman"/>
          <w:sz w:val="22"/>
          <w:szCs w:val="22"/>
        </w:rPr>
        <w:t xml:space="preserve"> Survey respondent</w:t>
      </w:r>
      <w:r w:rsidRPr="00C96793">
        <w:rPr>
          <w:rFonts w:ascii="Times New Roman" w:hAnsi="Times New Roman" w:cs="Times New Roman"/>
          <w:sz w:val="22"/>
          <w:szCs w:val="22"/>
        </w:rPr>
        <w:t>s</w:t>
      </w:r>
      <w:r w:rsidR="009D208F" w:rsidRPr="00C96793">
        <w:rPr>
          <w:rFonts w:ascii="Times New Roman" w:hAnsi="Times New Roman" w:cs="Times New Roman"/>
          <w:sz w:val="22"/>
          <w:szCs w:val="22"/>
        </w:rPr>
        <w:t xml:space="preserve"> and </w:t>
      </w:r>
      <w:r w:rsidRPr="00C96793">
        <w:rPr>
          <w:rFonts w:ascii="Times New Roman" w:hAnsi="Times New Roman" w:cs="Times New Roman"/>
          <w:sz w:val="22"/>
          <w:szCs w:val="22"/>
        </w:rPr>
        <w:t>d</w:t>
      </w:r>
      <w:r w:rsidR="009D208F" w:rsidRPr="00C96793">
        <w:rPr>
          <w:rFonts w:ascii="Times New Roman" w:hAnsi="Times New Roman" w:cs="Times New Roman"/>
          <w:sz w:val="22"/>
          <w:szCs w:val="22"/>
        </w:rPr>
        <w:t>emographics</w:t>
      </w:r>
    </w:p>
    <w:tbl>
      <w:tblPr>
        <w:tblStyle w:val="TableGrid"/>
        <w:tblW w:w="0" w:type="auto"/>
        <w:tblInd w:w="1101" w:type="dxa"/>
        <w:tblLook w:val="04A0" w:firstRow="1" w:lastRow="0" w:firstColumn="1" w:lastColumn="0" w:noHBand="0" w:noVBand="1"/>
      </w:tblPr>
      <w:tblGrid>
        <w:gridCol w:w="3260"/>
        <w:gridCol w:w="142"/>
        <w:gridCol w:w="1167"/>
        <w:gridCol w:w="1410"/>
      </w:tblGrid>
      <w:tr w:rsidR="009D208F" w:rsidRPr="00C96793" w:rsidTr="00C96793">
        <w:tc>
          <w:tcPr>
            <w:tcW w:w="3260" w:type="dxa"/>
            <w:tcBorders>
              <w:bottom w:val="single" w:sz="4" w:space="0" w:color="auto"/>
              <w:right w:val="nil"/>
            </w:tcBorders>
          </w:tcPr>
          <w:p w:rsidR="009D208F" w:rsidRPr="00C96793" w:rsidRDefault="009D208F" w:rsidP="005013CE">
            <w:pPr>
              <w:jc w:val="both"/>
              <w:rPr>
                <w:rFonts w:ascii="Times New Roman" w:hAnsi="Times New Roman" w:cs="Times New Roman"/>
                <w:b/>
                <w:bCs/>
                <w:sz w:val="22"/>
              </w:rPr>
            </w:pPr>
          </w:p>
        </w:tc>
        <w:tc>
          <w:tcPr>
            <w:tcW w:w="1309" w:type="dxa"/>
            <w:gridSpan w:val="2"/>
            <w:tcBorders>
              <w:left w:val="nil"/>
              <w:bottom w:val="single" w:sz="4" w:space="0" w:color="auto"/>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Number</w:t>
            </w:r>
          </w:p>
        </w:tc>
        <w:tc>
          <w:tcPr>
            <w:tcW w:w="1410" w:type="dxa"/>
            <w:tcBorders>
              <w:left w:val="nil"/>
              <w:bottom w:val="single" w:sz="4" w:space="0" w:color="auto"/>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 of Total</w:t>
            </w:r>
          </w:p>
        </w:tc>
      </w:tr>
      <w:tr w:rsidR="009D208F" w:rsidRPr="00C96793" w:rsidTr="00C96793">
        <w:tc>
          <w:tcPr>
            <w:tcW w:w="3402" w:type="dxa"/>
            <w:gridSpan w:val="2"/>
            <w:tcBorders>
              <w:bottom w:val="nil"/>
              <w:right w:val="nil"/>
            </w:tcBorders>
            <w:shd w:val="pct10" w:color="auto" w:fill="auto"/>
          </w:tcPr>
          <w:p w:rsidR="009D208F" w:rsidRPr="00C96793" w:rsidRDefault="009D208F" w:rsidP="005013CE">
            <w:pPr>
              <w:jc w:val="both"/>
              <w:rPr>
                <w:rFonts w:ascii="Times New Roman" w:hAnsi="Times New Roman" w:cs="Times New Roman"/>
                <w:b/>
                <w:bCs/>
                <w:sz w:val="22"/>
              </w:rPr>
            </w:pPr>
            <w:r w:rsidRPr="00C96793">
              <w:rPr>
                <w:rFonts w:ascii="Times New Roman" w:hAnsi="Times New Roman" w:cs="Times New Roman"/>
                <w:b/>
                <w:bCs/>
                <w:sz w:val="22"/>
              </w:rPr>
              <w:t>Panel A: Position of respondents</w:t>
            </w:r>
          </w:p>
        </w:tc>
        <w:tc>
          <w:tcPr>
            <w:tcW w:w="1167" w:type="dxa"/>
            <w:tcBorders>
              <w:left w:val="nil"/>
              <w:bottom w:val="nil"/>
              <w:right w:val="nil"/>
            </w:tcBorders>
            <w:shd w:val="pct10" w:color="auto" w:fill="auto"/>
          </w:tcPr>
          <w:p w:rsidR="009D208F" w:rsidRPr="00C96793" w:rsidRDefault="009D208F" w:rsidP="005013CE">
            <w:pPr>
              <w:jc w:val="both"/>
              <w:rPr>
                <w:rFonts w:ascii="Times New Roman" w:hAnsi="Times New Roman" w:cs="Times New Roman"/>
                <w:sz w:val="22"/>
              </w:rPr>
            </w:pPr>
          </w:p>
        </w:tc>
        <w:tc>
          <w:tcPr>
            <w:tcW w:w="1410" w:type="dxa"/>
            <w:tcBorders>
              <w:left w:val="nil"/>
              <w:bottom w:val="nil"/>
            </w:tcBorders>
            <w:shd w:val="pct10" w:color="auto" w:fill="auto"/>
          </w:tcPr>
          <w:p w:rsidR="009D208F" w:rsidRPr="00C96793" w:rsidRDefault="009D208F" w:rsidP="005013CE">
            <w:pPr>
              <w:jc w:val="both"/>
              <w:rPr>
                <w:rFonts w:ascii="Times New Roman" w:hAnsi="Times New Roman" w:cs="Times New Roman"/>
                <w:sz w:val="22"/>
              </w:rPr>
            </w:pPr>
          </w:p>
        </w:tc>
      </w:tr>
      <w:tr w:rsidR="009D208F" w:rsidRPr="00C96793" w:rsidTr="00C96793">
        <w:trPr>
          <w:trHeight w:val="52"/>
        </w:trPr>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Executive director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15</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23.8</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SC director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10</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15.9</w:t>
            </w:r>
          </w:p>
        </w:tc>
      </w:tr>
      <w:tr w:rsidR="009D208F" w:rsidRPr="00C96793" w:rsidTr="00C96793">
        <w:tc>
          <w:tcPr>
            <w:tcW w:w="3402" w:type="dxa"/>
            <w:gridSpan w:val="2"/>
            <w:tcBorders>
              <w:top w:val="nil"/>
              <w:bottom w:val="nil"/>
              <w:right w:val="nil"/>
            </w:tcBorders>
          </w:tcPr>
          <w:p w:rsidR="009D208F" w:rsidRPr="00C96793" w:rsidRDefault="009D208F" w:rsidP="003804DB">
            <w:pPr>
              <w:jc w:val="both"/>
              <w:rPr>
                <w:rFonts w:ascii="Times New Roman" w:hAnsi="Times New Roman" w:cs="Times New Roman"/>
                <w:sz w:val="22"/>
              </w:rPr>
            </w:pPr>
            <w:r w:rsidRPr="00C96793">
              <w:rPr>
                <w:rFonts w:ascii="Times New Roman" w:hAnsi="Times New Roman" w:cs="Times New Roman"/>
                <w:sz w:val="22"/>
              </w:rPr>
              <w:t>Procurement director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10</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15.9</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Finance Director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17</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27</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 xml:space="preserve">Manufacturing </w:t>
            </w:r>
            <w:r w:rsidRPr="00C96793">
              <w:rPr>
                <w:rFonts w:ascii="Times New Roman" w:hAnsi="Times New Roman" w:cs="Times New Roman"/>
                <w:noProof/>
                <w:sz w:val="22"/>
              </w:rPr>
              <w:t>Director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6</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9.5</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Other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5</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7.9</w:t>
            </w:r>
          </w:p>
        </w:tc>
      </w:tr>
      <w:tr w:rsidR="00004270" w:rsidRPr="00C96793" w:rsidTr="00C96793">
        <w:tc>
          <w:tcPr>
            <w:tcW w:w="5979" w:type="dxa"/>
            <w:gridSpan w:val="4"/>
            <w:tcBorders>
              <w:top w:val="nil"/>
              <w:bottom w:val="nil"/>
            </w:tcBorders>
            <w:shd w:val="pct10" w:color="auto" w:fill="auto"/>
          </w:tcPr>
          <w:p w:rsidR="00004270" w:rsidRPr="00C96793" w:rsidRDefault="00004270" w:rsidP="005013CE">
            <w:pPr>
              <w:jc w:val="both"/>
              <w:rPr>
                <w:rFonts w:ascii="Times New Roman" w:hAnsi="Times New Roman" w:cs="Times New Roman"/>
                <w:b/>
                <w:bCs/>
                <w:sz w:val="22"/>
              </w:rPr>
            </w:pPr>
            <w:r w:rsidRPr="00C96793">
              <w:rPr>
                <w:rFonts w:ascii="Times New Roman" w:hAnsi="Times New Roman" w:cs="Times New Roman"/>
                <w:b/>
                <w:bCs/>
                <w:sz w:val="22"/>
              </w:rPr>
              <w:t>Panel B: Experience in the current job</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 xml:space="preserve">Less than </w:t>
            </w:r>
            <w:r w:rsidRPr="00C96793">
              <w:rPr>
                <w:rFonts w:ascii="Times New Roman" w:hAnsi="Times New Roman" w:cs="Times New Roman"/>
                <w:noProof/>
                <w:sz w:val="22"/>
              </w:rPr>
              <w:t>2</w:t>
            </w:r>
            <w:r w:rsidRPr="00C96793">
              <w:rPr>
                <w:rFonts w:ascii="Times New Roman" w:hAnsi="Times New Roman" w:cs="Times New Roman"/>
                <w:sz w:val="22"/>
              </w:rPr>
              <w:t xml:space="preserve"> years</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9</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14.3</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2-5 years</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24</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38.1</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6-10 years</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12</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19</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 xml:space="preserve">More than </w:t>
            </w:r>
            <w:r w:rsidRPr="00C96793">
              <w:rPr>
                <w:rFonts w:ascii="Times New Roman" w:hAnsi="Times New Roman" w:cs="Times New Roman"/>
                <w:noProof/>
                <w:sz w:val="22"/>
              </w:rPr>
              <w:t>10</w:t>
            </w:r>
            <w:r w:rsidRPr="00C96793">
              <w:rPr>
                <w:rFonts w:ascii="Times New Roman" w:hAnsi="Times New Roman" w:cs="Times New Roman"/>
                <w:sz w:val="22"/>
              </w:rPr>
              <w:t xml:space="preserve"> years</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19</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28.6</w:t>
            </w:r>
          </w:p>
        </w:tc>
      </w:tr>
      <w:tr w:rsidR="009D208F" w:rsidRPr="00C96793" w:rsidTr="00C96793">
        <w:tc>
          <w:tcPr>
            <w:tcW w:w="3402" w:type="dxa"/>
            <w:gridSpan w:val="2"/>
            <w:tcBorders>
              <w:top w:val="nil"/>
              <w:bottom w:val="nil"/>
              <w:right w:val="nil"/>
            </w:tcBorders>
            <w:shd w:val="pct10" w:color="auto" w:fill="auto"/>
          </w:tcPr>
          <w:p w:rsidR="009D208F" w:rsidRPr="00C96793" w:rsidRDefault="009D208F" w:rsidP="005013CE">
            <w:pPr>
              <w:jc w:val="both"/>
              <w:rPr>
                <w:rFonts w:ascii="Times New Roman" w:hAnsi="Times New Roman" w:cs="Times New Roman"/>
                <w:b/>
                <w:bCs/>
                <w:sz w:val="22"/>
              </w:rPr>
            </w:pPr>
            <w:r w:rsidRPr="00C96793">
              <w:rPr>
                <w:rFonts w:ascii="Times New Roman" w:hAnsi="Times New Roman" w:cs="Times New Roman"/>
                <w:b/>
                <w:bCs/>
                <w:sz w:val="22"/>
              </w:rPr>
              <w:t xml:space="preserve">Panel C: Position </w:t>
            </w:r>
            <w:r w:rsidR="00004270" w:rsidRPr="00C96793">
              <w:rPr>
                <w:rFonts w:ascii="Times New Roman" w:hAnsi="Times New Roman" w:cs="Times New Roman"/>
                <w:b/>
                <w:bCs/>
                <w:sz w:val="22"/>
              </w:rPr>
              <w:t xml:space="preserve">of </w:t>
            </w:r>
            <w:r w:rsidRPr="00C96793">
              <w:rPr>
                <w:rFonts w:ascii="Times New Roman" w:hAnsi="Times New Roman" w:cs="Times New Roman"/>
                <w:b/>
                <w:bCs/>
                <w:sz w:val="22"/>
              </w:rPr>
              <w:t>firm in SC</w:t>
            </w:r>
          </w:p>
        </w:tc>
        <w:tc>
          <w:tcPr>
            <w:tcW w:w="1167" w:type="dxa"/>
            <w:tcBorders>
              <w:top w:val="nil"/>
              <w:left w:val="nil"/>
              <w:bottom w:val="nil"/>
              <w:right w:val="nil"/>
            </w:tcBorders>
            <w:shd w:val="pct10" w:color="auto" w:fill="auto"/>
          </w:tcPr>
          <w:p w:rsidR="009D208F" w:rsidRPr="00C96793" w:rsidRDefault="009D208F" w:rsidP="005013CE">
            <w:pPr>
              <w:jc w:val="both"/>
              <w:rPr>
                <w:rFonts w:ascii="Times New Roman" w:hAnsi="Times New Roman" w:cs="Times New Roman"/>
                <w:sz w:val="22"/>
              </w:rPr>
            </w:pPr>
          </w:p>
        </w:tc>
        <w:tc>
          <w:tcPr>
            <w:tcW w:w="1410" w:type="dxa"/>
            <w:tcBorders>
              <w:top w:val="nil"/>
              <w:left w:val="nil"/>
              <w:bottom w:val="nil"/>
            </w:tcBorders>
            <w:shd w:val="pct10" w:color="auto" w:fill="auto"/>
          </w:tcPr>
          <w:p w:rsidR="009D208F" w:rsidRPr="00C96793" w:rsidRDefault="009D208F" w:rsidP="005013CE">
            <w:pPr>
              <w:jc w:val="both"/>
              <w:rPr>
                <w:rFonts w:ascii="Times New Roman" w:hAnsi="Times New Roman" w:cs="Times New Roman"/>
                <w:sz w:val="22"/>
              </w:rPr>
            </w:pP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Raw material supplier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6</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9.5</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Component supplier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2</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3.2</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Assembler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10</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15.9</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Sub-Assembler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3</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4.8</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Services provider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4</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6.3</w:t>
            </w: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Manufacturer</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38</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60</w:t>
            </w:r>
          </w:p>
        </w:tc>
      </w:tr>
      <w:tr w:rsidR="009D208F" w:rsidRPr="00C96793" w:rsidTr="00C96793">
        <w:tc>
          <w:tcPr>
            <w:tcW w:w="3402" w:type="dxa"/>
            <w:gridSpan w:val="2"/>
            <w:tcBorders>
              <w:top w:val="nil"/>
              <w:bottom w:val="nil"/>
              <w:right w:val="nil"/>
            </w:tcBorders>
            <w:shd w:val="pct10" w:color="auto" w:fill="auto"/>
          </w:tcPr>
          <w:p w:rsidR="009D208F" w:rsidRPr="00C96793" w:rsidRDefault="009D208F" w:rsidP="005013CE">
            <w:pPr>
              <w:jc w:val="both"/>
              <w:rPr>
                <w:rFonts w:ascii="Times New Roman" w:hAnsi="Times New Roman" w:cs="Times New Roman"/>
                <w:b/>
                <w:bCs/>
                <w:sz w:val="22"/>
              </w:rPr>
            </w:pPr>
            <w:r w:rsidRPr="00C96793">
              <w:rPr>
                <w:rFonts w:ascii="Times New Roman" w:hAnsi="Times New Roman" w:cs="Times New Roman"/>
                <w:b/>
                <w:bCs/>
                <w:sz w:val="22"/>
              </w:rPr>
              <w:t>Panel D: Firm size</w:t>
            </w:r>
          </w:p>
        </w:tc>
        <w:tc>
          <w:tcPr>
            <w:tcW w:w="1167" w:type="dxa"/>
            <w:tcBorders>
              <w:top w:val="nil"/>
              <w:left w:val="nil"/>
              <w:bottom w:val="nil"/>
              <w:right w:val="nil"/>
            </w:tcBorders>
            <w:shd w:val="pct10" w:color="auto" w:fill="auto"/>
          </w:tcPr>
          <w:p w:rsidR="009D208F" w:rsidRPr="00C96793" w:rsidRDefault="009D208F" w:rsidP="005013CE">
            <w:pPr>
              <w:jc w:val="both"/>
              <w:rPr>
                <w:rFonts w:ascii="Times New Roman" w:hAnsi="Times New Roman" w:cs="Times New Roman"/>
                <w:sz w:val="22"/>
              </w:rPr>
            </w:pPr>
          </w:p>
        </w:tc>
        <w:tc>
          <w:tcPr>
            <w:tcW w:w="1410" w:type="dxa"/>
            <w:tcBorders>
              <w:top w:val="nil"/>
              <w:left w:val="nil"/>
              <w:bottom w:val="nil"/>
            </w:tcBorders>
            <w:shd w:val="pct10" w:color="auto" w:fill="auto"/>
          </w:tcPr>
          <w:p w:rsidR="009D208F" w:rsidRPr="00C96793" w:rsidRDefault="009D208F" w:rsidP="005013CE">
            <w:pPr>
              <w:jc w:val="both"/>
              <w:rPr>
                <w:rFonts w:ascii="Times New Roman" w:hAnsi="Times New Roman" w:cs="Times New Roman"/>
                <w:sz w:val="22"/>
              </w:rPr>
            </w:pPr>
          </w:p>
        </w:tc>
      </w:tr>
      <w:tr w:rsidR="009D208F" w:rsidRPr="00C96793" w:rsidTr="00C96793">
        <w:tc>
          <w:tcPr>
            <w:tcW w:w="3402" w:type="dxa"/>
            <w:gridSpan w:val="2"/>
            <w:tcBorders>
              <w:top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Medium</w:t>
            </w:r>
          </w:p>
        </w:tc>
        <w:tc>
          <w:tcPr>
            <w:tcW w:w="1167" w:type="dxa"/>
            <w:tcBorders>
              <w:top w:val="nil"/>
              <w:left w:val="nil"/>
              <w:bottom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27</w:t>
            </w:r>
          </w:p>
        </w:tc>
        <w:tc>
          <w:tcPr>
            <w:tcW w:w="1410" w:type="dxa"/>
            <w:tcBorders>
              <w:top w:val="nil"/>
              <w:left w:val="nil"/>
              <w:bottom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42.9</w:t>
            </w:r>
          </w:p>
        </w:tc>
      </w:tr>
      <w:tr w:rsidR="009D208F" w:rsidRPr="00C96793" w:rsidTr="00C96793">
        <w:tc>
          <w:tcPr>
            <w:tcW w:w="3402" w:type="dxa"/>
            <w:gridSpan w:val="2"/>
            <w:tcBorders>
              <w:top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Large</w:t>
            </w:r>
          </w:p>
        </w:tc>
        <w:tc>
          <w:tcPr>
            <w:tcW w:w="1167" w:type="dxa"/>
            <w:tcBorders>
              <w:top w:val="nil"/>
              <w:left w:val="nil"/>
              <w:righ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36</w:t>
            </w:r>
          </w:p>
        </w:tc>
        <w:tc>
          <w:tcPr>
            <w:tcW w:w="1410" w:type="dxa"/>
            <w:tcBorders>
              <w:top w:val="nil"/>
              <w:left w:val="nil"/>
            </w:tcBorders>
          </w:tcPr>
          <w:p w:rsidR="009D208F" w:rsidRPr="00C96793" w:rsidRDefault="009D208F" w:rsidP="005013CE">
            <w:pPr>
              <w:jc w:val="both"/>
              <w:rPr>
                <w:rFonts w:ascii="Times New Roman" w:hAnsi="Times New Roman" w:cs="Times New Roman"/>
                <w:sz w:val="22"/>
              </w:rPr>
            </w:pPr>
            <w:r w:rsidRPr="00C96793">
              <w:rPr>
                <w:rFonts w:ascii="Times New Roman" w:hAnsi="Times New Roman" w:cs="Times New Roman"/>
                <w:sz w:val="22"/>
              </w:rPr>
              <w:t>57.1</w:t>
            </w:r>
          </w:p>
        </w:tc>
      </w:tr>
    </w:tbl>
    <w:p w:rsidR="009D208F" w:rsidRPr="00C96793" w:rsidRDefault="009D208F" w:rsidP="005013CE">
      <w:pPr>
        <w:autoSpaceDE w:val="0"/>
        <w:autoSpaceDN w:val="0"/>
        <w:adjustRightInd w:val="0"/>
        <w:spacing w:after="0" w:line="240" w:lineRule="auto"/>
        <w:jc w:val="both"/>
        <w:rPr>
          <w:rFonts w:ascii="Times New Roman" w:hAnsi="Times New Roman" w:cs="Times New Roman"/>
          <w:szCs w:val="24"/>
        </w:rPr>
      </w:pPr>
    </w:p>
    <w:p w:rsidR="009D208F" w:rsidRPr="00C96793" w:rsidRDefault="009D208F" w:rsidP="005013CE">
      <w:pPr>
        <w:pStyle w:val="Heading2"/>
        <w:jc w:val="both"/>
        <w:rPr>
          <w:rFonts w:ascii="Times New Roman" w:hAnsi="Times New Roman" w:cs="Times New Roman"/>
          <w:szCs w:val="24"/>
        </w:rPr>
      </w:pPr>
      <w:r w:rsidRPr="00C96793">
        <w:rPr>
          <w:rFonts w:ascii="Times New Roman" w:hAnsi="Times New Roman" w:cs="Times New Roman"/>
          <w:szCs w:val="24"/>
        </w:rPr>
        <w:t>Data analysis</w:t>
      </w:r>
    </w:p>
    <w:p w:rsidR="009D208F" w:rsidRPr="00C96793" w:rsidRDefault="009D208F" w:rsidP="005013CE">
      <w:pPr>
        <w:spacing w:after="0" w:line="240" w:lineRule="auto"/>
        <w:jc w:val="both"/>
        <w:rPr>
          <w:rFonts w:ascii="Times New Roman" w:hAnsi="Times New Roman" w:cs="Times New Roman"/>
          <w:szCs w:val="24"/>
        </w:rPr>
      </w:pPr>
    </w:p>
    <w:p w:rsidR="009D208F" w:rsidRPr="00C96793" w:rsidRDefault="009D208F" w:rsidP="005013CE">
      <w:pPr>
        <w:pStyle w:val="Heading3"/>
        <w:jc w:val="both"/>
        <w:rPr>
          <w:rFonts w:ascii="Times New Roman" w:hAnsi="Times New Roman" w:cs="Times New Roman"/>
          <w:szCs w:val="24"/>
        </w:rPr>
      </w:pPr>
      <w:r w:rsidRPr="00C96793">
        <w:rPr>
          <w:rFonts w:ascii="Times New Roman" w:hAnsi="Times New Roman" w:cs="Times New Roman"/>
          <w:szCs w:val="24"/>
        </w:rPr>
        <w:t>Test for non-response bias</w:t>
      </w:r>
    </w:p>
    <w:p w:rsidR="009D208F" w:rsidRPr="00C96793" w:rsidRDefault="00A83546" w:rsidP="00A83546">
      <w:pPr>
        <w:tabs>
          <w:tab w:val="left" w:pos="389"/>
        </w:tabs>
        <w:spacing w:after="0" w:line="240" w:lineRule="auto"/>
        <w:jc w:val="both"/>
        <w:rPr>
          <w:rFonts w:ascii="Times New Roman" w:hAnsi="Times New Roman" w:cs="Times New Roman"/>
          <w:szCs w:val="24"/>
        </w:rPr>
      </w:pPr>
      <w:r w:rsidRPr="00C96793">
        <w:rPr>
          <w:rFonts w:ascii="Times New Roman" w:hAnsi="Times New Roman" w:cs="Times New Roman"/>
          <w:szCs w:val="24"/>
        </w:rPr>
        <w:tab/>
      </w:r>
    </w:p>
    <w:p w:rsidR="009D208F" w:rsidRPr="00C96793" w:rsidRDefault="009D208F" w:rsidP="005A2778">
      <w:pPr>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No</w:t>
      </w:r>
      <w:r w:rsidR="00004270" w:rsidRPr="00C96793">
        <w:rPr>
          <w:rFonts w:ascii="Times New Roman" w:hAnsi="Times New Roman" w:cs="Times New Roman"/>
          <w:szCs w:val="24"/>
        </w:rPr>
        <w:t>n-</w:t>
      </w:r>
      <w:r w:rsidRPr="00C96793">
        <w:rPr>
          <w:rFonts w:ascii="Times New Roman" w:hAnsi="Times New Roman" w:cs="Times New Roman"/>
          <w:szCs w:val="24"/>
        </w:rPr>
        <w:t xml:space="preserve">response bias was tested </w:t>
      </w:r>
      <w:r w:rsidR="00004270" w:rsidRPr="00C96793">
        <w:rPr>
          <w:rFonts w:ascii="Times New Roman" w:hAnsi="Times New Roman" w:cs="Times New Roman"/>
          <w:szCs w:val="24"/>
        </w:rPr>
        <w:t>using Potter and Lawson’s (2013) guide.</w:t>
      </w:r>
      <w:r w:rsidRPr="00C96793">
        <w:rPr>
          <w:rFonts w:ascii="Times New Roman" w:hAnsi="Times New Roman" w:cs="Times New Roman"/>
          <w:szCs w:val="24"/>
        </w:rPr>
        <w:t xml:space="preserve"> </w:t>
      </w:r>
      <w:r w:rsidR="006D6207" w:rsidRPr="00C96793">
        <w:rPr>
          <w:rFonts w:ascii="Times New Roman" w:hAnsi="Times New Roman" w:cs="Times New Roman"/>
          <w:szCs w:val="24"/>
        </w:rPr>
        <w:t>In this case,</w:t>
      </w:r>
      <w:r w:rsidRPr="00C96793">
        <w:rPr>
          <w:rFonts w:ascii="Times New Roman" w:hAnsi="Times New Roman" w:cs="Times New Roman"/>
          <w:szCs w:val="24"/>
        </w:rPr>
        <w:t xml:space="preserve"> responses were </w:t>
      </w:r>
      <w:r w:rsidR="00004270" w:rsidRPr="00C96793">
        <w:rPr>
          <w:rFonts w:ascii="Times New Roman" w:hAnsi="Times New Roman" w:cs="Times New Roman"/>
          <w:szCs w:val="24"/>
        </w:rPr>
        <w:t>split</w:t>
      </w:r>
      <w:r w:rsidRPr="00C96793">
        <w:rPr>
          <w:rFonts w:ascii="Times New Roman" w:hAnsi="Times New Roman" w:cs="Times New Roman"/>
          <w:szCs w:val="24"/>
        </w:rPr>
        <w:t xml:space="preserve"> into two groups, representing those received before the reminder email and those received after the reminder email. An Independent-Samples T-test of difference was conducted on a firm size and a job title of participants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&lt;EndNote&gt;&lt;Cite&gt;&lt;Author&gt;Cousins&lt;/Author&gt;&lt;Year&gt;2008&lt;/Year&gt;&lt;RecNum&gt;1475&lt;/RecNum&gt;&lt;DisplayText&gt;(Cousins, Lawson, &amp;amp; Squire, 2008)&lt;/DisplayText&gt;&lt;record&gt;&lt;rec-number&gt;1475&lt;/rec-number&gt;&lt;foreign-keys&gt;&lt;key app="EN" db-id="paww5rpdys9fwaezfr2pvraa9zf9pvdr5ftd"&gt;1475&lt;/key&gt;&lt;/foreign-keys&gt;&lt;ref-type name="Journal Article"&gt;17&lt;/ref-type&gt;&lt;contributors&gt;&lt;authors&gt;&lt;author&gt;Cousins, P.&lt;/author&gt;&lt;author&gt;Lawson, B.&lt;/author&gt;&lt;author&gt;Squire, B.&lt;/author&gt;&lt;/authors&gt;&lt;/contributors&gt;&lt;titles&gt;&lt;title&gt;Performance measurement in strategic buyer-supplier relationships: the mediating role of socialization mechanisms&lt;/title&gt;&lt;secondary-title&gt;International Journal of Operations &amp;amp; Production Management&lt;/secondary-title&gt;&lt;/titles&gt;&lt;periodical&gt;&lt;full-title&gt;International Journal of Operations &amp;amp; Production Management&lt;/full-title&gt;&lt;/periodical&gt;&lt;pages&gt;238-258&lt;/pages&gt;&lt;volume&gt;28&lt;/volume&gt;&lt;number&gt;3&lt;/number&gt;&lt;dates&gt;&lt;year&gt;2008&lt;/year&gt;&lt;/dates&gt;&lt;isbn&gt;0144-3577&lt;/isbn&gt;&lt;urls&gt;&lt;related-urls&gt;&lt;url&gt;http://www.emeraldinsight.com/doi/full/10.1108/01443570810856170&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28" w:tooltip="Cousins, 2008 #1475" w:history="1">
        <w:r w:rsidR="005A2778" w:rsidRPr="00C96793">
          <w:rPr>
            <w:rFonts w:ascii="Times New Roman" w:hAnsi="Times New Roman" w:cs="Times New Roman"/>
            <w:szCs w:val="24"/>
          </w:rPr>
          <w:t>Cousins, Lawson, &amp; Squire, 2008</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Results showed there </w:t>
      </w:r>
      <w:r w:rsidR="008443FD" w:rsidRPr="00C96793">
        <w:rPr>
          <w:rFonts w:ascii="Times New Roman" w:hAnsi="Times New Roman" w:cs="Times New Roman"/>
          <w:szCs w:val="24"/>
        </w:rPr>
        <w:t>was</w:t>
      </w:r>
      <w:r w:rsidRPr="00C96793">
        <w:rPr>
          <w:rFonts w:ascii="Times New Roman" w:hAnsi="Times New Roman" w:cs="Times New Roman"/>
          <w:szCs w:val="24"/>
        </w:rPr>
        <w:t xml:space="preserve"> no statistically significant difference between the both groups</w:t>
      </w:r>
      <w:r w:rsidR="008443FD" w:rsidRPr="00C96793">
        <w:rPr>
          <w:rFonts w:ascii="Times New Roman" w:hAnsi="Times New Roman" w:cs="Times New Roman"/>
          <w:szCs w:val="24"/>
        </w:rPr>
        <w:t>, therefore eliminating the possibility of non-response bias in this study</w:t>
      </w:r>
      <w:r w:rsidRPr="00C96793">
        <w:rPr>
          <w:rFonts w:ascii="Times New Roman" w:hAnsi="Times New Roman" w:cs="Times New Roman"/>
          <w:szCs w:val="24"/>
        </w:rPr>
        <w:t>.</w:t>
      </w:r>
      <w:r w:rsidR="007B4213" w:rsidRPr="00C96793">
        <w:rPr>
          <w:rFonts w:ascii="Times New Roman" w:hAnsi="Times New Roman" w:cs="Times New Roman"/>
          <w:szCs w:val="24"/>
        </w:rPr>
        <w:t xml:space="preserve"> </w:t>
      </w:r>
    </w:p>
    <w:p w:rsidR="009D208F" w:rsidRPr="00C96793" w:rsidRDefault="009D208F" w:rsidP="00A83546">
      <w:pPr>
        <w:spacing w:after="0" w:line="240" w:lineRule="auto"/>
        <w:ind w:firstLine="720"/>
        <w:jc w:val="both"/>
        <w:rPr>
          <w:rFonts w:ascii="Times New Roman" w:hAnsi="Times New Roman" w:cs="Times New Roman"/>
          <w:szCs w:val="24"/>
        </w:rPr>
      </w:pPr>
    </w:p>
    <w:p w:rsidR="009D208F" w:rsidRPr="00C96793" w:rsidRDefault="009D208F" w:rsidP="005013CE">
      <w:pPr>
        <w:pStyle w:val="Heading3"/>
        <w:jc w:val="both"/>
        <w:rPr>
          <w:rFonts w:ascii="Times New Roman" w:hAnsi="Times New Roman" w:cs="Times New Roman"/>
          <w:szCs w:val="24"/>
        </w:rPr>
      </w:pPr>
      <w:r w:rsidRPr="00C96793">
        <w:rPr>
          <w:rFonts w:ascii="Times New Roman" w:hAnsi="Times New Roman" w:cs="Times New Roman"/>
          <w:szCs w:val="24"/>
        </w:rPr>
        <w:t>Structural equation modelling</w:t>
      </w:r>
    </w:p>
    <w:p w:rsidR="00F805B1" w:rsidRPr="00C96793" w:rsidRDefault="00A83546" w:rsidP="00A83546">
      <w:pPr>
        <w:tabs>
          <w:tab w:val="left" w:pos="911"/>
        </w:tabs>
        <w:spacing w:after="0" w:line="240" w:lineRule="auto"/>
        <w:rPr>
          <w:rFonts w:ascii="Times New Roman" w:hAnsi="Times New Roman" w:cs="Times New Roman"/>
          <w:noProof/>
          <w:szCs w:val="24"/>
        </w:rPr>
      </w:pPr>
      <w:r w:rsidRPr="00C96793">
        <w:rPr>
          <w:rFonts w:ascii="Times New Roman" w:hAnsi="Times New Roman" w:cs="Times New Roman"/>
          <w:noProof/>
          <w:szCs w:val="24"/>
        </w:rPr>
        <w:tab/>
      </w:r>
    </w:p>
    <w:p w:rsidR="009D208F" w:rsidRPr="00C96793" w:rsidRDefault="00F805B1" w:rsidP="005A2778">
      <w:pPr>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Statistically, SEM is defined as a multivariate analytical method used to contemporaneously assess the quality of construct measurements, and to analyse direct and indirect relationships or paths across numerous constructs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&lt;EndNote&gt;&lt;Cite&gt;&lt;Author&gt;Williams&lt;/Author&gt;&lt;Year&gt;2009&lt;/Year&gt;&lt;RecNum&gt;1478&lt;/RecNum&gt;&lt;DisplayText&gt;(Williams, Vandenberg, &amp;amp; Edwards, 2009)&lt;/DisplayText&gt;&lt;record&gt;&lt;rec-number&gt;1478&lt;/rec-number&gt;&lt;foreign-keys&gt;&lt;key app="EN" db-id="paww5rpdys9fwaezfr2pvraa9zf9pvdr5ftd"&gt;1478&lt;/key&gt;&lt;/foreign-keys&gt;&lt;ref-type name="Journal Article"&gt;17&lt;/ref-type&gt;&lt;contributors&gt;&lt;authors&gt;&lt;author&gt;Williams, L.&lt;/author&gt;&lt;author&gt;Vandenberg, R.&lt;/author&gt;&lt;author&gt;Edwards, J.&lt;/author&gt;&lt;/authors&gt;&lt;/contributors&gt;&lt;titles&gt;&lt;title&gt;12 structural equation modeling in management research: a guide for improved analysis&lt;/title&gt;&lt;secondary-title&gt;The Academy of Management Annals&lt;/secondary-title&gt;&lt;/titles&gt;&lt;pages&gt;543-604&lt;/pages&gt;&lt;volume&gt;3&lt;/volume&gt;&lt;number&gt;1&lt;/number&gt;&lt;dates&gt;&lt;year&gt;2009&lt;/year&gt;&lt;/dates&gt;&lt;isbn&gt;1941-6520&lt;/isbn&gt;&lt;urls&gt;&lt;related-urls&gt;&lt;url&gt;http://www.tandfonline.com/doi/abs/10.1080/19416520903065683#.VdNy0flVhBc&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94" w:tooltip="Williams, 2009 #1478" w:history="1">
        <w:r w:rsidR="005A2778" w:rsidRPr="00C96793">
          <w:rPr>
            <w:rFonts w:ascii="Times New Roman" w:hAnsi="Times New Roman" w:cs="Times New Roman"/>
            <w:szCs w:val="24"/>
          </w:rPr>
          <w:t>Williams, Vandenberg, &amp; Edwards, 2009</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w:t>
      </w:r>
      <w:r w:rsidR="00984E10" w:rsidRPr="00C96793">
        <w:rPr>
          <w:rFonts w:ascii="Times New Roman" w:hAnsi="Times New Roman" w:cs="Times New Roman"/>
          <w:szCs w:val="24"/>
        </w:rPr>
        <w:t xml:space="preserve">This method </w:t>
      </w:r>
      <w:r w:rsidRPr="00C96793">
        <w:rPr>
          <w:rFonts w:ascii="Times New Roman" w:hAnsi="Times New Roman" w:cs="Times New Roman"/>
          <w:szCs w:val="24"/>
        </w:rPr>
        <w:t>has</w:t>
      </w:r>
      <w:r w:rsidR="004A249A" w:rsidRPr="00C96793">
        <w:rPr>
          <w:rFonts w:ascii="Times New Roman" w:hAnsi="Times New Roman" w:cs="Times New Roman"/>
          <w:szCs w:val="24"/>
        </w:rPr>
        <w:t xml:space="preserve"> </w:t>
      </w:r>
      <w:r w:rsidR="008443FD" w:rsidRPr="00C96793">
        <w:rPr>
          <w:rFonts w:ascii="Times New Roman" w:hAnsi="Times New Roman" w:cs="Times New Roman"/>
          <w:szCs w:val="24"/>
        </w:rPr>
        <w:t xml:space="preserve">been receiving increased attention </w:t>
      </w:r>
      <w:r w:rsidR="009D208F" w:rsidRPr="00C96793">
        <w:rPr>
          <w:rFonts w:ascii="Times New Roman" w:hAnsi="Times New Roman" w:cs="Times New Roman"/>
          <w:szCs w:val="24"/>
        </w:rPr>
        <w:t xml:space="preserve">across </w:t>
      </w:r>
      <w:r w:rsidR="008443FD" w:rsidRPr="00C96793">
        <w:rPr>
          <w:rFonts w:ascii="Times New Roman" w:hAnsi="Times New Roman" w:cs="Times New Roman"/>
          <w:szCs w:val="24"/>
        </w:rPr>
        <w:t xml:space="preserve">a multitude of </w:t>
      </w:r>
      <w:r w:rsidR="009D208F" w:rsidRPr="00C96793">
        <w:rPr>
          <w:rFonts w:ascii="Times New Roman" w:hAnsi="Times New Roman" w:cs="Times New Roman"/>
          <w:szCs w:val="24"/>
        </w:rPr>
        <w:t xml:space="preserve">social science disciplines, especially in business sciences </w:t>
      </w:r>
      <w:r w:rsidR="009D208F" w:rsidRPr="00C96793">
        <w:rPr>
          <w:rFonts w:ascii="Times New Roman" w:hAnsi="Times New Roman" w:cs="Times New Roman"/>
          <w:szCs w:val="24"/>
        </w:rPr>
        <w:fldChar w:fldCharType="begin">
          <w:fldData xml:space="preserve">PEVuZE5vdGU+PENpdGU+PEF1dGhvcj5GYXlhcmQ8L0F1dGhvcj48WWVhcj4yMDEyPC9ZZWFyPjxS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</w:fldData>
        </w:fldChar>
      </w:r>
      <w:r w:rsidR="009D208F" w:rsidRPr="00C96793">
        <w:rPr>
          <w:rFonts w:ascii="Times New Roman" w:hAnsi="Times New Roman" w:cs="Times New Roman"/>
          <w:szCs w:val="24"/>
        </w:rPr>
        <w:instrText xml:space="preserve"> ADDIN EN.CITE </w:instrText>
      </w:r>
      <w:r w:rsidR="009D208F" w:rsidRPr="00C96793">
        <w:rPr>
          <w:rFonts w:ascii="Times New Roman" w:hAnsi="Times New Roman" w:cs="Times New Roman"/>
          <w:szCs w:val="24"/>
        </w:rPr>
        <w:fldChar w:fldCharType="begin">
          <w:fldData xml:space="preserve">PEVuZE5vdGU+PENpdGU+PEF1dGhvcj5GYXlhcmQ8L0F1dGhvcj48WWVhcj4yMDEyPC9ZZWFyPjxS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</w:fldData>
        </w:fldChar>
      </w:r>
      <w:r w:rsidR="009D208F" w:rsidRPr="00C96793">
        <w:rPr>
          <w:rFonts w:ascii="Times New Roman" w:hAnsi="Times New Roman" w:cs="Times New Roman"/>
          <w:szCs w:val="24"/>
        </w:rPr>
        <w:instrText xml:space="preserve"> ADDIN EN.CITE.DATA </w:instrText>
      </w:r>
      <w:r w:rsidR="009D208F" w:rsidRPr="00C96793">
        <w:rPr>
          <w:rFonts w:ascii="Times New Roman" w:hAnsi="Times New Roman" w:cs="Times New Roman"/>
          <w:szCs w:val="24"/>
        </w:rPr>
      </w:r>
      <w:r w:rsidR="009D208F" w:rsidRPr="00C96793">
        <w:rPr>
          <w:rFonts w:ascii="Times New Roman" w:hAnsi="Times New Roman" w:cs="Times New Roman"/>
          <w:szCs w:val="24"/>
        </w:rPr>
        <w:fldChar w:fldCharType="end"/>
      </w:r>
      <w:r w:rsidR="009D208F" w:rsidRPr="00C96793">
        <w:rPr>
          <w:rFonts w:ascii="Times New Roman" w:hAnsi="Times New Roman" w:cs="Times New Roman"/>
          <w:szCs w:val="24"/>
        </w:rPr>
      </w:r>
      <w:r w:rsidR="009D208F" w:rsidRPr="00C96793">
        <w:rPr>
          <w:rFonts w:ascii="Times New Roman" w:hAnsi="Times New Roman" w:cs="Times New Roman"/>
          <w:szCs w:val="24"/>
        </w:rPr>
        <w:fldChar w:fldCharType="separate"/>
      </w:r>
      <w:r w:rsidR="009D208F" w:rsidRPr="00C96793">
        <w:rPr>
          <w:rFonts w:ascii="Times New Roman" w:hAnsi="Times New Roman" w:cs="Times New Roman"/>
          <w:szCs w:val="24"/>
        </w:rPr>
        <w:t>(</w:t>
      </w:r>
      <w:hyperlink w:anchor="_ENREF_38" w:tooltip="Fayard, 2012 #863" w:history="1">
        <w:r w:rsidR="005A2778" w:rsidRPr="00C96793">
          <w:rPr>
            <w:rFonts w:ascii="Times New Roman" w:hAnsi="Times New Roman" w:cs="Times New Roman"/>
            <w:szCs w:val="24"/>
          </w:rPr>
          <w:t>Fayard et al., 2012</w:t>
        </w:r>
      </w:hyperlink>
      <w:proofErr w:type="gramStart"/>
      <w:r w:rsidR="009D208F" w:rsidRPr="00C96793">
        <w:rPr>
          <w:rFonts w:ascii="Times New Roman" w:hAnsi="Times New Roman" w:cs="Times New Roman"/>
          <w:szCs w:val="24"/>
        </w:rPr>
        <w:t xml:space="preserve">; </w:t>
      </w:r>
      <w:proofErr w:type="gramEnd"/>
      <w:r w:rsidR="005A2778">
        <w:rPr>
          <w:rFonts w:ascii="Times New Roman" w:hAnsi="Times New Roman" w:cs="Times New Roman"/>
          <w:szCs w:val="24"/>
        </w:rPr>
        <w:fldChar w:fldCharType="begin"/>
      </w:r>
      <w:r w:rsidR="005A2778">
        <w:rPr>
          <w:rFonts w:ascii="Times New Roman" w:hAnsi="Times New Roman" w:cs="Times New Roman"/>
          <w:szCs w:val="24"/>
        </w:rPr>
        <w:instrText xml:space="preserve"> HYPERLINK \l "_ENREF_47" \o "Hair, 2012 #1477" </w:instrText>
      </w:r>
      <w:r w:rsidR="005A2778">
        <w:rPr>
          <w:rFonts w:ascii="Times New Roman" w:hAnsi="Times New Roman" w:cs="Times New Roman"/>
          <w:szCs w:val="24"/>
        </w:rPr>
        <w:fldChar w:fldCharType="separate"/>
      </w:r>
      <w:r w:rsidR="005A2778" w:rsidRPr="00C96793">
        <w:rPr>
          <w:rFonts w:ascii="Times New Roman" w:hAnsi="Times New Roman" w:cs="Times New Roman"/>
          <w:szCs w:val="24"/>
        </w:rPr>
        <w:t>Hair, Sarstedt, Ringle, &amp; Mena, 2012</w:t>
      </w:r>
      <w:r w:rsidR="005A2778">
        <w:rPr>
          <w:rFonts w:ascii="Times New Roman" w:hAnsi="Times New Roman" w:cs="Times New Roman"/>
          <w:szCs w:val="24"/>
        </w:rPr>
        <w:fldChar w:fldCharType="end"/>
      </w:r>
      <w:r w:rsidR="009D208F" w:rsidRPr="00C96793">
        <w:rPr>
          <w:rFonts w:ascii="Times New Roman" w:hAnsi="Times New Roman" w:cs="Times New Roman"/>
          <w:szCs w:val="24"/>
        </w:rPr>
        <w:t xml:space="preserve">; </w:t>
      </w:r>
      <w:hyperlink w:anchor="_ENREF_5" w:tooltip="Astrachan, 2014 #1476" w:history="1">
        <w:r w:rsidR="005A2778" w:rsidRPr="00C96793">
          <w:rPr>
            <w:rFonts w:ascii="Times New Roman" w:hAnsi="Times New Roman" w:cs="Times New Roman"/>
            <w:szCs w:val="24"/>
          </w:rPr>
          <w:t>Astrachan, Patel, &amp; Wanzenried, 2014</w:t>
        </w:r>
      </w:hyperlink>
      <w:r w:rsidR="009D208F" w:rsidRPr="00C96793">
        <w:rPr>
          <w:rFonts w:ascii="Times New Roman" w:hAnsi="Times New Roman" w:cs="Times New Roman"/>
          <w:szCs w:val="24"/>
        </w:rPr>
        <w:t>)</w:t>
      </w:r>
      <w:r w:rsidR="009D208F" w:rsidRPr="00C96793">
        <w:rPr>
          <w:rFonts w:ascii="Times New Roman" w:hAnsi="Times New Roman" w:cs="Times New Roman"/>
          <w:szCs w:val="24"/>
        </w:rPr>
        <w:fldChar w:fldCharType="end"/>
      </w:r>
      <w:r w:rsidR="009D208F" w:rsidRPr="00C96793">
        <w:rPr>
          <w:rFonts w:ascii="Times New Roman" w:hAnsi="Times New Roman" w:cs="Times New Roman"/>
          <w:szCs w:val="24"/>
        </w:rPr>
        <w:t xml:space="preserve">. The advantage of applying SEM is to </w:t>
      </w:r>
      <w:r w:rsidR="00514336" w:rsidRPr="00C96793">
        <w:rPr>
          <w:rFonts w:ascii="Times New Roman" w:hAnsi="Times New Roman" w:cs="Times New Roman"/>
          <w:szCs w:val="24"/>
        </w:rPr>
        <w:t xml:space="preserve">empower </w:t>
      </w:r>
      <w:r w:rsidR="009D208F" w:rsidRPr="00C96793">
        <w:rPr>
          <w:rFonts w:ascii="Times New Roman" w:hAnsi="Times New Roman" w:cs="Times New Roman"/>
          <w:szCs w:val="24"/>
        </w:rPr>
        <w:t xml:space="preserve">researchers to more effectively assess quality measurement models and evaluate structural relationships using path analysis, mainly when the structural model involves multiple dependent variables, latent variables based on multiple items </w:t>
      </w:r>
      <w:r w:rsidR="009D208F" w:rsidRPr="00C96793">
        <w:rPr>
          <w:rFonts w:ascii="Times New Roman" w:hAnsi="Times New Roman" w:cs="Times New Roman"/>
          <w:szCs w:val="24"/>
        </w:rPr>
        <w:fldChar w:fldCharType="begin"/>
      </w:r>
      <w:r w:rsidR="009D208F" w:rsidRPr="00C96793">
        <w:rPr>
          <w:rFonts w:ascii="Times New Roman" w:hAnsi="Times New Roman" w:cs="Times New Roman"/>
          <w:szCs w:val="24"/>
        </w:rPr>
        <w:instrText xml:space="preserve"> ADDIN EN.CITE &lt;EndNote&gt;&lt;Cite&gt;&lt;Author&gt;Astrachan&lt;/Author&gt;&lt;Year&gt;2014&lt;/Year&gt;&lt;RecNum&gt;1476&lt;/RecNum&gt;&lt;DisplayText&gt;(Astrachan et al., 2014)&lt;/DisplayText&gt;&lt;record&gt;&lt;rec-number&gt;1476&lt;/rec-number&gt;&lt;foreign-keys&gt;&lt;key app="EN" db-id="paww5rpdys9fwaezfr2pvraa9zf9pvdr5ftd"&gt;1476&lt;/key&gt;&lt;/foreign-keys&gt;&lt;ref-type name="Journal Article"&gt;17&lt;/ref-type&gt;&lt;contributors&gt;&lt;authors&gt;&lt;author&gt;Astrachan, C.&lt;/author&gt;&lt;author&gt;Patel, V.&lt;/author&gt;&lt;author&gt;Wanzenried, G.&lt;/author&gt;&lt;/authors&gt;&lt;/contributors&gt;&lt;titles&gt;&lt;title&gt;A comparative study of CB-SEM and PLS-SEM for theory development in family firm research&lt;/title&gt;&lt;secondary-title&gt;Journal of Family Business Strategy&lt;/secondary-title&gt;&lt;/titles&gt;&lt;pages&gt;116-128&lt;/pages&gt;&lt;volume&gt;5&lt;/volume&gt;&lt;number&gt;1&lt;/number&gt;&lt;dates&gt;&lt;year&gt;2014&lt;/year&gt;&lt;/dates&gt;&lt;isbn&gt;1877-8585&lt;/isbn&gt;&lt;urls&gt;&lt;related-urls&gt;&lt;url&gt;http://www.sciencedirect.com/science/article/pii/S1877858514000035&lt;/url&gt;&lt;/related-urls&gt;&lt;/urls&gt;&lt;/record&gt;&lt;/Cite&gt;&lt;/EndNote&gt;</w:instrText>
      </w:r>
      <w:r w:rsidR="009D208F" w:rsidRPr="00C96793">
        <w:rPr>
          <w:rFonts w:ascii="Times New Roman" w:hAnsi="Times New Roman" w:cs="Times New Roman"/>
          <w:szCs w:val="24"/>
        </w:rPr>
        <w:fldChar w:fldCharType="separate"/>
      </w:r>
      <w:r w:rsidR="009D208F" w:rsidRPr="00C96793">
        <w:rPr>
          <w:rFonts w:ascii="Times New Roman" w:hAnsi="Times New Roman" w:cs="Times New Roman"/>
          <w:szCs w:val="24"/>
        </w:rPr>
        <w:t>(</w:t>
      </w:r>
      <w:hyperlink w:anchor="_ENREF_5" w:tooltip="Astrachan, 2014 #1476" w:history="1">
        <w:r w:rsidR="005A2778" w:rsidRPr="00C96793">
          <w:rPr>
            <w:rFonts w:ascii="Times New Roman" w:hAnsi="Times New Roman" w:cs="Times New Roman"/>
            <w:szCs w:val="24"/>
          </w:rPr>
          <w:t>Astrachan et al., 2014</w:t>
        </w:r>
      </w:hyperlink>
      <w:r w:rsidR="009D208F" w:rsidRPr="00C96793">
        <w:rPr>
          <w:rFonts w:ascii="Times New Roman" w:hAnsi="Times New Roman" w:cs="Times New Roman"/>
          <w:szCs w:val="24"/>
        </w:rPr>
        <w:t>)</w:t>
      </w:r>
      <w:r w:rsidR="009D208F" w:rsidRPr="00C96793">
        <w:rPr>
          <w:rFonts w:ascii="Times New Roman" w:hAnsi="Times New Roman" w:cs="Times New Roman"/>
          <w:szCs w:val="24"/>
        </w:rPr>
        <w:fldChar w:fldCharType="end"/>
      </w:r>
      <w:r w:rsidR="009D208F" w:rsidRPr="00C96793">
        <w:rPr>
          <w:rFonts w:ascii="Times New Roman" w:hAnsi="Times New Roman" w:cs="Times New Roman"/>
          <w:szCs w:val="24"/>
        </w:rPr>
        <w:t>.</w:t>
      </w:r>
      <w:r w:rsidR="007F3371" w:rsidRPr="00C96793">
        <w:rPr>
          <w:rFonts w:ascii="Times New Roman" w:hAnsi="Times New Roman" w:cs="Times New Roman"/>
          <w:szCs w:val="24"/>
        </w:rPr>
        <w:t xml:space="preserve"> </w:t>
      </w:r>
      <w:r w:rsidR="009D208F" w:rsidRPr="00C96793">
        <w:rPr>
          <w:rFonts w:ascii="Times New Roman" w:hAnsi="Times New Roman" w:cs="Times New Roman"/>
          <w:szCs w:val="24"/>
        </w:rPr>
        <w:t xml:space="preserve">SEM has been </w:t>
      </w:r>
      <w:r w:rsidR="00255017" w:rsidRPr="00C96793">
        <w:rPr>
          <w:rFonts w:ascii="Times New Roman" w:hAnsi="Times New Roman" w:cs="Times New Roman"/>
          <w:szCs w:val="24"/>
        </w:rPr>
        <w:t>most</w:t>
      </w:r>
      <w:r w:rsidR="009D208F" w:rsidRPr="00C96793">
        <w:rPr>
          <w:rFonts w:ascii="Times New Roman" w:hAnsi="Times New Roman" w:cs="Times New Roman"/>
          <w:szCs w:val="24"/>
        </w:rPr>
        <w:t>ly used in business studies</w:t>
      </w:r>
      <w:r w:rsidR="007F3371" w:rsidRPr="00C96793">
        <w:rPr>
          <w:rFonts w:ascii="Times New Roman" w:hAnsi="Times New Roman" w:cs="Times New Roman"/>
          <w:szCs w:val="24"/>
        </w:rPr>
        <w:t xml:space="preserve"> as</w:t>
      </w:r>
      <w:r w:rsidR="00865208" w:rsidRPr="00C96793">
        <w:rPr>
          <w:rFonts w:ascii="Times New Roman" w:hAnsi="Times New Roman" w:cs="Times New Roman"/>
          <w:szCs w:val="24"/>
        </w:rPr>
        <w:t xml:space="preserve"> mentioned earlier </w:t>
      </w:r>
      <w:r w:rsidR="007F3371" w:rsidRPr="00C96793">
        <w:rPr>
          <w:rFonts w:ascii="Times New Roman" w:hAnsi="Times New Roman" w:cs="Times New Roman"/>
          <w:szCs w:val="24"/>
        </w:rPr>
        <w:t>among</w:t>
      </w:r>
      <w:r w:rsidR="009D208F" w:rsidRPr="00C96793">
        <w:rPr>
          <w:rFonts w:ascii="Times New Roman" w:hAnsi="Times New Roman" w:cs="Times New Roman"/>
          <w:szCs w:val="24"/>
        </w:rPr>
        <w:t xml:space="preserve"> two major types. The first type is termed as covariance-based SEM (CB-SEM), and the second termed as PLS-SEM </w:t>
      </w:r>
      <w:r w:rsidR="009D208F" w:rsidRPr="00C96793">
        <w:rPr>
          <w:rFonts w:ascii="Times New Roman" w:hAnsi="Times New Roman" w:cs="Times New Roman"/>
          <w:szCs w:val="24"/>
        </w:rPr>
        <w:fldChar w:fldCharType="begin"/>
      </w:r>
      <w:r w:rsidR="009D208F" w:rsidRPr="00C96793">
        <w:rPr>
          <w:rFonts w:ascii="Times New Roman" w:hAnsi="Times New Roman" w:cs="Times New Roman"/>
          <w:szCs w:val="24"/>
        </w:rPr>
        <w:instrText xml:space="preserve"> ADDIN EN.CITE &lt;EndNote&gt;&lt;Cite&gt;&lt;Author&gt;Astrachan&lt;/Author&gt;&lt;Year&gt;2014&lt;/Year&gt;&lt;RecNum&gt;1476&lt;/RecNum&gt;&lt;DisplayText&gt;(Astrachan et al., 2014)&lt;/DisplayText&gt;&lt;record&gt;&lt;rec-number&gt;1476&lt;/rec-number&gt;&lt;foreign-keys&gt;&lt;key app="EN" db-id="paww5rpdys9fwaezfr2pvraa9zf9pvdr5ftd"&gt;1476&lt;/key&gt;&lt;/foreign-keys&gt;&lt;ref-type name="Journal Article"&gt;17&lt;/ref-type&gt;&lt;contributors&gt;&lt;authors&gt;&lt;author&gt;Astrachan, C.&lt;/author&gt;&lt;author&gt;Patel, V.&lt;/author&gt;&lt;author&gt;Wanzenried, G.&lt;/author&gt;&lt;/authors&gt;&lt;/contributors&gt;&lt;titles&gt;&lt;title&gt;A comparative study of CB-SEM and PLS-SEM for theory development in family firm research&lt;/title&gt;&lt;secondary-title&gt;Journal of Family Business Strategy&lt;/secondary-title&gt;&lt;/titles&gt;&lt;pages&gt;116-128&lt;/pages&gt;&lt;volume&gt;5&lt;/volume&gt;&lt;number&gt;1&lt;/number&gt;&lt;dates&gt;&lt;year&gt;2014&lt;/year&gt;&lt;/dates&gt;&lt;isbn&gt;1877-8585&lt;/isbn&gt;&lt;urls&gt;&lt;related-urls&gt;&lt;url&gt;http://www.sciencedirect.com/science/article/pii/S1877858514000035&lt;/url&gt;&lt;/related-urls&gt;&lt;/urls&gt;&lt;/record&gt;&lt;/Cite&gt;&lt;/EndNote&gt;</w:instrText>
      </w:r>
      <w:r w:rsidR="009D208F" w:rsidRPr="00C96793">
        <w:rPr>
          <w:rFonts w:ascii="Times New Roman" w:hAnsi="Times New Roman" w:cs="Times New Roman"/>
          <w:szCs w:val="24"/>
        </w:rPr>
        <w:fldChar w:fldCharType="separate"/>
      </w:r>
      <w:r w:rsidR="009D208F" w:rsidRPr="00C96793">
        <w:rPr>
          <w:rFonts w:ascii="Times New Roman" w:hAnsi="Times New Roman" w:cs="Times New Roman"/>
          <w:szCs w:val="24"/>
        </w:rPr>
        <w:t>(</w:t>
      </w:r>
      <w:hyperlink w:anchor="_ENREF_5" w:tooltip="Astrachan, 2014 #1476" w:history="1">
        <w:r w:rsidR="005A2778" w:rsidRPr="00C96793">
          <w:rPr>
            <w:rFonts w:ascii="Times New Roman" w:hAnsi="Times New Roman" w:cs="Times New Roman"/>
            <w:szCs w:val="24"/>
          </w:rPr>
          <w:t>Astrachan et al., 2014</w:t>
        </w:r>
      </w:hyperlink>
      <w:r w:rsidR="009D208F" w:rsidRPr="00C96793">
        <w:rPr>
          <w:rFonts w:ascii="Times New Roman" w:hAnsi="Times New Roman" w:cs="Times New Roman"/>
          <w:szCs w:val="24"/>
        </w:rPr>
        <w:t>)</w:t>
      </w:r>
      <w:r w:rsidR="009D208F" w:rsidRPr="00C96793">
        <w:rPr>
          <w:rFonts w:ascii="Times New Roman" w:hAnsi="Times New Roman" w:cs="Times New Roman"/>
          <w:szCs w:val="24"/>
        </w:rPr>
        <w:fldChar w:fldCharType="end"/>
      </w:r>
      <w:r w:rsidR="009D208F" w:rsidRPr="00C96793">
        <w:rPr>
          <w:rFonts w:ascii="Times New Roman" w:hAnsi="Times New Roman" w:cs="Times New Roman"/>
          <w:szCs w:val="24"/>
        </w:rPr>
        <w:t xml:space="preserve">. CB-SEM </w:t>
      </w:r>
      <w:r w:rsidR="004B2748" w:rsidRPr="00C96793">
        <w:rPr>
          <w:rFonts w:ascii="Times New Roman" w:hAnsi="Times New Roman" w:cs="Times New Roman"/>
          <w:szCs w:val="24"/>
        </w:rPr>
        <w:t xml:space="preserve">approach </w:t>
      </w:r>
      <w:r w:rsidR="009D208F" w:rsidRPr="00C96793">
        <w:rPr>
          <w:rFonts w:ascii="Times New Roman" w:hAnsi="Times New Roman" w:cs="Times New Roman"/>
          <w:szCs w:val="24"/>
        </w:rPr>
        <w:t xml:space="preserve">mainly assumes that errors in data and measurements </w:t>
      </w:r>
      <w:r w:rsidR="007A356D" w:rsidRPr="00C96793">
        <w:rPr>
          <w:rFonts w:ascii="Times New Roman" w:hAnsi="Times New Roman" w:cs="Times New Roman"/>
          <w:szCs w:val="24"/>
        </w:rPr>
        <w:t>are possibly occurred</w:t>
      </w:r>
      <w:r w:rsidR="009D208F" w:rsidRPr="00C96793">
        <w:rPr>
          <w:rFonts w:ascii="Times New Roman" w:hAnsi="Times New Roman" w:cs="Times New Roman"/>
          <w:szCs w:val="24"/>
        </w:rPr>
        <w:t>, and</w:t>
      </w:r>
      <w:r w:rsidR="004A249A" w:rsidRPr="00C96793">
        <w:rPr>
          <w:rFonts w:ascii="Times New Roman" w:hAnsi="Times New Roman" w:cs="Times New Roman"/>
          <w:szCs w:val="24"/>
        </w:rPr>
        <w:t xml:space="preserve"> </w:t>
      </w:r>
      <w:r w:rsidR="0085373F" w:rsidRPr="00C96793">
        <w:rPr>
          <w:rFonts w:ascii="Times New Roman" w:hAnsi="Times New Roman" w:cs="Times New Roman"/>
          <w:szCs w:val="24"/>
        </w:rPr>
        <w:t xml:space="preserve">to improve </w:t>
      </w:r>
      <w:r w:rsidR="009D208F" w:rsidRPr="00C96793">
        <w:rPr>
          <w:rFonts w:ascii="Times New Roman" w:hAnsi="Times New Roman" w:cs="Times New Roman"/>
          <w:szCs w:val="24"/>
        </w:rPr>
        <w:t>a research model</w:t>
      </w:r>
      <w:r w:rsidR="004A249A" w:rsidRPr="00C96793">
        <w:rPr>
          <w:rFonts w:ascii="Times New Roman" w:hAnsi="Times New Roman" w:cs="Times New Roman"/>
          <w:szCs w:val="24"/>
        </w:rPr>
        <w:t xml:space="preserve"> </w:t>
      </w:r>
      <w:r w:rsidR="0085373F" w:rsidRPr="00C96793">
        <w:rPr>
          <w:rFonts w:ascii="Times New Roman" w:hAnsi="Times New Roman" w:cs="Times New Roman"/>
          <w:szCs w:val="24"/>
        </w:rPr>
        <w:t xml:space="preserve">is required to minimise </w:t>
      </w:r>
      <w:r w:rsidR="0050499B" w:rsidRPr="00C96793">
        <w:rPr>
          <w:rFonts w:ascii="Times New Roman" w:hAnsi="Times New Roman" w:cs="Times New Roman"/>
          <w:szCs w:val="24"/>
        </w:rPr>
        <w:t xml:space="preserve">the </w:t>
      </w:r>
      <w:r w:rsidR="009D208F" w:rsidRPr="00C96793">
        <w:rPr>
          <w:rFonts w:ascii="Times New Roman" w:hAnsi="Times New Roman" w:cs="Times New Roman"/>
          <w:szCs w:val="24"/>
        </w:rPr>
        <w:t>errors and</w:t>
      </w:r>
      <w:r w:rsidR="004A249A" w:rsidRPr="00C96793">
        <w:rPr>
          <w:rFonts w:ascii="Times New Roman" w:hAnsi="Times New Roman" w:cs="Times New Roman"/>
          <w:szCs w:val="24"/>
        </w:rPr>
        <w:t xml:space="preserve"> </w:t>
      </w:r>
      <w:r w:rsidR="0085373F" w:rsidRPr="00C96793">
        <w:rPr>
          <w:rFonts w:ascii="Times New Roman" w:hAnsi="Times New Roman" w:cs="Times New Roman"/>
          <w:szCs w:val="24"/>
        </w:rPr>
        <w:t xml:space="preserve">increase </w:t>
      </w:r>
      <w:r w:rsidR="009D208F" w:rsidRPr="00C96793">
        <w:rPr>
          <w:rFonts w:ascii="Times New Roman" w:hAnsi="Times New Roman" w:cs="Times New Roman"/>
          <w:szCs w:val="24"/>
        </w:rPr>
        <w:t>R-squared value by achieving good model fit (saturated model)</w:t>
      </w:r>
      <w:r w:rsidR="009D208F" w:rsidRPr="00C96793">
        <w:rPr>
          <w:rFonts w:ascii="Times New Roman" w:hAnsi="Times New Roman" w:cs="Times New Roman"/>
          <w:szCs w:val="24"/>
        </w:rPr>
        <w:fldChar w:fldCharType="begin"/>
      </w:r>
      <w:r w:rsidR="009D208F" w:rsidRPr="00C96793">
        <w:rPr>
          <w:rFonts w:ascii="Times New Roman" w:hAnsi="Times New Roman" w:cs="Times New Roman"/>
          <w:szCs w:val="24"/>
        </w:rPr>
        <w:instrText xml:space="preserve"> ADDIN EN.CITE &lt;EndNote&gt;&lt;Cite&gt;&lt;Author&gt;Schumacker&lt;/Author&gt;&lt;Year&gt;2004&lt;/Year&gt;&lt;RecNum&gt;1148&lt;/RecNum&gt;&lt;DisplayText&gt;(Schumacker &amp;amp; Lomax, 2004)&lt;/DisplayText&gt;&lt;record&gt;&lt;rec-number&gt;1148&lt;/rec-number&gt;&lt;foreign-keys&gt;&lt;key app="EN" db-id="paww5rpdys9fwaezfr2pvraa9zf9pvdr5ftd"&gt;1148&lt;/key&gt;&lt;/foreign-keys&gt;&lt;ref-type name="Book"&gt;6&lt;/ref-type&gt;&lt;contributors&gt;&lt;authors&gt;&lt;author&gt;Schumacker, R,&lt;/author&gt;&lt;author&gt;Lomax, R.&lt;/author&gt;&lt;/authors&gt;&lt;/contributors&gt;&lt;titles&gt;&lt;title&gt;A beginner&amp;apos;s guide to structural equation modeling&lt;/title&gt;&lt;/titles&gt;&lt;dates&gt;&lt;year&gt;2004&lt;/year&gt;&lt;/dates&gt;&lt;publisher&gt;Psychology Press&lt;/publisher&gt;&lt;isbn&gt;1135641927&lt;/isbn&gt;&lt;urls&gt;&lt;related-urls&gt;&lt;url&gt;http://books.google.co.uk/books?hl=en&amp;amp;lr=lang_en&amp;amp;id=RVF4AgAAQBAJ&amp;amp;oi=fnd&amp;amp;pg=PP1&amp;amp;dq=a+beginner%27s+guide+to+structural+equation+modeling&amp;amp;ots=2g_V_IvyEN&amp;amp;sig=0ZbsPrxklew3cxyZXrGOUMNgp0g#v=onepage&amp;amp;q=a%20beginner&amp;apos;s%20guide%20to%20structural%20equation%20modeling&amp;amp;f=false&lt;/url&gt;&lt;/related-urls&gt;&lt;/urls&gt;&lt;/record&gt;&lt;/Cite&gt;&lt;/EndNote&gt;</w:instrText>
      </w:r>
      <w:r w:rsidR="009D208F" w:rsidRPr="00C96793">
        <w:rPr>
          <w:rFonts w:ascii="Times New Roman" w:hAnsi="Times New Roman" w:cs="Times New Roman"/>
          <w:szCs w:val="24"/>
        </w:rPr>
        <w:fldChar w:fldCharType="separate"/>
      </w:r>
      <w:r w:rsidR="009D208F" w:rsidRPr="00C96793">
        <w:rPr>
          <w:rFonts w:ascii="Times New Roman" w:hAnsi="Times New Roman" w:cs="Times New Roman"/>
          <w:szCs w:val="24"/>
        </w:rPr>
        <w:t>(</w:t>
      </w:r>
      <w:hyperlink w:anchor="_ENREF_83" w:tooltip="Schumacker, 2004 #1148" w:history="1">
        <w:r w:rsidR="005A2778" w:rsidRPr="00C96793">
          <w:rPr>
            <w:rFonts w:ascii="Times New Roman" w:hAnsi="Times New Roman" w:cs="Times New Roman"/>
            <w:szCs w:val="24"/>
          </w:rPr>
          <w:t>Schumacker &amp; Lomax, 2004</w:t>
        </w:r>
      </w:hyperlink>
      <w:r w:rsidR="009D208F" w:rsidRPr="00C96793">
        <w:rPr>
          <w:rFonts w:ascii="Times New Roman" w:hAnsi="Times New Roman" w:cs="Times New Roman"/>
          <w:szCs w:val="24"/>
        </w:rPr>
        <w:t>)</w:t>
      </w:r>
      <w:r w:rsidR="009D208F" w:rsidRPr="00C96793">
        <w:rPr>
          <w:rFonts w:ascii="Times New Roman" w:hAnsi="Times New Roman" w:cs="Times New Roman"/>
          <w:szCs w:val="24"/>
        </w:rPr>
        <w:fldChar w:fldCharType="end"/>
      </w:r>
      <w:r w:rsidR="009D208F" w:rsidRPr="00C96793">
        <w:rPr>
          <w:rFonts w:ascii="Times New Roman" w:hAnsi="Times New Roman" w:cs="Times New Roman"/>
          <w:szCs w:val="24"/>
        </w:rPr>
        <w:t xml:space="preserve">. The good model fit within CB-SEM analysis is achieved through two stages begins from the confirmatory factor analysis (CFA) at the measurement level; then path analyses at the structural level </w:t>
      </w:r>
      <w:r w:rsidR="009D208F" w:rsidRPr="00C96793">
        <w:rPr>
          <w:rFonts w:ascii="Times New Roman" w:hAnsi="Times New Roman" w:cs="Times New Roman"/>
          <w:szCs w:val="24"/>
        </w:rPr>
        <w:fldChar w:fldCharType="begin"/>
      </w:r>
      <w:r w:rsidR="009D208F" w:rsidRPr="00C96793">
        <w:rPr>
          <w:rFonts w:ascii="Times New Roman" w:hAnsi="Times New Roman" w:cs="Times New Roman"/>
          <w:szCs w:val="24"/>
        </w:rPr>
        <w:instrText xml:space="preserve"> ADDIN EN.CITE &lt;EndNote&gt;&lt;Cite&gt;&lt;Author&gt;Cousins&lt;/Author&gt;&lt;Year&gt;2007&lt;/Year&gt;&lt;RecNum&gt;1479&lt;/RecNum&gt;&lt;DisplayText&gt;(Cousins &amp;amp; Lawson, 2007)&lt;/DisplayText&gt;&lt;record&gt;&lt;rec-number&gt;1479&lt;/rec-number&gt;&lt;foreign-keys&gt;&lt;key app="EN" db-id="paww5rpdys9fwaezfr2pvraa9zf9pvdr5ftd"&gt;1479&lt;/key&gt;&lt;/foreign-keys&gt;&lt;ref-type name="Journal Article"&gt;17&lt;/ref-type&gt;&lt;contributors&gt;&lt;authors&gt;&lt;author&gt;Cousins, P.&lt;/author&gt;&lt;author&gt;Lawson, B.&lt;/author&gt;&lt;/authors&gt;&lt;/contributors&gt;&lt;titles&gt;&lt;title&gt;Sourcing strategy, supplier relationships and firm performance: an empirical investigation of UK organizations&lt;/title&gt;&lt;secondary-title&gt;British Journal of Management&lt;/secondary-title&gt;&lt;/titles&gt;&lt;periodical&gt;&lt;full-title&gt;British Journal of Management&lt;/full-title&gt;&lt;/periodical&gt;&lt;pages&gt;123-137&lt;/pages&gt;&lt;volume&gt;18&lt;/volume&gt;&lt;number&gt;2&lt;/number&gt;&lt;dates&gt;&lt;year&gt;2007&lt;/year&gt;&lt;/dates&gt;&lt;isbn&gt;1467-8551&lt;/isbn&gt;&lt;urls&gt;&lt;related-urls&gt;&lt;url&gt;http://onlinelibrary.wiley.com/doi/10.1111/j.1467-8551.2006.00506.x/full&lt;/url&gt;&lt;/related-urls&gt;&lt;/urls&gt;&lt;/record&gt;&lt;/Cite&gt;&lt;/EndNote&gt;</w:instrText>
      </w:r>
      <w:r w:rsidR="009D208F" w:rsidRPr="00C96793">
        <w:rPr>
          <w:rFonts w:ascii="Times New Roman" w:hAnsi="Times New Roman" w:cs="Times New Roman"/>
          <w:szCs w:val="24"/>
        </w:rPr>
        <w:fldChar w:fldCharType="separate"/>
      </w:r>
      <w:r w:rsidR="009D208F" w:rsidRPr="00C96793">
        <w:rPr>
          <w:rFonts w:ascii="Times New Roman" w:hAnsi="Times New Roman" w:cs="Times New Roman"/>
          <w:szCs w:val="24"/>
        </w:rPr>
        <w:t>(</w:t>
      </w:r>
      <w:hyperlink w:anchor="_ENREF_27" w:tooltip="Cousins, 2007 #1479" w:history="1">
        <w:r w:rsidR="005A2778" w:rsidRPr="00C96793">
          <w:rPr>
            <w:rFonts w:ascii="Times New Roman" w:hAnsi="Times New Roman" w:cs="Times New Roman"/>
            <w:szCs w:val="24"/>
          </w:rPr>
          <w:t>Cousins &amp; Lawson, 2007</w:t>
        </w:r>
      </w:hyperlink>
      <w:r w:rsidR="009D208F" w:rsidRPr="00C96793">
        <w:rPr>
          <w:rFonts w:ascii="Times New Roman" w:hAnsi="Times New Roman" w:cs="Times New Roman"/>
          <w:szCs w:val="24"/>
        </w:rPr>
        <w:t>)</w:t>
      </w:r>
      <w:r w:rsidR="009D208F" w:rsidRPr="00C96793">
        <w:rPr>
          <w:rFonts w:ascii="Times New Roman" w:hAnsi="Times New Roman" w:cs="Times New Roman"/>
          <w:szCs w:val="24"/>
        </w:rPr>
        <w:fldChar w:fldCharType="end"/>
      </w:r>
      <w:r w:rsidR="009D208F" w:rsidRPr="00C96793">
        <w:rPr>
          <w:rFonts w:ascii="Times New Roman" w:hAnsi="Times New Roman" w:cs="Times New Roman"/>
          <w:szCs w:val="24"/>
        </w:rPr>
        <w:t xml:space="preserve">. Also, </w:t>
      </w:r>
      <w:r w:rsidR="007F3371" w:rsidRPr="00C96793">
        <w:rPr>
          <w:rFonts w:ascii="Times New Roman" w:hAnsi="Times New Roman" w:cs="Times New Roman"/>
          <w:szCs w:val="24"/>
        </w:rPr>
        <w:t xml:space="preserve">the </w:t>
      </w:r>
      <w:r w:rsidR="009D208F" w:rsidRPr="00C96793">
        <w:rPr>
          <w:rFonts w:ascii="Times New Roman" w:hAnsi="Times New Roman" w:cs="Times New Roman"/>
          <w:szCs w:val="24"/>
        </w:rPr>
        <w:t xml:space="preserve">proper CB-SEM test is required normality and a sample size should be above 200 observations </w:t>
      </w:r>
      <w:r w:rsidR="009D208F" w:rsidRPr="00C96793">
        <w:rPr>
          <w:rFonts w:ascii="Times New Roman" w:hAnsi="Times New Roman" w:cs="Times New Roman"/>
          <w:szCs w:val="24"/>
        </w:rPr>
        <w:fldChar w:fldCharType="begin"/>
      </w:r>
      <w:r w:rsidR="009D208F" w:rsidRPr="00C96793">
        <w:rPr>
          <w:rFonts w:ascii="Times New Roman" w:hAnsi="Times New Roman" w:cs="Times New Roman"/>
          <w:szCs w:val="24"/>
        </w:rPr>
        <w:instrText xml:space="preserve"> ADDIN EN.CITE &lt;EndNote&gt;&lt;Cite&gt;&lt;Author&gt;Astrachan&lt;/Author&gt;&lt;Year&gt;2014&lt;/Year&gt;&lt;RecNum&gt;1476&lt;/RecNum&gt;&lt;DisplayText&gt;(Astrachan et al., 2014)&lt;/DisplayText&gt;&lt;record&gt;&lt;rec-number&gt;1476&lt;/rec-number&gt;&lt;foreign-keys&gt;&lt;key app="EN" db-id="paww5rpdys9fwaezfr2pvraa9zf9pvdr5ftd"&gt;1476&lt;/key&gt;&lt;/foreign-keys&gt;&lt;ref-type name="Journal Article"&gt;17&lt;/ref-type&gt;&lt;contributors&gt;&lt;authors&gt;&lt;author&gt;Astrachan, C.&lt;/author&gt;&lt;author&gt;Patel, V.&lt;/author&gt;&lt;author&gt;Wanzenried, G.&lt;/author&gt;&lt;/authors&gt;&lt;/contributors&gt;&lt;titles&gt;&lt;title&gt;A comparative study of CB-SEM and PLS-SEM for theory development in family firm research&lt;/title&gt;&lt;secondary-title&gt;Journal of Family Business Strategy&lt;/secondary-title&gt;&lt;/titles&gt;&lt;pages&gt;116-128&lt;/pages&gt;&lt;volume&gt;5&lt;/volume&gt;&lt;number&gt;1&lt;/number&gt;&lt;dates&gt;&lt;year&gt;2014&lt;/year&gt;&lt;/dates&gt;&lt;isbn&gt;1877-8585&lt;/isbn&gt;&lt;urls&gt;&lt;related-urls&gt;&lt;url&gt;http://www.sciencedirect.com/science/article/pii/S1877858514000035&lt;/url&gt;&lt;/related-urls&gt;&lt;/urls&gt;&lt;/record&gt;&lt;/Cite&gt;&lt;/EndNote&gt;</w:instrText>
      </w:r>
      <w:r w:rsidR="009D208F" w:rsidRPr="00C96793">
        <w:rPr>
          <w:rFonts w:ascii="Times New Roman" w:hAnsi="Times New Roman" w:cs="Times New Roman"/>
          <w:szCs w:val="24"/>
        </w:rPr>
        <w:fldChar w:fldCharType="separate"/>
      </w:r>
      <w:r w:rsidR="009D208F" w:rsidRPr="00C96793">
        <w:rPr>
          <w:rFonts w:ascii="Times New Roman" w:hAnsi="Times New Roman" w:cs="Times New Roman"/>
          <w:szCs w:val="24"/>
        </w:rPr>
        <w:t>(</w:t>
      </w:r>
      <w:hyperlink w:anchor="_ENREF_5" w:tooltip="Astrachan, 2014 #1476" w:history="1">
        <w:r w:rsidR="005A2778" w:rsidRPr="00C96793">
          <w:rPr>
            <w:rFonts w:ascii="Times New Roman" w:hAnsi="Times New Roman" w:cs="Times New Roman"/>
            <w:szCs w:val="24"/>
          </w:rPr>
          <w:t>Astrachan et al., 2014</w:t>
        </w:r>
      </w:hyperlink>
      <w:r w:rsidR="009D208F" w:rsidRPr="00C96793">
        <w:rPr>
          <w:rFonts w:ascii="Times New Roman" w:hAnsi="Times New Roman" w:cs="Times New Roman"/>
          <w:szCs w:val="24"/>
        </w:rPr>
        <w:t>)</w:t>
      </w:r>
      <w:r w:rsidR="009D208F" w:rsidRPr="00C96793">
        <w:rPr>
          <w:rFonts w:ascii="Times New Roman" w:hAnsi="Times New Roman" w:cs="Times New Roman"/>
          <w:szCs w:val="24"/>
        </w:rPr>
        <w:fldChar w:fldCharType="end"/>
      </w:r>
      <w:r w:rsidR="009D208F" w:rsidRPr="00C96793">
        <w:rPr>
          <w:rFonts w:ascii="Times New Roman" w:hAnsi="Times New Roman" w:cs="Times New Roman"/>
          <w:szCs w:val="24"/>
        </w:rPr>
        <w:t xml:space="preserve">. On the other hand, PLS-SEM attempts to estimate all constructs as perfect substitutes in a way that result in lowering a residual variance of all endogenous latent variable </w:t>
      </w:r>
      <w:r w:rsidR="009D208F" w:rsidRPr="00C96793">
        <w:rPr>
          <w:rFonts w:ascii="Times New Roman" w:hAnsi="Times New Roman" w:cs="Times New Roman"/>
          <w:szCs w:val="24"/>
        </w:rPr>
        <w:fldChar w:fldCharType="begin"/>
      </w:r>
      <w:r w:rsidR="009D208F" w:rsidRPr="00C96793">
        <w:rPr>
          <w:rFonts w:ascii="Times New Roman" w:hAnsi="Times New Roman" w:cs="Times New Roman"/>
          <w:szCs w:val="24"/>
        </w:rPr>
        <w:instrText xml:space="preserve"> ADDIN EN.CITE &lt;EndNote&gt;&lt;Cite&gt;&lt;Author&gt;Andreev&lt;/Author&gt;&lt;Year&gt;2009&lt;/Year&gt;&lt;RecNum&gt;1480&lt;/RecNum&gt;&lt;DisplayText&gt;(Andreev, Heart, Maoz, &amp;amp; Pliskin, 2009)&lt;/DisplayText&gt;&lt;record&gt;&lt;rec-number&gt;1480&lt;/rec-number&gt;&lt;foreign-keys&gt;&lt;key app="EN" db-id="paww5rpdys9fwaezfr2pvraa9zf9pvdr5ftd"&gt;1480&lt;/key&gt;&lt;/foreign-keys&gt;&lt;ref-type name="Journal Article"&gt;17&lt;/ref-type&gt;&lt;contributors&gt;&lt;authors&gt;&lt;author&gt;Andreev, P.&lt;/author&gt;&lt;author&gt;Heart, T.&lt;/author&gt;&lt;author&gt;Maoz, H.&lt;/author&gt;&lt;author&gt;Pliskin, N.&lt;/author&gt;&lt;/authors&gt;&lt;/contributors&gt;&lt;titles&gt;&lt;title&gt;Validating formative partial least squares (PLS) models: methodological review and empirical illustration&lt;/title&gt;&lt;secondary-title&gt;ICIS 2009 Proceedings&lt;/secondary-title&gt;&lt;/titles&gt;&lt;pages&gt;193&lt;/pages&gt;&lt;dates&gt;&lt;year&gt;2009&lt;/year&gt;&lt;/dates&gt;&lt;urls&gt;&lt;related-urls&gt;&lt;url&gt;http://aisel.aisnet.org/cgi/viewcontent.cgi?article=1012&amp;amp;context=icis2009&lt;/url&gt;&lt;/related-urls&gt;&lt;/urls&gt;&lt;/record&gt;&lt;/Cite&gt;&lt;/EndNote&gt;</w:instrText>
      </w:r>
      <w:r w:rsidR="009D208F" w:rsidRPr="00C96793">
        <w:rPr>
          <w:rFonts w:ascii="Times New Roman" w:hAnsi="Times New Roman" w:cs="Times New Roman"/>
          <w:szCs w:val="24"/>
        </w:rPr>
        <w:fldChar w:fldCharType="separate"/>
      </w:r>
      <w:r w:rsidR="009D208F" w:rsidRPr="00C96793">
        <w:rPr>
          <w:rFonts w:ascii="Times New Roman" w:hAnsi="Times New Roman" w:cs="Times New Roman"/>
          <w:szCs w:val="24"/>
        </w:rPr>
        <w:t>(</w:t>
      </w:r>
      <w:hyperlink w:anchor="_ENREF_3" w:tooltip="Andreev, 2009 #1480" w:history="1">
        <w:r w:rsidR="005A2778" w:rsidRPr="00C96793">
          <w:rPr>
            <w:rFonts w:ascii="Times New Roman" w:hAnsi="Times New Roman" w:cs="Times New Roman"/>
            <w:szCs w:val="24"/>
          </w:rPr>
          <w:t>Andreev, Heart, Maoz, &amp; Pliskin, 2009</w:t>
        </w:r>
      </w:hyperlink>
      <w:r w:rsidR="009D208F" w:rsidRPr="00C96793">
        <w:rPr>
          <w:rFonts w:ascii="Times New Roman" w:hAnsi="Times New Roman" w:cs="Times New Roman"/>
          <w:szCs w:val="24"/>
        </w:rPr>
        <w:t>)</w:t>
      </w:r>
      <w:r w:rsidR="009D208F" w:rsidRPr="00C96793">
        <w:rPr>
          <w:rFonts w:ascii="Times New Roman" w:hAnsi="Times New Roman" w:cs="Times New Roman"/>
          <w:szCs w:val="24"/>
        </w:rPr>
        <w:fldChar w:fldCharType="end"/>
      </w:r>
      <w:r w:rsidR="009D208F" w:rsidRPr="00C96793">
        <w:rPr>
          <w:rFonts w:ascii="Times New Roman" w:hAnsi="Times New Roman" w:cs="Times New Roman"/>
          <w:szCs w:val="24"/>
        </w:rPr>
        <w:t xml:space="preserve">. In the other word, PLS-SEM estimates the best predict of latent variables rather than obtaining a good model fit. Evaluating PLS-SEM is processed via a series of ordinary least squares regressions points toward that PLS-SEM is elastic respecting the assumption of multivariate normality and sample size requirements to increase likelihood, </w:t>
      </w:r>
      <w:r w:rsidR="009D208F" w:rsidRPr="00C96793">
        <w:rPr>
          <w:rFonts w:ascii="Times New Roman" w:hAnsi="Times New Roman" w:cs="Times New Roman"/>
          <w:szCs w:val="24"/>
        </w:rPr>
        <w:fldChar w:fldCharType="begin"/>
      </w:r>
      <w:r w:rsidR="009D208F" w:rsidRPr="00C96793">
        <w:rPr>
          <w:rFonts w:ascii="Times New Roman" w:hAnsi="Times New Roman" w:cs="Times New Roman"/>
          <w:szCs w:val="24"/>
        </w:rPr>
        <w:instrText xml:space="preserve"> ADDIN EN.CITE &lt;EndNote&gt;&lt;Cite&gt;&lt;Author&gt;Hair&lt;/Author&gt;&lt;Year&gt;2012&lt;/Year&gt;&lt;RecNum&gt;1477&lt;/RecNum&gt;&lt;DisplayText&gt;(Hair et al., 2012)&lt;/DisplayText&gt;&lt;record&gt;&lt;rec-number&gt;1477&lt;/rec-number&gt;&lt;foreign-keys&gt;&lt;key app="EN" db-id="paww5rpdys9fwaezfr2pvraa9zf9pvdr5ftd"&gt;1477&lt;/key&gt;&lt;/foreign-keys&gt;&lt;ref-type name="Journal Article"&gt;17&lt;/ref-type&gt;&lt;contributors&gt;&lt;authors&gt;&lt;author&gt;Hair, J.&lt;/author&gt;&lt;author&gt;Sarstedt, M.&lt;/author&gt;&lt;author&gt;Ringle, C.&lt;/author&gt;&lt;author&gt;Mena, J.&lt;/author&gt;&lt;/authors&gt;&lt;/contributors&gt;&lt;titles&gt;&lt;title&gt;An assessment of the use of partial least squares structural equation modeling in marketing research&lt;/title&gt;&lt;secondary-title&gt;Journal of the Academy of Marketing Science&lt;/secondary-title&gt;&lt;/titles&gt;&lt;pages&gt;414-433&lt;/pages&gt;&lt;volume&gt;40&lt;/volume&gt;&lt;number&gt;3&lt;/number&gt;&lt;dates&gt;&lt;year&gt;2012&lt;/year&gt;&lt;/dates&gt;&lt;isbn&gt;0092-0703&lt;/isbn&gt;&lt;urls&gt;&lt;related-urls&gt;&lt;url&gt;http://link.springer.com/article/10.1007/s11747-011-0261-6#page-1&lt;/url&gt;&lt;/related-urls&gt;&lt;/urls&gt;&lt;/record&gt;&lt;/Cite&gt;&lt;/EndNote&gt;</w:instrText>
      </w:r>
      <w:r w:rsidR="009D208F" w:rsidRPr="00C96793">
        <w:rPr>
          <w:rFonts w:ascii="Times New Roman" w:hAnsi="Times New Roman" w:cs="Times New Roman"/>
          <w:szCs w:val="24"/>
        </w:rPr>
        <w:fldChar w:fldCharType="separate"/>
      </w:r>
      <w:r w:rsidR="009D208F" w:rsidRPr="00C96793">
        <w:rPr>
          <w:rFonts w:ascii="Times New Roman" w:hAnsi="Times New Roman" w:cs="Times New Roman"/>
          <w:szCs w:val="24"/>
        </w:rPr>
        <w:t>(</w:t>
      </w:r>
      <w:hyperlink w:anchor="_ENREF_47" w:tooltip="Hair, 2012 #1477" w:history="1">
        <w:r w:rsidR="005A2778" w:rsidRPr="00C96793">
          <w:rPr>
            <w:rFonts w:ascii="Times New Roman" w:hAnsi="Times New Roman" w:cs="Times New Roman"/>
            <w:szCs w:val="24"/>
          </w:rPr>
          <w:t>Hair et al., 2012</w:t>
        </w:r>
      </w:hyperlink>
      <w:r w:rsidR="009D208F" w:rsidRPr="00C96793">
        <w:rPr>
          <w:rFonts w:ascii="Times New Roman" w:hAnsi="Times New Roman" w:cs="Times New Roman"/>
          <w:szCs w:val="24"/>
        </w:rPr>
        <w:t>)</w:t>
      </w:r>
      <w:r w:rsidR="009D208F" w:rsidRPr="00C96793">
        <w:rPr>
          <w:rFonts w:ascii="Times New Roman" w:hAnsi="Times New Roman" w:cs="Times New Roman"/>
          <w:szCs w:val="24"/>
        </w:rPr>
        <w:fldChar w:fldCharType="end"/>
      </w:r>
      <w:r w:rsidR="009D208F" w:rsidRPr="00C96793">
        <w:rPr>
          <w:rFonts w:ascii="Times New Roman" w:hAnsi="Times New Roman" w:cs="Times New Roman"/>
          <w:szCs w:val="24"/>
        </w:rPr>
        <w:t xml:space="preserve">. Hence, it is not central to apply PLS-SEM with the assumptions of normality and a high sample size as in CB-SEM </w:t>
      </w:r>
      <w:r w:rsidR="009D208F" w:rsidRPr="00C96793">
        <w:rPr>
          <w:rFonts w:ascii="Times New Roman" w:hAnsi="Times New Roman" w:cs="Times New Roman"/>
          <w:szCs w:val="24"/>
        </w:rPr>
        <w:fldChar w:fldCharType="begin"/>
      </w:r>
      <w:r w:rsidR="009D208F" w:rsidRPr="00C96793">
        <w:rPr>
          <w:rFonts w:ascii="Times New Roman" w:hAnsi="Times New Roman" w:cs="Times New Roman"/>
          <w:szCs w:val="24"/>
        </w:rPr>
        <w:instrText xml:space="preserve"> ADDIN EN.CITE &lt;EndNote&gt;&lt;Cite&gt;&lt;Author&gt;Astrachan&lt;/Author&gt;&lt;Year&gt;2014&lt;/Year&gt;&lt;RecNum&gt;1476&lt;/RecNum&gt;&lt;DisplayText&gt;(Astrachan et al., 2014)&lt;/DisplayText&gt;&lt;record&gt;&lt;rec-number&gt;1476&lt;/rec-number&gt;&lt;foreign-keys&gt;&lt;key app="EN" db-id="paww5rpdys9fwaezfr2pvraa9zf9pvdr5ftd"&gt;1476&lt;/key&gt;&lt;/foreign-keys&gt;&lt;ref-type name="Journal Article"&gt;17&lt;/ref-type&gt;&lt;contributors&gt;&lt;authors&gt;&lt;author&gt;Astrachan, C.&lt;/author&gt;&lt;author&gt;Patel, V.&lt;/author&gt;&lt;author&gt;Wanzenried, G.&lt;/author&gt;&lt;/authors&gt;&lt;/contributors&gt;&lt;titles&gt;&lt;title&gt;A comparative study of CB-SEM and PLS-SEM for theory development in family firm research&lt;/title&gt;&lt;secondary-title&gt;Journal of Family Business Strategy&lt;/secondary-title&gt;&lt;/titles&gt;&lt;pages&gt;116-128&lt;/pages&gt;&lt;volume&gt;5&lt;/volume&gt;&lt;number&gt;1&lt;/number&gt;&lt;dates&gt;&lt;year&gt;2014&lt;/year&gt;&lt;/dates&gt;&lt;isbn&gt;1877-8585&lt;/isbn&gt;&lt;urls&gt;&lt;related-urls&gt;&lt;url&gt;http://www.sciencedirect.com/science/article/pii/S1877858514000035&lt;/url&gt;&lt;/related-urls&gt;&lt;/urls&gt;&lt;/record&gt;&lt;/Cite&gt;&lt;/EndNote&gt;</w:instrText>
      </w:r>
      <w:r w:rsidR="009D208F" w:rsidRPr="00C96793">
        <w:rPr>
          <w:rFonts w:ascii="Times New Roman" w:hAnsi="Times New Roman" w:cs="Times New Roman"/>
          <w:szCs w:val="24"/>
        </w:rPr>
        <w:fldChar w:fldCharType="separate"/>
      </w:r>
      <w:r w:rsidR="009D208F" w:rsidRPr="00C96793">
        <w:rPr>
          <w:rFonts w:ascii="Times New Roman" w:hAnsi="Times New Roman" w:cs="Times New Roman"/>
          <w:szCs w:val="24"/>
        </w:rPr>
        <w:t>(</w:t>
      </w:r>
      <w:hyperlink w:anchor="_ENREF_5" w:tooltip="Astrachan, 2014 #1476" w:history="1">
        <w:r w:rsidR="005A2778" w:rsidRPr="00C96793">
          <w:rPr>
            <w:rFonts w:ascii="Times New Roman" w:hAnsi="Times New Roman" w:cs="Times New Roman"/>
            <w:szCs w:val="24"/>
          </w:rPr>
          <w:t>Astrachan et al., 2014</w:t>
        </w:r>
      </w:hyperlink>
      <w:r w:rsidR="009D208F" w:rsidRPr="00C96793">
        <w:rPr>
          <w:rFonts w:ascii="Times New Roman" w:hAnsi="Times New Roman" w:cs="Times New Roman"/>
          <w:szCs w:val="24"/>
        </w:rPr>
        <w:t>)</w:t>
      </w:r>
      <w:r w:rsidR="009D208F" w:rsidRPr="00C96793">
        <w:rPr>
          <w:rFonts w:ascii="Times New Roman" w:hAnsi="Times New Roman" w:cs="Times New Roman"/>
          <w:szCs w:val="24"/>
        </w:rPr>
        <w:fldChar w:fldCharType="end"/>
      </w:r>
      <w:r w:rsidR="009D208F" w:rsidRPr="00C96793">
        <w:rPr>
          <w:rFonts w:ascii="Times New Roman" w:hAnsi="Times New Roman" w:cs="Times New Roman"/>
          <w:szCs w:val="24"/>
        </w:rPr>
        <w:t>.</w:t>
      </w:r>
    </w:p>
    <w:p w:rsidR="009D208F" w:rsidRPr="00C96793" w:rsidRDefault="00A83546" w:rsidP="00A83546">
      <w:pPr>
        <w:tabs>
          <w:tab w:val="left" w:pos="1278"/>
        </w:tabs>
        <w:autoSpaceDE w:val="0"/>
        <w:autoSpaceDN w:val="0"/>
        <w:adjustRightInd w:val="0"/>
        <w:spacing w:after="0" w:line="240" w:lineRule="auto"/>
        <w:jc w:val="both"/>
        <w:rPr>
          <w:rFonts w:ascii="Times New Roman" w:hAnsi="Times New Roman" w:cs="Times New Roman"/>
          <w:szCs w:val="24"/>
        </w:rPr>
      </w:pPr>
      <w:r w:rsidRPr="00C96793">
        <w:rPr>
          <w:rFonts w:ascii="Times New Roman" w:hAnsi="Times New Roman" w:cs="Times New Roman"/>
          <w:szCs w:val="24"/>
        </w:rPr>
        <w:tab/>
      </w:r>
    </w:p>
    <w:p w:rsidR="009D208F" w:rsidRPr="00C96793" w:rsidRDefault="009D208F" w:rsidP="005013CE">
      <w:pPr>
        <w:pStyle w:val="Heading3"/>
        <w:jc w:val="both"/>
        <w:rPr>
          <w:rFonts w:ascii="Times New Roman" w:hAnsi="Times New Roman" w:cs="Times New Roman"/>
          <w:szCs w:val="24"/>
        </w:rPr>
      </w:pPr>
      <w:r w:rsidRPr="00C96793">
        <w:rPr>
          <w:rFonts w:ascii="Times New Roman" w:hAnsi="Times New Roman" w:cs="Times New Roman"/>
          <w:szCs w:val="24"/>
        </w:rPr>
        <w:t>Bootstrapping</w:t>
      </w:r>
    </w:p>
    <w:p w:rsidR="008443FD" w:rsidRPr="00C96793" w:rsidRDefault="008443FD" w:rsidP="00F564A5">
      <w:pPr>
        <w:spacing w:after="0" w:line="240" w:lineRule="auto"/>
        <w:jc w:val="both"/>
        <w:rPr>
          <w:rFonts w:ascii="Times New Roman" w:hAnsi="Times New Roman" w:cs="Times New Roman"/>
          <w:szCs w:val="24"/>
        </w:rPr>
      </w:pPr>
    </w:p>
    <w:p w:rsidR="009D208F" w:rsidRPr="00C96793" w:rsidRDefault="009D208F" w:rsidP="005A2778">
      <w:pPr>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Bootstrapping is </w:t>
      </w:r>
      <w:r w:rsidR="008443FD" w:rsidRPr="00C96793">
        <w:rPr>
          <w:rFonts w:ascii="Times New Roman" w:hAnsi="Times New Roman" w:cs="Times New Roman"/>
          <w:szCs w:val="24"/>
        </w:rPr>
        <w:t xml:space="preserve">a </w:t>
      </w:r>
      <w:r w:rsidRPr="00C96793">
        <w:rPr>
          <w:rFonts w:ascii="Times New Roman" w:hAnsi="Times New Roman" w:cs="Times New Roman"/>
          <w:szCs w:val="24"/>
        </w:rPr>
        <w:t xml:space="preserve">resampling technique that generates large sub-samples (typically 5,000 or more) randomly derived from an original sample and estimates models for each sub-sample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&lt;EndNote&gt;&lt;Cite&gt;&lt;Author&gt;Hair&lt;/Author&gt;&lt;Year&gt;2012&lt;/Year&gt;&lt;RecNum&gt;1477&lt;/RecNum&gt;&lt;DisplayText&gt;(Hair et al., 2012)&lt;/DisplayText&gt;&lt;record&gt;&lt;rec-number&gt;1477&lt;/rec-number&gt;&lt;foreign-keys&gt;&lt;key app="EN" db-id="paww5rpdys9fwaezfr2pvraa9zf9pvdr5ftd"&gt;1477&lt;/key&gt;&lt;/foreign-keys&gt;&lt;ref-type name="Journal Article"&gt;17&lt;/ref-type&gt;&lt;contributors&gt;&lt;authors&gt;&lt;author&gt;Hair, J.&lt;/author&gt;&lt;author&gt;Sarstedt, M.&lt;/author&gt;&lt;author&gt;Ringle, C.&lt;/author&gt;&lt;author&gt;Mena, J.&lt;/author&gt;&lt;/authors&gt;&lt;/contributors&gt;&lt;titles&gt;&lt;title&gt;An assessment of the use of partial least squares structural equation modeling in marketing research&lt;/title&gt;&lt;secondary-title&gt;Journal of the Academy of Marketing Science&lt;/secondary-title&gt;&lt;/titles&gt;&lt;pages&gt;414-433&lt;/pages&gt;&lt;volume&gt;40&lt;/volume&gt;&lt;number&gt;3&lt;/number&gt;&lt;dates&gt;&lt;year&gt;2012&lt;/year&gt;&lt;/dates&gt;&lt;isbn&gt;0092-0703&lt;/isbn&gt;&lt;urls&gt;&lt;related-urls&gt;&lt;url&gt;http://link.springer.com/article/10.1007/s11747-011-0261-6#page-1&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47" w:tooltip="Hair, 2012 #1477" w:history="1">
        <w:r w:rsidR="005A2778" w:rsidRPr="00C96793">
          <w:rPr>
            <w:rFonts w:ascii="Times New Roman" w:hAnsi="Times New Roman" w:cs="Times New Roman"/>
            <w:szCs w:val="24"/>
          </w:rPr>
          <w:t>Hair et al., 2012</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It used when a sample size is very small and with no normal distributed </w:t>
      </w:r>
      <w:r w:rsidR="006A3577" w:rsidRPr="00C96793">
        <w:rPr>
          <w:rFonts w:ascii="Times New Roman" w:hAnsi="Times New Roman" w:cs="Times New Roman"/>
          <w:szCs w:val="24"/>
        </w:rPr>
        <w:t xml:space="preserve">of </w:t>
      </w:r>
      <w:r w:rsidRPr="00C96793">
        <w:rPr>
          <w:rFonts w:ascii="Times New Roman" w:hAnsi="Times New Roman" w:cs="Times New Roman"/>
          <w:szCs w:val="24"/>
        </w:rPr>
        <w:t xml:space="preserve">data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&lt;EndNote&gt;&lt;Cite&gt;&lt;Author&gt;Henseler&lt;/Author&gt;&lt;Year&gt;2009&lt;/Year&gt;&lt;RecNum&gt;1483&lt;/RecNum&gt;&lt;DisplayText&gt;(Henseler, Ringle, &amp;amp; Sinkovics, 2009)&lt;/DisplayText&gt;&lt;record&gt;&lt;rec-number&gt;1483&lt;/rec-number&gt;&lt;foreign-keys&gt;&lt;key app="EN" db-id="paww5rpdys9fwaezfr2pvraa9zf9pvdr5ftd"&gt;1483&lt;/key&gt;&lt;/foreign-keys&gt;&lt;ref-type name="Journal Article"&gt;17&lt;/ref-type&gt;&lt;contributors&gt;&lt;authors&gt;&lt;author&gt;Henseler, J.&lt;/author&gt;&lt;author&gt;Ringle, C.&lt;/author&gt;&lt;author&gt;Sinkovics, R.&lt;/author&gt;&lt;/authors&gt;&lt;/contributors&gt;&lt;titles&gt;&lt;title&gt;The use of partial least squares path modeling in international marketing&lt;/title&gt;&lt;secondary-title&gt;Advances in International Marketing (AIM)&lt;/secondary-title&gt;&lt;/titles&gt;&lt;pages&gt;277-320&lt;/pages&gt;&lt;volume&gt;20&lt;/volume&gt;&lt;dates&gt;&lt;year&gt;2009&lt;/year&gt;&lt;/dates&gt;&lt;urls&gt;&lt;related-urls&gt;&lt;url&gt;http://papers.ssrn.com/sol3/papers.cfm?abstract_id=2176454&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49" w:tooltip="Henseler, 2009 #1483" w:history="1">
        <w:r w:rsidR="005A2778" w:rsidRPr="00C96793">
          <w:rPr>
            <w:rFonts w:ascii="Times New Roman" w:hAnsi="Times New Roman" w:cs="Times New Roman"/>
            <w:szCs w:val="24"/>
          </w:rPr>
          <w:t>Henseler, Ringle, &amp; Sinkovics, 2009</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This technique could be </w:t>
      </w:r>
      <w:r w:rsidR="00255017" w:rsidRPr="00C96793">
        <w:rPr>
          <w:rFonts w:ascii="Times New Roman" w:hAnsi="Times New Roman" w:cs="Times New Roman"/>
          <w:szCs w:val="24"/>
        </w:rPr>
        <w:t>employ</w:t>
      </w:r>
      <w:r w:rsidRPr="00C96793">
        <w:rPr>
          <w:rFonts w:ascii="Times New Roman" w:hAnsi="Times New Roman" w:cs="Times New Roman"/>
          <w:szCs w:val="24"/>
        </w:rPr>
        <w:t xml:space="preserve">ed in PLS path modelling to provide confidence intervals for all parameter estimates to calculate the standard error for each model parameter using </w:t>
      </w:r>
      <w:r w:rsidR="00735A80" w:rsidRPr="00C96793">
        <w:rPr>
          <w:rFonts w:ascii="Times New Roman" w:hAnsi="Times New Roman" w:cs="Times New Roman"/>
          <w:szCs w:val="24"/>
        </w:rPr>
        <w:t xml:space="preserve">T-Statistics </w:t>
      </w:r>
      <w:r w:rsidR="00EF073F" w:rsidRPr="00C96793">
        <w:rPr>
          <w:rFonts w:ascii="Times New Roman" w:hAnsi="Times New Roman" w:cs="Times New Roman"/>
          <w:szCs w:val="24"/>
        </w:rPr>
        <w:t>indicator</w:t>
      </w:r>
      <w:r w:rsidRPr="00C96793">
        <w:rPr>
          <w:rFonts w:ascii="Times New Roman" w:hAnsi="Times New Roman" w:cs="Times New Roman"/>
          <w:szCs w:val="24"/>
        </w:rPr>
        <w:t xml:space="preserve">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&lt;EndNote&gt;&lt;Cite&gt;&lt;Author&gt;Chin&lt;/Author&gt;&lt;Year&gt;2010&lt;/Year&gt;&lt;RecNum&gt;1484&lt;/RecNum&gt;&lt;DisplayText&gt;(Chin, 2010)&lt;/DisplayText&gt;&lt;record&gt;&lt;rec-number&gt;1484&lt;/rec-number&gt;&lt;foreign-keys&gt;&lt;key app="EN" db-id="paww5rpdys9fwaezfr2pvraa9zf9pvdr5ftd"&gt;1484&lt;/key&gt;&lt;/foreign-keys&gt;&lt;ref-type name="Book Section"&gt;5&lt;/ref-type&gt;&lt;contributors&gt;&lt;authors&gt;&lt;author&gt;Chin, W.&lt;/author&gt;&lt;/authors&gt;&lt;/contributors&gt;&lt;titles&gt;&lt;title&gt;Bootstrap cross-validation indices for PLS path model assessment&lt;/title&gt;&lt;secondary-title&gt;Handbook of partial least squares&lt;/secondary-title&gt;&lt;/titles&gt;&lt;pages&gt;83-97&lt;/pages&gt;&lt;dates&gt;&lt;year&gt;2010&lt;/year&gt;&lt;/dates&gt;&lt;publisher&gt;Springer&lt;/publisher&gt;&lt;isbn&gt;3540328254&lt;/isbn&gt;&lt;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18" w:tooltip="Chin, 2010 #1484" w:history="1">
        <w:r w:rsidR="005A2778" w:rsidRPr="00C96793">
          <w:rPr>
            <w:rFonts w:ascii="Times New Roman" w:hAnsi="Times New Roman" w:cs="Times New Roman"/>
            <w:szCs w:val="24"/>
          </w:rPr>
          <w:t>Chin, 2010</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T-Statistics is calculated by dividing the original PLS estimate of a certain path coefficient on bootstrapping standard error of a certain path coefficient, as </w:t>
      </w:r>
      <w:r w:rsidR="00735A80" w:rsidRPr="00C96793">
        <w:rPr>
          <w:rFonts w:ascii="Times New Roman" w:hAnsi="Times New Roman" w:cs="Times New Roman"/>
          <w:szCs w:val="24"/>
        </w:rPr>
        <w:t xml:space="preserve">T-Statistics </w:t>
      </w:r>
      <w:r w:rsidRPr="00C96793">
        <w:rPr>
          <w:rFonts w:ascii="Times New Roman" w:hAnsi="Times New Roman" w:cs="Times New Roman"/>
          <w:szCs w:val="24"/>
        </w:rPr>
        <w:t>is significant above 1.96</w:t>
      </w:r>
      <w:r w:rsidR="00EF073F" w:rsidRPr="00C96793">
        <w:rPr>
          <w:rFonts w:ascii="Times New Roman" w:hAnsi="Times New Roman" w:cs="Times New Roman"/>
          <w:szCs w:val="24"/>
        </w:rPr>
        <w:t xml:space="preserve"> which </w:t>
      </w:r>
      <w:r w:rsidR="00EF073F" w:rsidRPr="00C96793">
        <w:rPr>
          <w:rFonts w:ascii="Times New Roman" w:hAnsi="Times New Roman" w:cs="Times New Roman"/>
          <w:szCs w:val="24"/>
        </w:rPr>
        <w:lastRenderedPageBreak/>
        <w:t>rep</w:t>
      </w:r>
      <w:r w:rsidR="00C47647" w:rsidRPr="00C96793">
        <w:rPr>
          <w:rFonts w:ascii="Times New Roman" w:hAnsi="Times New Roman" w:cs="Times New Roman"/>
          <w:szCs w:val="24"/>
        </w:rPr>
        <w:t>re</w:t>
      </w:r>
      <w:r w:rsidR="00EF073F" w:rsidRPr="00C96793">
        <w:rPr>
          <w:rFonts w:ascii="Times New Roman" w:hAnsi="Times New Roman" w:cs="Times New Roman"/>
          <w:szCs w:val="24"/>
        </w:rPr>
        <w:t>sents P≤ 0.05</w:t>
      </w:r>
      <w:r w:rsidRPr="00C96793">
        <w:rPr>
          <w:rFonts w:ascii="Times New Roman" w:hAnsi="Times New Roman" w:cs="Times New Roman"/>
          <w:szCs w:val="24"/>
        </w:rPr>
        <w:t xml:space="preserve">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&lt;EndNote&gt;&lt;Cite&gt;&lt;Author&gt;Henseler&lt;/Author&gt;&lt;Year&gt;2009&lt;/Year&gt;&lt;RecNum&gt;1483&lt;/RecNum&gt;&lt;DisplayText&gt;(Henseler et al., 2009)&lt;/DisplayText&gt;&lt;record&gt;&lt;rec-number&gt;1483&lt;/rec-number&gt;&lt;foreign-keys&gt;&lt;key app="EN" db-id="paww5rpdys9fwaezfr2pvraa9zf9pvdr5ftd"&gt;1483&lt;/key&gt;&lt;/foreign-keys&gt;&lt;ref-type name="Journal Article"&gt;17&lt;/ref-type&gt;&lt;contributors&gt;&lt;authors&gt;&lt;author&gt;Henseler, J.&lt;/author&gt;&lt;author&gt;Ringle, C.&lt;/author&gt;&lt;author&gt;Sinkovics, R.&lt;/author&gt;&lt;/authors&gt;&lt;/contributors&gt;&lt;titles&gt;&lt;title&gt;The use of partial least squares path modeling in international marketing&lt;/title&gt;&lt;secondary-title&gt;Advances in International Marketing (AIM)&lt;/secondary-title&gt;&lt;/titles&gt;&lt;pages&gt;277-320&lt;/pages&gt;&lt;volume&gt;20&lt;/volume&gt;&lt;dates&gt;&lt;year&gt;2009&lt;/year&gt;&lt;/dates&gt;&lt;urls&gt;&lt;related-urls&gt;&lt;url&gt;http://papers.ssrn.com/sol3/papers.cfm?abstract_id=2176454&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49" w:tooltip="Henseler, 2009 #1483" w:history="1">
        <w:r w:rsidR="005A2778" w:rsidRPr="00C96793">
          <w:rPr>
            <w:rFonts w:ascii="Times New Roman" w:hAnsi="Times New Roman" w:cs="Times New Roman"/>
            <w:szCs w:val="24"/>
          </w:rPr>
          <w:t>Henseler et al., 2009</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This approach was adopted in the current study for a reason that the study sample size is slight</w:t>
      </w:r>
      <w:r w:rsidR="00203F7D" w:rsidRPr="00C96793">
        <w:rPr>
          <w:rFonts w:ascii="Times New Roman" w:hAnsi="Times New Roman" w:cs="Times New Roman"/>
          <w:szCs w:val="24"/>
        </w:rPr>
        <w:t>,</w:t>
      </w:r>
      <w:r w:rsidR="00EF073F" w:rsidRPr="00C96793">
        <w:rPr>
          <w:rFonts w:ascii="Times New Roman" w:hAnsi="Times New Roman" w:cs="Times New Roman"/>
          <w:szCs w:val="24"/>
        </w:rPr>
        <w:t xml:space="preserve"> and </w:t>
      </w:r>
      <w:r w:rsidR="009D3D41" w:rsidRPr="00C96793">
        <w:rPr>
          <w:rFonts w:ascii="Times New Roman" w:hAnsi="Times New Roman" w:cs="Times New Roman"/>
          <w:szCs w:val="24"/>
        </w:rPr>
        <w:t>the data</w:t>
      </w:r>
      <w:r w:rsidR="00EF073F" w:rsidRPr="00C96793">
        <w:rPr>
          <w:rFonts w:ascii="Times New Roman" w:hAnsi="Times New Roman" w:cs="Times New Roman"/>
          <w:szCs w:val="24"/>
        </w:rPr>
        <w:t xml:space="preserve"> is not normally distributed</w:t>
      </w:r>
      <w:r w:rsidR="009D3D41" w:rsidRPr="00C96793">
        <w:rPr>
          <w:rFonts w:ascii="Times New Roman" w:hAnsi="Times New Roman" w:cs="Times New Roman"/>
          <w:szCs w:val="24"/>
        </w:rPr>
        <w:t>.</w:t>
      </w:r>
      <w:r w:rsidR="007B4213" w:rsidRPr="00C96793">
        <w:rPr>
          <w:rFonts w:ascii="Times New Roman" w:hAnsi="Times New Roman" w:cs="Times New Roman"/>
          <w:szCs w:val="24"/>
        </w:rPr>
        <w:t xml:space="preserve"> </w:t>
      </w:r>
    </w:p>
    <w:p w:rsidR="00F12B33" w:rsidRPr="00C96793" w:rsidRDefault="00A83546" w:rsidP="00A83546">
      <w:pPr>
        <w:tabs>
          <w:tab w:val="left" w:pos="1367"/>
        </w:tabs>
        <w:spacing w:after="0" w:line="240" w:lineRule="auto"/>
        <w:jc w:val="both"/>
        <w:rPr>
          <w:rFonts w:ascii="Times New Roman" w:hAnsi="Times New Roman" w:cs="Times New Roman"/>
          <w:szCs w:val="24"/>
        </w:rPr>
      </w:pPr>
      <w:r w:rsidRPr="00C96793">
        <w:rPr>
          <w:rFonts w:ascii="Times New Roman" w:hAnsi="Times New Roman" w:cs="Times New Roman"/>
          <w:szCs w:val="24"/>
        </w:rPr>
        <w:tab/>
      </w:r>
    </w:p>
    <w:p w:rsidR="009D208F" w:rsidRPr="00C96793" w:rsidRDefault="009D208F" w:rsidP="005013CE">
      <w:pPr>
        <w:pStyle w:val="Heading3"/>
        <w:rPr>
          <w:rFonts w:ascii="Times New Roman" w:hAnsi="Times New Roman" w:cs="Times New Roman"/>
          <w:szCs w:val="24"/>
        </w:rPr>
      </w:pPr>
      <w:r w:rsidRPr="00C96793">
        <w:rPr>
          <w:rFonts w:ascii="Times New Roman" w:hAnsi="Times New Roman" w:cs="Times New Roman"/>
          <w:szCs w:val="24"/>
        </w:rPr>
        <w:t>PLS-SEM implementation</w:t>
      </w:r>
    </w:p>
    <w:p w:rsidR="009D208F" w:rsidRPr="00C96793" w:rsidRDefault="00A83546" w:rsidP="00A83546">
      <w:pPr>
        <w:tabs>
          <w:tab w:val="left" w:pos="970"/>
        </w:tabs>
        <w:spacing w:after="0" w:line="240" w:lineRule="auto"/>
        <w:jc w:val="both"/>
        <w:rPr>
          <w:rFonts w:ascii="Times New Roman" w:hAnsi="Times New Roman" w:cs="Times New Roman"/>
          <w:szCs w:val="24"/>
        </w:rPr>
      </w:pPr>
      <w:r w:rsidRPr="00C96793">
        <w:rPr>
          <w:rFonts w:ascii="Times New Roman" w:hAnsi="Times New Roman" w:cs="Times New Roman"/>
          <w:szCs w:val="24"/>
        </w:rPr>
        <w:tab/>
      </w:r>
    </w:p>
    <w:p w:rsidR="009D208F" w:rsidRPr="00C96793" w:rsidRDefault="009D208F" w:rsidP="005013CE">
      <w:pPr>
        <w:pStyle w:val="Heading4"/>
        <w:spacing w:line="240" w:lineRule="auto"/>
        <w:jc w:val="both"/>
        <w:rPr>
          <w:rFonts w:ascii="Times New Roman" w:hAnsi="Times New Roman" w:cs="Times New Roman"/>
          <w:szCs w:val="24"/>
        </w:rPr>
      </w:pPr>
      <w:r w:rsidRPr="00C96793">
        <w:rPr>
          <w:rFonts w:ascii="Times New Roman" w:hAnsi="Times New Roman" w:cs="Times New Roman"/>
          <w:szCs w:val="24"/>
        </w:rPr>
        <w:t>Measurement model</w:t>
      </w:r>
    </w:p>
    <w:p w:rsidR="009D208F" w:rsidRPr="00C96793" w:rsidRDefault="00A83546" w:rsidP="00A83546">
      <w:pPr>
        <w:tabs>
          <w:tab w:val="left" w:pos="1080"/>
        </w:tabs>
        <w:spacing w:after="0" w:line="240" w:lineRule="auto"/>
        <w:jc w:val="both"/>
        <w:rPr>
          <w:rFonts w:ascii="Times New Roman" w:hAnsi="Times New Roman" w:cs="Times New Roman"/>
          <w:szCs w:val="24"/>
        </w:rPr>
      </w:pPr>
      <w:r w:rsidRPr="00C96793">
        <w:rPr>
          <w:rFonts w:ascii="Times New Roman" w:hAnsi="Times New Roman" w:cs="Times New Roman"/>
          <w:szCs w:val="24"/>
        </w:rPr>
        <w:tab/>
      </w:r>
    </w:p>
    <w:p w:rsidR="009D208F" w:rsidRPr="00C96793" w:rsidRDefault="009D208F" w:rsidP="005A2778">
      <w:pPr>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The preliminary step of PLS-SEM involves metrics for assessing the reliability and validity constructs in the outer model. The standard metrics mainly include the sets of outer loading, Composite reliability, Cronbach alphas, Convergent validity (AVE), </w:t>
      </w:r>
      <w:proofErr w:type="spellStart"/>
      <w:r w:rsidRPr="00C96793">
        <w:rPr>
          <w:rFonts w:ascii="Times New Roman" w:hAnsi="Times New Roman" w:cs="Times New Roman"/>
          <w:szCs w:val="24"/>
        </w:rPr>
        <w:t>Heterotrait-Monotrait</w:t>
      </w:r>
      <w:proofErr w:type="spellEnd"/>
      <w:r w:rsidRPr="00C96793">
        <w:rPr>
          <w:rFonts w:ascii="Times New Roman" w:hAnsi="Times New Roman" w:cs="Times New Roman"/>
          <w:szCs w:val="24"/>
        </w:rPr>
        <w:t xml:space="preserve"> ratio (HTMT), outer loading and more techniques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&lt;EndNote&gt;&lt;Cite&gt;&lt;Author&gt;Hair Jr&lt;/Author&gt;&lt;Year&gt;2013&lt;/Year&gt;&lt;RecNum&gt;1481&lt;/RecNum&gt;&lt;DisplayText&gt;(Hair Jr, Hult, Ringle, &amp;amp; Sarstedt, 2013)&lt;/DisplayText&gt;&lt;record&gt;&lt;rec-number&gt;1481&lt;/rec-number&gt;&lt;foreign-keys&gt;&lt;key app="EN" db-id="paww5rpdys9fwaezfr2pvraa9zf9pvdr5ftd"&gt;1481&lt;/key&gt;&lt;/foreign-keys&gt;&lt;ref-type name="Book"&gt;6&lt;/ref-type&gt;&lt;contributors&gt;&lt;authors&gt;&lt;author&gt;Hair Jr, J.&lt;/author&gt;&lt;author&gt;Hult, G.&lt;/author&gt;&lt;author&gt;Ringle, C.&lt;/author&gt;&lt;author&gt;Sarstedt, M.&lt;/author&gt;&lt;/authors&gt;&lt;/contributors&gt;&lt;titles&gt;&lt;title&gt;A primer on partial least squares structural equation modeling (PLS-SEM)&lt;/title&gt;&lt;/titles&gt;&lt;dates&gt;&lt;year&gt;2013&lt;/year&gt;&lt;/dates&gt;&lt;publisher&gt;Sage Publications&lt;/publisher&gt;&lt;isbn&gt;1483321452&lt;/isbn&gt;&lt;urls&gt;&lt;related-urls&gt;&lt;url&gt;https://books.google.co.uk/books?hl=en&amp;amp;lr=&amp;amp;id=TjzABAAAQBAJ&amp;amp;oi=fnd&amp;amp;pg=PR1&amp;amp;dq=A+Primer+on+Partial+Least+Squares+Structural+Equation+Modeling+(PLS-SEM)&amp;amp;ots=hy1j3UUimM&amp;amp;sig=rAuUV8KLmNGbpuQHL9SCfB5IZdQ#v=onepage&amp;amp;q=A%20Primer%20on%20Partial%20Least%20Squares%20Structural%20Equation%20Modeling%20(PLS-SEM)&amp;amp;f=false&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48" w:tooltip="Hair Jr, 2013 #1481" w:history="1">
        <w:r w:rsidR="005A2778" w:rsidRPr="00C96793">
          <w:rPr>
            <w:rFonts w:ascii="Times New Roman" w:hAnsi="Times New Roman" w:cs="Times New Roman"/>
            <w:szCs w:val="24"/>
          </w:rPr>
          <w:t>Hair Jr, Hult, Ringle, &amp; Sarstedt,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All these techniques have been provided by Smart PLS 3.2.1 software’s packages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&lt;EndNote&gt;&lt;Cite&gt;&lt;Author&gt;Ketchen Jr&lt;/Author&gt;&lt;Year&gt;2013&lt;/Year&gt;&lt;RecNum&gt;1482&lt;/RecNum&gt;&lt;DisplayText&gt;(Ketchen Jr, 2013)&lt;/DisplayText&gt;&lt;record&gt;&lt;rec-number&gt;1482&lt;/rec-number&gt;&lt;foreign-keys&gt;&lt;key app="EN" db-id="paww5rpdys9fwaezfr2pvraa9zf9pvdr5ftd"&gt;1482&lt;/key&gt;&lt;/foreign-keys&gt;&lt;ref-type name="Journal Article"&gt;17&lt;/ref-type&gt;&lt;contributors&gt;&lt;authors&gt;&lt;author&gt;Ketchen Jr, D.&lt;/author&gt;&lt;/authors&gt;&lt;/contributors&gt;&lt;titles&gt;&lt;title&gt;A Primer on Partial Least Squares Structural Equation Modeling&lt;/title&gt;&lt;secondary-title&gt;Long Range Planning&lt;/secondary-title&gt;&lt;/titles&gt;&lt;periodical&gt;&lt;full-title&gt;Long Range Planning&lt;/full-title&gt;&lt;/periodical&gt;&lt;pages&gt;184-185&lt;/pages&gt;&lt;volume&gt;46&lt;/volume&gt;&lt;number&gt;1–2&lt;/number&gt;&lt;dates&gt;&lt;year&gt;2013&lt;/year&gt;&lt;pub-dates&gt;&lt;date&gt;2//&lt;/date&gt;&lt;/pub-dates&gt;&lt;/dates&gt;&lt;isbn&gt;0024-6301&lt;/isbn&gt;&lt;urls&gt;&lt;related-urls&gt;&lt;url&gt;http://www.sciencedirect.com/science/article/pii/S0024630113000034&lt;/url&gt;&lt;/related-urls&gt;&lt;/urls&gt;&lt;electronic-resource-num&gt;http://dx.doi.org/10.1016/j.lrp.2013.01.002&lt;/electronic-resource-num&gt;&lt;access-date&gt;2013/4//&lt;/access-date&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60" w:tooltip="Ketchen Jr, 2013 #1482" w:history="1">
        <w:r w:rsidR="005A2778" w:rsidRPr="00C96793">
          <w:rPr>
            <w:rFonts w:ascii="Times New Roman" w:hAnsi="Times New Roman" w:cs="Times New Roman"/>
            <w:szCs w:val="24"/>
          </w:rPr>
          <w:t>Ketchen Jr,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This software is broadly employed by management and accounting researchers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&lt;EndNote&gt;&lt;Cite&gt;&lt;Author&gt;Fayard&lt;/Author&gt;&lt;Year&gt;2012&lt;/Year&gt;&lt;RecNum&gt;863&lt;/RecNum&gt;&lt;DisplayText&gt;(Fayard et al., 2012)&lt;/DisplayText&gt;&lt;record&gt;&lt;rec-number&gt;863&lt;/rec-number&gt;&lt;foreign-keys&gt;&lt;key app="EN" db-id="paww5rpdys9fwaezfr2pvraa9zf9pvdr5ftd"&gt;863&lt;/key&gt;&lt;/foreign-keys&gt;&lt;ref-type name="Journal Article"&gt;17&lt;/ref-type&gt;&lt;contributors&gt;&lt;authors&gt;&lt;author&gt;Fayard, D.&lt;/author&gt;&lt;author&gt;Lee, L.&lt;/author&gt;&lt;author&gt;Leitch, R.&lt;/author&gt;&lt;author&gt;Kettinger, W.&lt;/author&gt;&lt;/authors&gt;&lt;/contributors&gt;&lt;titles&gt;&lt;title&gt;Effect of internal cost management, information systems integration, and absorptive capacity on inter-organizational cost management in supply chains&lt;/title&gt;&lt;secondary-title&gt;Accounting, Organizations and Society&lt;/secondary-title&gt;&lt;/titles&gt;&lt;periodical&gt;&lt;full-title&gt;Accounting, Organizations and Society&lt;/full-title&gt;&lt;/periodical&gt;&lt;pages&gt;168-187&lt;/pages&gt;&lt;volume&gt;37&lt;/volume&gt;&lt;number&gt;3&lt;/number&gt;&lt;dates&gt;&lt;year&gt;2012&lt;/year&gt;&lt;/dates&gt;&lt;isbn&gt;03613682&lt;/isbn&gt;&lt;urls&gt;&lt;related-urls&gt;&lt;url&gt;http://www.sciencedirect.com.libaccess.hud.ac.uk/science/article/pii/S036136821200013X&lt;/url&gt;&lt;/related-urls&gt;&lt;/urls&gt;&lt;electronic-resource-num&gt;10.1016/j.aos.2012.02.001&lt;/electronic-resource-num&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38" w:tooltip="Fayard, 2012 #863" w:history="1">
        <w:r w:rsidR="005A2778" w:rsidRPr="00C96793">
          <w:rPr>
            <w:rFonts w:ascii="Times New Roman" w:hAnsi="Times New Roman" w:cs="Times New Roman"/>
            <w:szCs w:val="24"/>
          </w:rPr>
          <w:t>Fayard et al., 2012</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w:t>
      </w:r>
      <w:proofErr w:type="spellStart"/>
      <w:r w:rsidRPr="00C96793">
        <w:rPr>
          <w:rFonts w:ascii="Times New Roman" w:hAnsi="Times New Roman" w:cs="Times New Roman"/>
          <w:szCs w:val="24"/>
        </w:rPr>
        <w:t>SmartPLS</w:t>
      </w:r>
      <w:proofErr w:type="spellEnd"/>
      <w:r w:rsidRPr="00C96793">
        <w:rPr>
          <w:rFonts w:ascii="Times New Roman" w:hAnsi="Times New Roman" w:cs="Times New Roman"/>
          <w:szCs w:val="24"/>
        </w:rPr>
        <w:t xml:space="preserve"> can generate </w:t>
      </w:r>
      <w:r w:rsidR="0075688B" w:rsidRPr="00C96793">
        <w:rPr>
          <w:rFonts w:ascii="Times New Roman" w:hAnsi="Times New Roman" w:cs="Times New Roman"/>
          <w:szCs w:val="24"/>
        </w:rPr>
        <w:t xml:space="preserve">T-Statistics </w:t>
      </w:r>
      <w:r w:rsidRPr="00C96793">
        <w:rPr>
          <w:rFonts w:ascii="Times New Roman" w:hAnsi="Times New Roman" w:cs="Times New Roman"/>
          <w:szCs w:val="24"/>
        </w:rPr>
        <w:t xml:space="preserve">of both the inner and outer </w:t>
      </w:r>
      <w:r w:rsidR="002B5AEE" w:rsidRPr="00C96793">
        <w:rPr>
          <w:rFonts w:ascii="Times New Roman" w:hAnsi="Times New Roman" w:cs="Times New Roman"/>
          <w:szCs w:val="24"/>
        </w:rPr>
        <w:t>model using</w:t>
      </w:r>
      <w:r w:rsidRPr="00C96793">
        <w:rPr>
          <w:rFonts w:ascii="Times New Roman" w:hAnsi="Times New Roman" w:cs="Times New Roman"/>
          <w:szCs w:val="24"/>
        </w:rPr>
        <w:t xml:space="preserve"> bootstrapping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&lt;EndNote&gt;&lt;Cite&gt;&lt;Author&gt;Wong&lt;/Author&gt;&lt;Year&gt;2013&lt;/Year&gt;&lt;RecNum&gt;1485&lt;/RecNum&gt;&lt;DisplayText&gt;(Wong, 2013)&lt;/DisplayText&gt;&lt;record&gt;&lt;rec-number&gt;1485&lt;/rec-number&gt;&lt;foreign-keys&gt;&lt;key app="EN" db-id="paww5rpdys9fwaezfr2pvraa9zf9pvdr5ftd"&gt;1485&lt;/key&gt;&lt;/foreign-keys&gt;&lt;ref-type name="Journal Article"&gt;17&lt;/ref-type&gt;&lt;contributors&gt;&lt;authors&gt;&lt;author&gt;Wong, K.&lt;/author&gt;&lt;/authors&gt;&lt;/contributors&gt;&lt;titles&gt;&lt;title&gt;Partial least squares structural equation modeling (PLS-SEM) techniques using SmartPLS&lt;/title&gt;&lt;secondary-title&gt;Marketing Bulletin&lt;/secondary-title&gt;&lt;/titles&gt;&lt;pages&gt;1-32&lt;/pages&gt;&lt;volume&gt;24&lt;/volume&gt;&lt;number&gt;1&lt;/number&gt;&lt;dates&gt;&lt;year&gt;2013&lt;/year&gt;&lt;/dates&gt;&lt;urls&gt;&lt;related-urls&gt;&lt;url&gt;http://www.researchgate.net/profile/Ken_Wong10/publication/268449353_Partial_Least_Squares_Structural_Equation_Modeling_(PLS-SEM)_Techniques_Using_SmartPLS/links/54773b1b0cf293e2da25e3f3.pdf&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102" w:tooltip="Wong, 2013 #1485" w:history="1">
        <w:r w:rsidR="005A2778" w:rsidRPr="00C96793">
          <w:rPr>
            <w:rFonts w:ascii="Times New Roman" w:hAnsi="Times New Roman" w:cs="Times New Roman"/>
            <w:szCs w:val="24"/>
          </w:rPr>
          <w:t>Wong,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00035F9A" w:rsidRPr="00C96793">
        <w:rPr>
          <w:rFonts w:ascii="Times New Roman" w:hAnsi="Times New Roman" w:cs="Times New Roman"/>
          <w:szCs w:val="24"/>
        </w:rPr>
        <w:t>.</w:t>
      </w:r>
      <w:r w:rsidRPr="00C96793">
        <w:rPr>
          <w:rFonts w:ascii="Times New Roman" w:hAnsi="Times New Roman" w:cs="Times New Roman"/>
          <w:szCs w:val="24"/>
        </w:rPr>
        <w:t xml:space="preserve">The process begins by investigating loadings and eliminating items with </w:t>
      </w:r>
      <w:r w:rsidR="0094152D" w:rsidRPr="00C96793">
        <w:rPr>
          <w:rFonts w:ascii="Times New Roman" w:hAnsi="Times New Roman" w:cs="Times New Roman"/>
          <w:szCs w:val="24"/>
        </w:rPr>
        <w:t xml:space="preserve">T-Statistics </w:t>
      </w:r>
      <w:r w:rsidRPr="00C96793">
        <w:rPr>
          <w:rFonts w:ascii="Times New Roman" w:hAnsi="Times New Roman" w:cs="Times New Roman"/>
          <w:szCs w:val="24"/>
        </w:rPr>
        <w:t xml:space="preserve">loading ≤ 1.96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&lt;EndNote&gt;&lt;Cite&gt;&lt;Author&gt;Astrachan&lt;/Author&gt;&lt;Year&gt;2014&lt;/Year&gt;&lt;RecNum&gt;1476&lt;/RecNum&gt;&lt;DisplayText&gt;(Astrachan et al., 2014)&lt;/DisplayText&gt;&lt;record&gt;&lt;rec-number&gt;1476&lt;/rec-number&gt;&lt;foreign-keys&gt;&lt;key app="EN" db-id="paww5rpdys9fwaezfr2pvraa9zf9pvdr5ftd"&gt;1476&lt;/key&gt;&lt;/foreign-keys&gt;&lt;ref-type name="Journal Article"&gt;17&lt;/ref-type&gt;&lt;contributors&gt;&lt;authors&gt;&lt;author&gt;Astrachan, C.&lt;/author&gt;&lt;author&gt;Patel, V.&lt;/author&gt;&lt;author&gt;Wanzenried, G.&lt;/author&gt;&lt;/authors&gt;&lt;/contributors&gt;&lt;titles&gt;&lt;title&gt;A comparative study of CB-SEM and PLS-SEM for theory development in family firm research&lt;/title&gt;&lt;secondary-title&gt;Journal of Family Business Strategy&lt;/secondary-title&gt;&lt;/titles&gt;&lt;pages&gt;116-128&lt;/pages&gt;&lt;volume&gt;5&lt;/volume&gt;&lt;number&gt;1&lt;/number&gt;&lt;dates&gt;&lt;year&gt;2014&lt;/year&gt;&lt;/dates&gt;&lt;isbn&gt;1877-8585&lt;/isbn&gt;&lt;urls&gt;&lt;related-urls&gt;&lt;url&gt;http://www.sciencedirect.com/science/article/pii/S1877858514000035&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5" w:tooltip="Astrachan, 2014 #1476" w:history="1">
        <w:r w:rsidR="005A2778" w:rsidRPr="00C96793">
          <w:rPr>
            <w:rFonts w:ascii="Times New Roman" w:hAnsi="Times New Roman" w:cs="Times New Roman"/>
            <w:szCs w:val="24"/>
          </w:rPr>
          <w:t>Astrachan et al., 2014</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001A5012" w:rsidRPr="00C96793">
        <w:rPr>
          <w:rFonts w:ascii="Times New Roman" w:hAnsi="Times New Roman" w:cs="Times New Roman"/>
          <w:szCs w:val="24"/>
        </w:rPr>
        <w:t xml:space="preserve">. </w:t>
      </w:r>
      <w:r w:rsidR="00E33FD6" w:rsidRPr="00C96793">
        <w:rPr>
          <w:rFonts w:ascii="Times New Roman" w:hAnsi="Times New Roman" w:cs="Times New Roman"/>
          <w:szCs w:val="24"/>
        </w:rPr>
        <w:t>The</w:t>
      </w:r>
      <w:r w:rsidRPr="00C96793">
        <w:rPr>
          <w:rFonts w:ascii="Times New Roman" w:hAnsi="Times New Roman" w:cs="Times New Roman"/>
          <w:szCs w:val="24"/>
        </w:rPr>
        <w:t xml:space="preserve"> results indicated that </w:t>
      </w:r>
      <w:r w:rsidR="0094152D" w:rsidRPr="00C96793">
        <w:rPr>
          <w:rFonts w:ascii="Times New Roman" w:hAnsi="Times New Roman" w:cs="Times New Roman"/>
          <w:szCs w:val="24"/>
        </w:rPr>
        <w:t xml:space="preserve">T-Statistics </w:t>
      </w:r>
      <w:r w:rsidRPr="00C96793">
        <w:rPr>
          <w:rFonts w:ascii="Times New Roman" w:hAnsi="Times New Roman" w:cs="Times New Roman"/>
          <w:szCs w:val="24"/>
        </w:rPr>
        <w:t xml:space="preserve">loading of item SUPP was ≤ 1.96. Therefore, it is removed, as shown in </w:t>
      </w:r>
      <w:r w:rsidR="00E33FD6" w:rsidRPr="00C96793">
        <w:rPr>
          <w:rFonts w:ascii="Times New Roman" w:hAnsi="Times New Roman" w:cs="Times New Roman"/>
          <w:szCs w:val="24"/>
        </w:rPr>
        <w:t>A</w:t>
      </w:r>
      <w:r w:rsidRPr="00C96793">
        <w:rPr>
          <w:rFonts w:ascii="Times New Roman" w:hAnsi="Times New Roman" w:cs="Times New Roman"/>
          <w:szCs w:val="24"/>
        </w:rPr>
        <w:t>ppendi</w:t>
      </w:r>
      <w:r w:rsidR="008443FD" w:rsidRPr="00C96793">
        <w:rPr>
          <w:rFonts w:ascii="Times New Roman" w:hAnsi="Times New Roman" w:cs="Times New Roman"/>
          <w:szCs w:val="24"/>
        </w:rPr>
        <w:t>ces</w:t>
      </w:r>
      <w:r w:rsidR="00E33FD6" w:rsidRPr="00C96793">
        <w:rPr>
          <w:rFonts w:ascii="Times New Roman" w:hAnsi="Times New Roman" w:cs="Times New Roman"/>
          <w:szCs w:val="24"/>
        </w:rPr>
        <w:t xml:space="preserve"> </w:t>
      </w:r>
      <w:r w:rsidR="00760B8B" w:rsidRPr="00C96793">
        <w:rPr>
          <w:rFonts w:ascii="Times New Roman" w:hAnsi="Times New Roman" w:cs="Times New Roman"/>
          <w:szCs w:val="24"/>
        </w:rPr>
        <w:t>D</w:t>
      </w:r>
      <w:r w:rsidR="008443FD" w:rsidRPr="00C96793">
        <w:rPr>
          <w:rFonts w:ascii="Times New Roman" w:hAnsi="Times New Roman" w:cs="Times New Roman"/>
          <w:szCs w:val="24"/>
        </w:rPr>
        <w:t xml:space="preserve"> and </w:t>
      </w:r>
      <w:r w:rsidR="00760B8B" w:rsidRPr="00C96793">
        <w:rPr>
          <w:rFonts w:ascii="Times New Roman" w:hAnsi="Times New Roman" w:cs="Times New Roman"/>
          <w:szCs w:val="24"/>
        </w:rPr>
        <w:t>E</w:t>
      </w:r>
      <w:r w:rsidRPr="00C96793">
        <w:rPr>
          <w:rFonts w:ascii="Times New Roman" w:hAnsi="Times New Roman" w:cs="Times New Roman"/>
          <w:szCs w:val="24"/>
        </w:rPr>
        <w:t xml:space="preserve">. </w:t>
      </w:r>
      <w:r w:rsidR="002B5AEE" w:rsidRPr="00C96793">
        <w:rPr>
          <w:rFonts w:ascii="Times New Roman" w:hAnsi="Times New Roman" w:cs="Times New Roman"/>
          <w:szCs w:val="24"/>
        </w:rPr>
        <w:t>Then,</w:t>
      </w:r>
      <w:r w:rsidRPr="00C96793">
        <w:rPr>
          <w:rFonts w:ascii="Times New Roman" w:hAnsi="Times New Roman" w:cs="Times New Roman"/>
          <w:szCs w:val="24"/>
        </w:rPr>
        <w:t xml:space="preserve"> assessing</w:t>
      </w:r>
      <w:r w:rsidR="004A249A" w:rsidRPr="00C96793">
        <w:rPr>
          <w:rFonts w:ascii="Times New Roman" w:hAnsi="Times New Roman" w:cs="Times New Roman"/>
          <w:szCs w:val="24"/>
        </w:rPr>
        <w:t xml:space="preserve"> </w:t>
      </w:r>
      <w:r w:rsidR="002B5AEE" w:rsidRPr="00C96793">
        <w:rPr>
          <w:rFonts w:ascii="Times New Roman" w:hAnsi="Times New Roman" w:cs="Times New Roman"/>
          <w:szCs w:val="24"/>
        </w:rPr>
        <w:t>the indic</w:t>
      </w:r>
      <w:r w:rsidR="007866F6" w:rsidRPr="00C96793">
        <w:rPr>
          <w:rFonts w:ascii="Times New Roman" w:hAnsi="Times New Roman" w:cs="Times New Roman"/>
          <w:szCs w:val="24"/>
        </w:rPr>
        <w:t>a</w:t>
      </w:r>
      <w:r w:rsidR="002B5AEE" w:rsidRPr="00C96793">
        <w:rPr>
          <w:rFonts w:ascii="Times New Roman" w:hAnsi="Times New Roman" w:cs="Times New Roman"/>
          <w:szCs w:val="24"/>
        </w:rPr>
        <w:t>t</w:t>
      </w:r>
      <w:r w:rsidR="007866F6" w:rsidRPr="00C96793">
        <w:rPr>
          <w:rFonts w:ascii="Times New Roman" w:hAnsi="Times New Roman" w:cs="Times New Roman"/>
          <w:szCs w:val="24"/>
        </w:rPr>
        <w:t>o</w:t>
      </w:r>
      <w:r w:rsidR="002B5AEE" w:rsidRPr="00C96793">
        <w:rPr>
          <w:rFonts w:ascii="Times New Roman" w:hAnsi="Times New Roman" w:cs="Times New Roman"/>
          <w:szCs w:val="24"/>
        </w:rPr>
        <w:t xml:space="preserve">rs of </w:t>
      </w:r>
      <w:r w:rsidRPr="00C96793">
        <w:rPr>
          <w:rFonts w:ascii="Times New Roman" w:hAnsi="Times New Roman" w:cs="Times New Roman"/>
          <w:szCs w:val="24"/>
        </w:rPr>
        <w:t xml:space="preserve">Cronbach alphas, composite reliability, convergent validity (AVE), </w:t>
      </w:r>
      <w:proofErr w:type="spellStart"/>
      <w:r w:rsidRPr="00C96793">
        <w:rPr>
          <w:rFonts w:ascii="Times New Roman" w:hAnsi="Times New Roman" w:cs="Times New Roman"/>
          <w:szCs w:val="24"/>
        </w:rPr>
        <w:t>heterotrait-monotrait</w:t>
      </w:r>
      <w:proofErr w:type="spellEnd"/>
      <w:r w:rsidRPr="00C96793">
        <w:rPr>
          <w:rFonts w:ascii="Times New Roman" w:hAnsi="Times New Roman" w:cs="Times New Roman"/>
          <w:szCs w:val="24"/>
        </w:rPr>
        <w:t xml:space="preserve"> ratio (HTMT) using bootstrapping with 5000 subsamples in </w:t>
      </w:r>
      <w:proofErr w:type="spellStart"/>
      <w:r w:rsidRPr="00C96793">
        <w:rPr>
          <w:rFonts w:ascii="Times New Roman" w:hAnsi="Times New Roman" w:cs="Times New Roman"/>
          <w:szCs w:val="24"/>
        </w:rPr>
        <w:t>SmartPLS</w:t>
      </w:r>
      <w:proofErr w:type="spellEnd"/>
      <w:r w:rsidRPr="00C96793">
        <w:rPr>
          <w:rFonts w:ascii="Times New Roman" w:hAnsi="Times New Roman" w:cs="Times New Roman"/>
          <w:szCs w:val="24"/>
        </w:rPr>
        <w:t xml:space="preserve">, we found t-value of all indicators are above 1.96 as shown in Appendix </w:t>
      </w:r>
      <w:r w:rsidR="001A5012" w:rsidRPr="00C96793">
        <w:rPr>
          <w:rFonts w:ascii="Times New Roman" w:hAnsi="Times New Roman" w:cs="Times New Roman"/>
          <w:szCs w:val="24"/>
        </w:rPr>
        <w:t>A</w:t>
      </w:r>
      <w:r w:rsidRPr="00C96793">
        <w:rPr>
          <w:rFonts w:ascii="Times New Roman" w:hAnsi="Times New Roman" w:cs="Times New Roman"/>
          <w:szCs w:val="24"/>
        </w:rPr>
        <w:t>, these results indicated that measurement</w:t>
      </w:r>
      <w:r w:rsidR="00832063" w:rsidRPr="00C96793">
        <w:rPr>
          <w:rFonts w:ascii="Times New Roman" w:hAnsi="Times New Roman" w:cs="Times New Roman"/>
          <w:szCs w:val="24"/>
        </w:rPr>
        <w:t xml:space="preserve"> of</w:t>
      </w:r>
      <w:r w:rsidR="004A249A" w:rsidRPr="00C96793">
        <w:rPr>
          <w:rFonts w:ascii="Times New Roman" w:hAnsi="Times New Roman" w:cs="Times New Roman"/>
          <w:szCs w:val="24"/>
        </w:rPr>
        <w:t xml:space="preserve"> </w:t>
      </w:r>
      <w:r w:rsidRPr="00C96793">
        <w:rPr>
          <w:rFonts w:ascii="Times New Roman" w:hAnsi="Times New Roman" w:cs="Times New Roman"/>
          <w:szCs w:val="24"/>
        </w:rPr>
        <w:t>model is valid and reliable.</w:t>
      </w:r>
    </w:p>
    <w:p w:rsidR="0039232E" w:rsidRPr="00C96793" w:rsidRDefault="0039232E" w:rsidP="00A83546">
      <w:pPr>
        <w:spacing w:after="0" w:line="240" w:lineRule="auto"/>
        <w:ind w:firstLine="720"/>
        <w:jc w:val="both"/>
        <w:rPr>
          <w:rFonts w:ascii="Times New Roman" w:hAnsi="Times New Roman" w:cs="Times New Roman"/>
          <w:szCs w:val="24"/>
        </w:rPr>
      </w:pPr>
    </w:p>
    <w:p w:rsidR="009D208F" w:rsidRPr="00C96793" w:rsidRDefault="009D208F" w:rsidP="005013CE">
      <w:pPr>
        <w:pStyle w:val="Heading4"/>
        <w:rPr>
          <w:rFonts w:ascii="Times New Roman" w:hAnsi="Times New Roman" w:cs="Times New Roman"/>
          <w:szCs w:val="24"/>
        </w:rPr>
      </w:pPr>
      <w:r w:rsidRPr="00C96793">
        <w:rPr>
          <w:rFonts w:ascii="Times New Roman" w:hAnsi="Times New Roman" w:cs="Times New Roman"/>
          <w:szCs w:val="24"/>
        </w:rPr>
        <w:t>Structural model</w:t>
      </w:r>
    </w:p>
    <w:p w:rsidR="009D208F" w:rsidRPr="00C96793" w:rsidRDefault="00A83546" w:rsidP="00A83546">
      <w:pPr>
        <w:tabs>
          <w:tab w:val="left" w:pos="500"/>
        </w:tabs>
        <w:autoSpaceDE w:val="0"/>
        <w:autoSpaceDN w:val="0"/>
        <w:adjustRightInd w:val="0"/>
        <w:spacing w:after="0" w:line="240" w:lineRule="auto"/>
        <w:jc w:val="both"/>
        <w:rPr>
          <w:rFonts w:ascii="Times New Roman" w:hAnsi="Times New Roman" w:cs="Times New Roman"/>
          <w:i/>
          <w:iCs/>
          <w:szCs w:val="24"/>
        </w:rPr>
      </w:pPr>
      <w:r w:rsidRPr="00C96793">
        <w:rPr>
          <w:rFonts w:ascii="Times New Roman" w:hAnsi="Times New Roman" w:cs="Times New Roman"/>
          <w:i/>
          <w:iCs/>
          <w:szCs w:val="24"/>
        </w:rPr>
        <w:tab/>
      </w:r>
    </w:p>
    <w:p w:rsidR="009D208F" w:rsidRPr="00C96793" w:rsidRDefault="009D208F" w:rsidP="005A2778">
      <w:pPr>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The structural model estimate is used to verify hypotheses using path coefficients, indirect effects in the inner model and R-square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&lt;EndNote&gt;&lt;Cite&gt;&lt;Author&gt;Huang&lt;/Author&gt;&lt;Year&gt;2012&lt;/Year&gt;&lt;RecNum&gt;1486&lt;/RecNum&gt;&lt;DisplayText&gt;(Huang, Huang, Huang, &amp;amp; Lin, 2012)&lt;/DisplayText&gt;&lt;record&gt;&lt;rec-number&gt;1486&lt;/rec-number&gt;&lt;foreign-keys&gt;&lt;key app="EN" db-id="paww5rpdys9fwaezfr2pvraa9zf9pvdr5ftd"&gt;1486&lt;/key&gt;&lt;/foreign-keys&gt;&lt;ref-type name="Journal Article"&gt;17&lt;/ref-type&gt;&lt;contributors&gt;&lt;authors&gt;&lt;author&gt;Huang, Y.&lt;/author&gt;&lt;author&gt;Huang, Y.&lt;/author&gt;&lt;author&gt;Huang, S.&lt;/author&gt;&lt;author&gt;Lin, Y.&lt;/author&gt;&lt;/authors&gt;&lt;/contributors&gt;&lt;titles&gt;&lt;title&gt;A ubiquitous English vocabulary learning system: Evidence of active/passive attitudes vs. usefulness/ease-of-use&lt;/title&gt;&lt;secondary-title&gt;Computers &amp;amp; Education&lt;/secondary-title&gt;&lt;/titles&gt;&lt;pages&gt;273-282&lt;/pages&gt;&lt;volume&gt;58&lt;/volume&gt;&lt;number&gt;1&lt;/number&gt;&lt;dates&gt;&lt;year&gt;2012&lt;/year&gt;&lt;/dates&gt;&lt;isbn&gt;0360-1315&lt;/isbn&gt;&lt;urls&gt;&lt;related-urls&gt;&lt;url&gt;http://www.sciencedirect.com/science/article/pii/S0360131511001862&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53" w:tooltip="Huang, 2012 #1486" w:history="1">
        <w:r w:rsidR="005A2778" w:rsidRPr="00C96793">
          <w:rPr>
            <w:rFonts w:ascii="Times New Roman" w:hAnsi="Times New Roman" w:cs="Times New Roman"/>
            <w:szCs w:val="24"/>
          </w:rPr>
          <w:t>Huang, Huang, Huang, &amp; Lin, 2012</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R-square is technique used to assess the capability of model to explain </w:t>
      </w:r>
      <w:r w:rsidR="00051900" w:rsidRPr="00C96793">
        <w:rPr>
          <w:rFonts w:ascii="Times New Roman" w:hAnsi="Times New Roman" w:cs="Times New Roman"/>
          <w:szCs w:val="24"/>
        </w:rPr>
        <w:t>a</w:t>
      </w:r>
      <w:r w:rsidRPr="00C96793">
        <w:rPr>
          <w:rFonts w:ascii="Times New Roman" w:hAnsi="Times New Roman" w:cs="Times New Roman"/>
          <w:szCs w:val="24"/>
        </w:rPr>
        <w:t xml:space="preserve"> variance in </w:t>
      </w:r>
      <w:r w:rsidR="008837AC" w:rsidRPr="00C96793">
        <w:rPr>
          <w:rFonts w:ascii="Times New Roman" w:hAnsi="Times New Roman" w:cs="Times New Roman"/>
          <w:szCs w:val="24"/>
        </w:rPr>
        <w:t>endogenous</w:t>
      </w:r>
      <w:r w:rsidR="004A249A" w:rsidRPr="00C96793">
        <w:rPr>
          <w:rFonts w:ascii="Times New Roman" w:hAnsi="Times New Roman" w:cs="Times New Roman"/>
          <w:szCs w:val="24"/>
        </w:rPr>
        <w:t xml:space="preserve"> </w:t>
      </w:r>
      <w:r w:rsidRPr="00C96793">
        <w:rPr>
          <w:rFonts w:ascii="Times New Roman" w:hAnsi="Times New Roman" w:cs="Times New Roman"/>
          <w:szCs w:val="24"/>
        </w:rPr>
        <w:t xml:space="preserve">variables, as R-square should explain 50% and more of the </w:t>
      </w:r>
      <w:r w:rsidR="008837AC" w:rsidRPr="00C96793">
        <w:rPr>
          <w:rFonts w:ascii="Times New Roman" w:hAnsi="Times New Roman" w:cs="Times New Roman"/>
          <w:szCs w:val="24"/>
        </w:rPr>
        <w:t>endogenous</w:t>
      </w:r>
      <w:r w:rsidR="004A249A" w:rsidRPr="00C96793">
        <w:rPr>
          <w:rFonts w:ascii="Times New Roman" w:hAnsi="Times New Roman" w:cs="Times New Roman"/>
          <w:szCs w:val="24"/>
        </w:rPr>
        <w:t xml:space="preserve"> </w:t>
      </w:r>
      <w:r w:rsidRPr="00C96793">
        <w:rPr>
          <w:rFonts w:ascii="Times New Roman" w:hAnsi="Times New Roman" w:cs="Times New Roman"/>
          <w:szCs w:val="24"/>
        </w:rPr>
        <w:t xml:space="preserve">variation </w:t>
      </w:r>
      <w:r w:rsidR="008837AC" w:rsidRPr="00C96793">
        <w:rPr>
          <w:rFonts w:ascii="Times New Roman" w:hAnsi="Times New Roman" w:cs="Times New Roman"/>
          <w:szCs w:val="24"/>
        </w:rPr>
        <w:t xml:space="preserve">of </w:t>
      </w:r>
      <w:r w:rsidRPr="00C96793">
        <w:rPr>
          <w:rFonts w:ascii="Times New Roman" w:hAnsi="Times New Roman" w:cs="Times New Roman"/>
          <w:szCs w:val="24"/>
        </w:rPr>
        <w:t xml:space="preserve">variables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&lt;EndNote&gt;&lt;Cite&gt;&lt;Author&gt;Hair Jr&lt;/Author&gt;&lt;Year&gt;2013&lt;/Year&gt;&lt;RecNum&gt;1481&lt;/RecNum&gt;&lt;DisplayText&gt;(Hair Jr et al., 2013)&lt;/DisplayText&gt;&lt;record&gt;&lt;rec-number&gt;1481&lt;/rec-number&gt;&lt;foreign-keys&gt;&lt;key app="EN" db-id="paww5rpdys9fwaezfr2pvraa9zf9pvdr5ftd"&gt;1481&lt;/key&gt;&lt;/foreign-keys&gt;&lt;ref-type name="Book"&gt;6&lt;/ref-type&gt;&lt;contributors&gt;&lt;authors&gt;&lt;author&gt;Hair Jr, J.&lt;/author&gt;&lt;author&gt;Hult, G.&lt;/author&gt;&lt;author&gt;Ringle, C.&lt;/author&gt;&lt;author&gt;Sarstedt, M.&lt;/author&gt;&lt;/authors&gt;&lt;/contributors&gt;&lt;titles&gt;&lt;title&gt;A primer on partial least squares structural equation modeling (PLS-SEM)&lt;/title&gt;&lt;/titles&gt;&lt;dates&gt;&lt;year&gt;2013&lt;/year&gt;&lt;/dates&gt;&lt;publisher&gt;Sage Publications&lt;/publisher&gt;&lt;isbn&gt;1483321452&lt;/isbn&gt;&lt;urls&gt;&lt;related-urls&gt;&lt;url&gt;https://books.google.co.uk/books?hl=en&amp;amp;lr=&amp;amp;id=TjzABAAAQBAJ&amp;amp;oi=fnd&amp;amp;pg=PR1&amp;amp;dq=A+Primer+on+Partial+Least+Squares+Structural+Equation+Modeling+(PLS-SEM)&amp;amp;ots=hy1j3UUimM&amp;amp;sig=rAuUV8KLmNGbpuQHL9SCfB5IZdQ#v=onepage&amp;amp;q=A%20Primer%20on%20Partial%20Least%20Squares%20Structural%20Equation%20Modeling%20(PLS-SEM)&amp;amp;f=false&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48" w:tooltip="Hair Jr, 2013 #1481" w:history="1">
        <w:r w:rsidR="005A2778" w:rsidRPr="00C96793">
          <w:rPr>
            <w:rFonts w:ascii="Times New Roman" w:hAnsi="Times New Roman" w:cs="Times New Roman"/>
            <w:szCs w:val="24"/>
          </w:rPr>
          <w:t>Hair Jr et al., 2013</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The results indicated that the model explain 63.8 % of the variation in IOCM, 57.7 % of the variation in SCM, and 69.5 % of the variation in SCP, as shown in Appendix </w:t>
      </w:r>
      <w:r w:rsidR="001A5012" w:rsidRPr="00C96793">
        <w:rPr>
          <w:rFonts w:ascii="Times New Roman" w:hAnsi="Times New Roman" w:cs="Times New Roman"/>
          <w:szCs w:val="24"/>
        </w:rPr>
        <w:t>B</w:t>
      </w:r>
      <w:r w:rsidR="008F73FD" w:rsidRPr="00C96793">
        <w:rPr>
          <w:rFonts w:ascii="Times New Roman" w:hAnsi="Times New Roman" w:cs="Times New Roman"/>
          <w:szCs w:val="24"/>
        </w:rPr>
        <w:t>.</w:t>
      </w:r>
      <w:r w:rsidR="00F21738" w:rsidRPr="00C96793">
        <w:rPr>
          <w:rFonts w:ascii="Times New Roman" w:hAnsi="Times New Roman" w:cs="Times New Roman"/>
          <w:szCs w:val="24"/>
        </w:rPr>
        <w:t xml:space="preserve"> </w:t>
      </w:r>
      <w:r w:rsidRPr="00C96793">
        <w:rPr>
          <w:rFonts w:ascii="Times New Roman" w:hAnsi="Times New Roman" w:cs="Times New Roman"/>
          <w:szCs w:val="24"/>
        </w:rPr>
        <w:t>Also, five path coefficients are given in Append</w:t>
      </w:r>
      <w:r w:rsidR="004A4F15" w:rsidRPr="00C96793">
        <w:rPr>
          <w:rFonts w:ascii="Times New Roman" w:hAnsi="Times New Roman" w:cs="Times New Roman"/>
          <w:szCs w:val="24"/>
        </w:rPr>
        <w:t>ix</w:t>
      </w:r>
      <w:r w:rsidRPr="00C96793">
        <w:rPr>
          <w:rFonts w:ascii="Times New Roman" w:hAnsi="Times New Roman" w:cs="Times New Roman"/>
          <w:szCs w:val="24"/>
        </w:rPr>
        <w:t xml:space="preserve"> </w:t>
      </w:r>
      <w:r w:rsidR="001A5012" w:rsidRPr="00C96793">
        <w:rPr>
          <w:rFonts w:ascii="Times New Roman" w:hAnsi="Times New Roman" w:cs="Times New Roman"/>
          <w:szCs w:val="24"/>
        </w:rPr>
        <w:t>B</w:t>
      </w:r>
      <w:r w:rsidRPr="00C96793">
        <w:rPr>
          <w:rFonts w:ascii="Times New Roman" w:hAnsi="Times New Roman" w:cs="Times New Roman"/>
          <w:szCs w:val="24"/>
        </w:rPr>
        <w:t xml:space="preserve">. First, the path coefficient between RG and IOCM was 10.18, </w:t>
      </w:r>
      <w:r w:rsidR="0094152D" w:rsidRPr="00C96793">
        <w:rPr>
          <w:rFonts w:ascii="Times New Roman" w:hAnsi="Times New Roman" w:cs="Times New Roman"/>
          <w:szCs w:val="24"/>
        </w:rPr>
        <w:t xml:space="preserve">T-Statistics </w:t>
      </w:r>
      <w:r w:rsidRPr="00C96793">
        <w:rPr>
          <w:rFonts w:ascii="Times New Roman" w:hAnsi="Times New Roman" w:cs="Times New Roman"/>
          <w:szCs w:val="24"/>
        </w:rPr>
        <w:t xml:space="preserve">≥ 1.96, which indicates RG a significant and positive impact on IOCM. Second, the path coefficient between CG and IOCM was 0.6, </w:t>
      </w:r>
      <w:r w:rsidR="0094152D" w:rsidRPr="00C96793">
        <w:rPr>
          <w:rFonts w:ascii="Times New Roman" w:hAnsi="Times New Roman" w:cs="Times New Roman"/>
          <w:szCs w:val="24"/>
        </w:rPr>
        <w:t xml:space="preserve">T-Statistics </w:t>
      </w:r>
      <w:r w:rsidRPr="00C96793">
        <w:rPr>
          <w:rFonts w:ascii="Times New Roman" w:hAnsi="Times New Roman" w:cs="Times New Roman"/>
          <w:szCs w:val="24"/>
        </w:rPr>
        <w:t xml:space="preserve">≥ 1.96, which indicates RG had no a major impact on IOCM. Third, the path coefficient between IOCM and SCM was 14.646, </w:t>
      </w:r>
      <w:r w:rsidR="0094152D" w:rsidRPr="00C96793">
        <w:rPr>
          <w:rFonts w:ascii="Times New Roman" w:hAnsi="Times New Roman" w:cs="Times New Roman"/>
          <w:szCs w:val="24"/>
        </w:rPr>
        <w:t xml:space="preserve">T-Statistics </w:t>
      </w:r>
      <w:r w:rsidRPr="00C96793">
        <w:rPr>
          <w:rFonts w:ascii="Times New Roman" w:hAnsi="Times New Roman" w:cs="Times New Roman"/>
          <w:szCs w:val="24"/>
        </w:rPr>
        <w:t xml:space="preserve">≥ 1.96, which indicates </w:t>
      </w:r>
      <w:r w:rsidR="00F21738" w:rsidRPr="00C96793">
        <w:rPr>
          <w:rFonts w:ascii="Times New Roman" w:hAnsi="Times New Roman" w:cs="Times New Roman"/>
          <w:szCs w:val="24"/>
        </w:rPr>
        <w:t xml:space="preserve">IOCM had </w:t>
      </w:r>
      <w:r w:rsidRPr="00C96793">
        <w:rPr>
          <w:rFonts w:ascii="Times New Roman" w:hAnsi="Times New Roman" w:cs="Times New Roman"/>
          <w:szCs w:val="24"/>
        </w:rPr>
        <w:t xml:space="preserve">a significant effect on SCM. Fourth, the path coefficient between IOCM and SCP was 0.014, </w:t>
      </w:r>
      <w:r w:rsidR="0094152D" w:rsidRPr="00C96793">
        <w:rPr>
          <w:rFonts w:ascii="Times New Roman" w:hAnsi="Times New Roman" w:cs="Times New Roman"/>
          <w:szCs w:val="24"/>
        </w:rPr>
        <w:t xml:space="preserve">T-Statistics </w:t>
      </w:r>
      <w:r w:rsidRPr="00C96793">
        <w:rPr>
          <w:rFonts w:ascii="Times New Roman" w:hAnsi="Times New Roman" w:cs="Times New Roman"/>
          <w:szCs w:val="24"/>
        </w:rPr>
        <w:t>≥ 1.96, which indicates IOCM had no a significant impact on SCP. The last, the path coefficient between SCM and SCP was 10.348</w:t>
      </w:r>
      <w:r w:rsidR="0094152D" w:rsidRPr="00C96793">
        <w:rPr>
          <w:rFonts w:ascii="Times New Roman" w:hAnsi="Times New Roman" w:cs="Times New Roman"/>
          <w:szCs w:val="24"/>
        </w:rPr>
        <w:t xml:space="preserve"> T-Statistics </w:t>
      </w:r>
      <w:r w:rsidRPr="00C96793">
        <w:rPr>
          <w:rFonts w:ascii="Times New Roman" w:hAnsi="Times New Roman" w:cs="Times New Roman"/>
          <w:szCs w:val="24"/>
        </w:rPr>
        <w:t>≥ 1.96, which indicate</w:t>
      </w:r>
      <w:r w:rsidR="00E33FD6" w:rsidRPr="00C96793">
        <w:rPr>
          <w:rFonts w:ascii="Times New Roman" w:hAnsi="Times New Roman" w:cs="Times New Roman"/>
          <w:szCs w:val="24"/>
        </w:rPr>
        <w:t>d</w:t>
      </w:r>
      <w:r w:rsidRPr="00C96793">
        <w:rPr>
          <w:rFonts w:ascii="Times New Roman" w:hAnsi="Times New Roman" w:cs="Times New Roman"/>
          <w:szCs w:val="24"/>
        </w:rPr>
        <w:t xml:space="preserve"> SCM had a significant </w:t>
      </w:r>
      <w:r w:rsidR="00255017" w:rsidRPr="00C96793">
        <w:rPr>
          <w:rFonts w:ascii="Times New Roman" w:hAnsi="Times New Roman" w:cs="Times New Roman"/>
          <w:szCs w:val="24"/>
        </w:rPr>
        <w:t>effe</w:t>
      </w:r>
      <w:r w:rsidRPr="00C96793">
        <w:rPr>
          <w:rFonts w:ascii="Times New Roman" w:hAnsi="Times New Roman" w:cs="Times New Roman"/>
          <w:szCs w:val="24"/>
        </w:rPr>
        <w:t xml:space="preserve">ct on SCP. Finally, regard to our control variable, we did not find a significant relationship between a firm size and IOCM. Summing up the results, Table </w:t>
      </w:r>
      <w:r w:rsidR="00E85BCE" w:rsidRPr="00C96793">
        <w:rPr>
          <w:rFonts w:ascii="Times New Roman" w:hAnsi="Times New Roman" w:cs="Times New Roman"/>
          <w:szCs w:val="24"/>
        </w:rPr>
        <w:t>3</w:t>
      </w:r>
      <w:r w:rsidRPr="00C96793">
        <w:rPr>
          <w:rFonts w:ascii="Times New Roman" w:hAnsi="Times New Roman" w:cs="Times New Roman"/>
          <w:szCs w:val="24"/>
        </w:rPr>
        <w:t xml:space="preserve"> exposes statistically significant support for the direct relationships in H2, H3, H4 and H1, H5 are proposed without support.</w:t>
      </w:r>
      <w:r w:rsidR="007B4213" w:rsidRPr="00C96793">
        <w:rPr>
          <w:rFonts w:ascii="Times New Roman" w:hAnsi="Times New Roman" w:cs="Times New Roman"/>
          <w:szCs w:val="24"/>
        </w:rPr>
        <w:t xml:space="preserve"> </w:t>
      </w:r>
    </w:p>
    <w:p w:rsidR="0039232E" w:rsidRDefault="0039232E" w:rsidP="00A83546">
      <w:pPr>
        <w:spacing w:after="0" w:line="240" w:lineRule="auto"/>
        <w:ind w:firstLine="720"/>
        <w:jc w:val="both"/>
        <w:rPr>
          <w:rFonts w:ascii="Times New Roman" w:hAnsi="Times New Roman" w:cs="Times New Roman"/>
          <w:szCs w:val="24"/>
        </w:rPr>
      </w:pPr>
    </w:p>
    <w:p w:rsidR="00C96793" w:rsidRDefault="00C96793" w:rsidP="00A83546">
      <w:pPr>
        <w:spacing w:after="0" w:line="240" w:lineRule="auto"/>
        <w:ind w:firstLine="720"/>
        <w:jc w:val="both"/>
        <w:rPr>
          <w:rFonts w:ascii="Times New Roman" w:hAnsi="Times New Roman" w:cs="Times New Roman"/>
          <w:szCs w:val="24"/>
        </w:rPr>
      </w:pPr>
    </w:p>
    <w:p w:rsidR="00C96793" w:rsidRDefault="00C96793" w:rsidP="00A83546">
      <w:pPr>
        <w:spacing w:after="0" w:line="240" w:lineRule="auto"/>
        <w:ind w:firstLine="720"/>
        <w:jc w:val="both"/>
        <w:rPr>
          <w:rFonts w:ascii="Times New Roman" w:hAnsi="Times New Roman" w:cs="Times New Roman"/>
          <w:szCs w:val="24"/>
        </w:rPr>
      </w:pPr>
    </w:p>
    <w:p w:rsidR="00C96793" w:rsidRDefault="00C96793" w:rsidP="00A83546">
      <w:pPr>
        <w:spacing w:after="0" w:line="240" w:lineRule="auto"/>
        <w:ind w:firstLine="720"/>
        <w:jc w:val="both"/>
        <w:rPr>
          <w:rFonts w:ascii="Times New Roman" w:hAnsi="Times New Roman" w:cs="Times New Roman"/>
          <w:szCs w:val="24"/>
        </w:rPr>
      </w:pPr>
    </w:p>
    <w:p w:rsidR="00C96793" w:rsidRDefault="00C96793" w:rsidP="00A83546">
      <w:pPr>
        <w:spacing w:after="0" w:line="240" w:lineRule="auto"/>
        <w:ind w:firstLine="720"/>
        <w:jc w:val="both"/>
        <w:rPr>
          <w:rFonts w:ascii="Times New Roman" w:hAnsi="Times New Roman" w:cs="Times New Roman"/>
          <w:szCs w:val="24"/>
        </w:rPr>
      </w:pPr>
    </w:p>
    <w:p w:rsidR="00C96793" w:rsidRDefault="00C96793" w:rsidP="00A83546">
      <w:pPr>
        <w:spacing w:after="0" w:line="240" w:lineRule="auto"/>
        <w:ind w:firstLine="720"/>
        <w:jc w:val="both"/>
        <w:rPr>
          <w:rFonts w:ascii="Times New Roman" w:hAnsi="Times New Roman" w:cs="Times New Roman"/>
          <w:szCs w:val="24"/>
        </w:rPr>
      </w:pPr>
    </w:p>
    <w:p w:rsidR="00C96793" w:rsidRDefault="00C96793" w:rsidP="00A83546">
      <w:pPr>
        <w:spacing w:after="0" w:line="240" w:lineRule="auto"/>
        <w:ind w:firstLine="720"/>
        <w:jc w:val="both"/>
        <w:rPr>
          <w:rFonts w:ascii="Times New Roman" w:hAnsi="Times New Roman" w:cs="Times New Roman"/>
          <w:szCs w:val="24"/>
        </w:rPr>
      </w:pPr>
    </w:p>
    <w:p w:rsidR="00C96793" w:rsidRDefault="00C96793" w:rsidP="00A83546">
      <w:pPr>
        <w:spacing w:after="0" w:line="240" w:lineRule="auto"/>
        <w:ind w:firstLine="720"/>
        <w:jc w:val="both"/>
        <w:rPr>
          <w:rFonts w:ascii="Times New Roman" w:hAnsi="Times New Roman" w:cs="Times New Roman"/>
          <w:szCs w:val="24"/>
        </w:rPr>
      </w:pPr>
    </w:p>
    <w:p w:rsidR="00C96793" w:rsidRPr="00C96793" w:rsidRDefault="00C96793" w:rsidP="00A83546">
      <w:pPr>
        <w:spacing w:after="0" w:line="240" w:lineRule="auto"/>
        <w:ind w:firstLine="720"/>
        <w:jc w:val="both"/>
        <w:rPr>
          <w:rFonts w:ascii="Times New Roman" w:hAnsi="Times New Roman" w:cs="Times New Roman"/>
          <w:szCs w:val="24"/>
        </w:rPr>
      </w:pPr>
    </w:p>
    <w:p w:rsidR="004A4F15" w:rsidRPr="00C96793" w:rsidRDefault="004A4F15" w:rsidP="00C53B5A">
      <w:pPr>
        <w:pStyle w:val="Caption"/>
        <w:ind w:firstLine="720"/>
        <w:rPr>
          <w:rFonts w:ascii="Times New Roman" w:hAnsi="Times New Roman" w:cs="Times New Roman"/>
          <w:sz w:val="24"/>
          <w:szCs w:val="24"/>
        </w:rPr>
      </w:pPr>
      <w:r w:rsidRPr="00C96793">
        <w:rPr>
          <w:rFonts w:ascii="Times New Roman" w:hAnsi="Times New Roman" w:cs="Times New Roman"/>
          <w:sz w:val="24"/>
          <w:szCs w:val="24"/>
        </w:rPr>
        <w:lastRenderedPageBreak/>
        <w:t xml:space="preserve">Table </w:t>
      </w:r>
      <w:r w:rsidR="00E85BCE" w:rsidRPr="00C96793">
        <w:rPr>
          <w:rFonts w:ascii="Times New Roman" w:hAnsi="Times New Roman" w:cs="Times New Roman"/>
          <w:sz w:val="24"/>
          <w:szCs w:val="24"/>
        </w:rPr>
        <w:t>3</w:t>
      </w:r>
      <w:r w:rsidR="0094459B" w:rsidRPr="00C96793">
        <w:rPr>
          <w:rFonts w:ascii="Times New Roman" w:hAnsi="Times New Roman" w:cs="Times New Roman"/>
          <w:sz w:val="24"/>
          <w:szCs w:val="24"/>
        </w:rPr>
        <w:t xml:space="preserve"> Summary of Hypotheses Tests </w:t>
      </w:r>
    </w:p>
    <w:tbl>
      <w:tblPr>
        <w:tblStyle w:val="TableGrid"/>
        <w:tblW w:w="0" w:type="auto"/>
        <w:tblInd w:w="817" w:type="dxa"/>
        <w:tblLook w:val="04A0" w:firstRow="1" w:lastRow="0" w:firstColumn="1" w:lastColumn="0" w:noHBand="0" w:noVBand="1"/>
      </w:tblPr>
      <w:tblGrid>
        <w:gridCol w:w="1276"/>
        <w:gridCol w:w="2126"/>
        <w:gridCol w:w="963"/>
        <w:gridCol w:w="977"/>
      </w:tblGrid>
      <w:tr w:rsidR="009D208F" w:rsidRPr="00C96793" w:rsidTr="00C96793">
        <w:tc>
          <w:tcPr>
            <w:tcW w:w="1276" w:type="dxa"/>
            <w:shd w:val="pct10" w:color="auto" w:fill="auto"/>
          </w:tcPr>
          <w:p w:rsidR="009D208F" w:rsidRPr="00C96793" w:rsidRDefault="009D208F" w:rsidP="005013CE">
            <w:pPr>
              <w:autoSpaceDE w:val="0"/>
              <w:autoSpaceDN w:val="0"/>
              <w:adjustRightInd w:val="0"/>
              <w:jc w:val="both"/>
              <w:rPr>
                <w:rFonts w:ascii="Times New Roman" w:hAnsi="Times New Roman" w:cs="Times New Roman"/>
                <w:szCs w:val="24"/>
              </w:rPr>
            </w:pPr>
          </w:p>
        </w:tc>
        <w:tc>
          <w:tcPr>
            <w:tcW w:w="2126" w:type="dxa"/>
            <w:shd w:val="pct10" w:color="auto" w:fill="auto"/>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Link</w:t>
            </w:r>
          </w:p>
        </w:tc>
        <w:tc>
          <w:tcPr>
            <w:tcW w:w="963" w:type="dxa"/>
            <w:shd w:val="pct10" w:color="auto" w:fill="auto"/>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Path</w:t>
            </w:r>
          </w:p>
          <w:p w:rsidR="009D208F" w:rsidRPr="00C96793" w:rsidRDefault="009D208F" w:rsidP="005013CE">
            <w:pPr>
              <w:autoSpaceDE w:val="0"/>
              <w:autoSpaceDN w:val="0"/>
              <w:adjustRightInd w:val="0"/>
              <w:jc w:val="both"/>
              <w:rPr>
                <w:rFonts w:ascii="Times New Roman" w:hAnsi="Times New Roman" w:cs="Times New Roman"/>
                <w:i/>
                <w:iCs/>
                <w:szCs w:val="24"/>
              </w:rPr>
            </w:pPr>
            <w:r w:rsidRPr="00C96793">
              <w:rPr>
                <w:rFonts w:ascii="Times New Roman" w:hAnsi="Times New Roman" w:cs="Times New Roman"/>
                <w:i/>
                <w:iCs/>
                <w:szCs w:val="24"/>
              </w:rPr>
              <w:t>t-statistic</w:t>
            </w:r>
          </w:p>
        </w:tc>
        <w:tc>
          <w:tcPr>
            <w:tcW w:w="977" w:type="dxa"/>
            <w:shd w:val="pct10" w:color="auto" w:fill="auto"/>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Support</w:t>
            </w:r>
          </w:p>
        </w:tc>
      </w:tr>
      <w:tr w:rsidR="009D208F" w:rsidRPr="00C96793" w:rsidTr="00C96793">
        <w:tc>
          <w:tcPr>
            <w:tcW w:w="1276" w:type="dxa"/>
            <w:vAlign w:val="center"/>
          </w:tcPr>
          <w:p w:rsidR="009D208F" w:rsidRPr="00C96793" w:rsidRDefault="009D208F" w:rsidP="005013CE">
            <w:pPr>
              <w:autoSpaceDE w:val="0"/>
              <w:autoSpaceDN w:val="0"/>
              <w:adjustRightInd w:val="0"/>
              <w:jc w:val="both"/>
              <w:rPr>
                <w:rFonts w:ascii="Times New Roman" w:hAnsi="Times New Roman" w:cs="Times New Roman"/>
                <w:b/>
                <w:bCs/>
                <w:szCs w:val="24"/>
              </w:rPr>
            </w:pPr>
            <w:r w:rsidRPr="00C96793">
              <w:rPr>
                <w:rFonts w:ascii="Times New Roman" w:hAnsi="Times New Roman" w:cs="Times New Roman"/>
                <w:b/>
                <w:bCs/>
                <w:szCs w:val="24"/>
              </w:rPr>
              <w:t>H1</w:t>
            </w:r>
          </w:p>
        </w:tc>
        <w:tc>
          <w:tcPr>
            <w:tcW w:w="2126"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CG to IOCM</w:t>
            </w:r>
          </w:p>
        </w:tc>
        <w:tc>
          <w:tcPr>
            <w:tcW w:w="963"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0.6</w:t>
            </w:r>
          </w:p>
        </w:tc>
        <w:tc>
          <w:tcPr>
            <w:tcW w:w="977"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NO</w:t>
            </w:r>
          </w:p>
        </w:tc>
      </w:tr>
      <w:tr w:rsidR="009D208F" w:rsidRPr="00C96793" w:rsidTr="00C96793">
        <w:tc>
          <w:tcPr>
            <w:tcW w:w="1276" w:type="dxa"/>
            <w:vAlign w:val="center"/>
          </w:tcPr>
          <w:p w:rsidR="009D208F" w:rsidRPr="00C96793" w:rsidRDefault="009D208F" w:rsidP="005013CE">
            <w:pPr>
              <w:autoSpaceDE w:val="0"/>
              <w:autoSpaceDN w:val="0"/>
              <w:adjustRightInd w:val="0"/>
              <w:jc w:val="both"/>
              <w:rPr>
                <w:rFonts w:ascii="Times New Roman" w:hAnsi="Times New Roman" w:cs="Times New Roman"/>
                <w:b/>
                <w:bCs/>
                <w:szCs w:val="24"/>
              </w:rPr>
            </w:pPr>
            <w:r w:rsidRPr="00C96793">
              <w:rPr>
                <w:rFonts w:ascii="Times New Roman" w:hAnsi="Times New Roman" w:cs="Times New Roman"/>
                <w:b/>
                <w:bCs/>
                <w:szCs w:val="24"/>
              </w:rPr>
              <w:t>H2</w:t>
            </w:r>
          </w:p>
        </w:tc>
        <w:tc>
          <w:tcPr>
            <w:tcW w:w="2126"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RG to IOCM</w:t>
            </w:r>
          </w:p>
        </w:tc>
        <w:tc>
          <w:tcPr>
            <w:tcW w:w="963"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10.81</w:t>
            </w:r>
          </w:p>
        </w:tc>
        <w:tc>
          <w:tcPr>
            <w:tcW w:w="977"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YES</w:t>
            </w:r>
          </w:p>
        </w:tc>
      </w:tr>
      <w:tr w:rsidR="009D208F" w:rsidRPr="00C96793" w:rsidTr="00C96793">
        <w:tc>
          <w:tcPr>
            <w:tcW w:w="1276" w:type="dxa"/>
            <w:vAlign w:val="center"/>
          </w:tcPr>
          <w:p w:rsidR="009D208F" w:rsidRPr="00C96793" w:rsidRDefault="009D208F" w:rsidP="005013CE">
            <w:pPr>
              <w:autoSpaceDE w:val="0"/>
              <w:autoSpaceDN w:val="0"/>
              <w:adjustRightInd w:val="0"/>
              <w:jc w:val="both"/>
              <w:rPr>
                <w:rFonts w:ascii="Times New Roman" w:hAnsi="Times New Roman" w:cs="Times New Roman"/>
                <w:b/>
                <w:bCs/>
                <w:szCs w:val="24"/>
              </w:rPr>
            </w:pPr>
            <w:r w:rsidRPr="00C96793">
              <w:rPr>
                <w:rFonts w:ascii="Times New Roman" w:hAnsi="Times New Roman" w:cs="Times New Roman"/>
                <w:b/>
                <w:bCs/>
                <w:szCs w:val="24"/>
              </w:rPr>
              <w:t>H3</w:t>
            </w:r>
          </w:p>
        </w:tc>
        <w:tc>
          <w:tcPr>
            <w:tcW w:w="2126"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IOCM to SCM</w:t>
            </w:r>
          </w:p>
        </w:tc>
        <w:tc>
          <w:tcPr>
            <w:tcW w:w="963"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14.646</w:t>
            </w:r>
          </w:p>
        </w:tc>
        <w:tc>
          <w:tcPr>
            <w:tcW w:w="977"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YES</w:t>
            </w:r>
          </w:p>
        </w:tc>
      </w:tr>
      <w:tr w:rsidR="009D208F" w:rsidRPr="00C96793" w:rsidTr="00C96793">
        <w:tc>
          <w:tcPr>
            <w:tcW w:w="1276" w:type="dxa"/>
            <w:vAlign w:val="center"/>
          </w:tcPr>
          <w:p w:rsidR="009D208F" w:rsidRPr="00C96793" w:rsidRDefault="009D208F" w:rsidP="005013CE">
            <w:pPr>
              <w:autoSpaceDE w:val="0"/>
              <w:autoSpaceDN w:val="0"/>
              <w:adjustRightInd w:val="0"/>
              <w:jc w:val="both"/>
              <w:rPr>
                <w:rFonts w:ascii="Times New Roman" w:hAnsi="Times New Roman" w:cs="Times New Roman"/>
                <w:b/>
                <w:bCs/>
                <w:szCs w:val="24"/>
              </w:rPr>
            </w:pPr>
            <w:r w:rsidRPr="00C96793">
              <w:rPr>
                <w:rFonts w:ascii="Times New Roman" w:hAnsi="Times New Roman" w:cs="Times New Roman"/>
                <w:b/>
                <w:bCs/>
                <w:szCs w:val="24"/>
              </w:rPr>
              <w:t>H4</w:t>
            </w:r>
          </w:p>
        </w:tc>
        <w:tc>
          <w:tcPr>
            <w:tcW w:w="2126"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SCM to SCP</w:t>
            </w:r>
          </w:p>
        </w:tc>
        <w:tc>
          <w:tcPr>
            <w:tcW w:w="963"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10.348</w:t>
            </w:r>
          </w:p>
        </w:tc>
        <w:tc>
          <w:tcPr>
            <w:tcW w:w="977"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YES</w:t>
            </w:r>
          </w:p>
        </w:tc>
      </w:tr>
      <w:tr w:rsidR="009D208F" w:rsidRPr="00C96793" w:rsidTr="00C96793">
        <w:tc>
          <w:tcPr>
            <w:tcW w:w="1276" w:type="dxa"/>
            <w:vAlign w:val="center"/>
          </w:tcPr>
          <w:p w:rsidR="009D208F" w:rsidRPr="00C96793" w:rsidRDefault="009D208F" w:rsidP="005013CE">
            <w:pPr>
              <w:autoSpaceDE w:val="0"/>
              <w:autoSpaceDN w:val="0"/>
              <w:adjustRightInd w:val="0"/>
              <w:jc w:val="both"/>
              <w:rPr>
                <w:rFonts w:ascii="Times New Roman" w:hAnsi="Times New Roman" w:cs="Times New Roman"/>
                <w:b/>
                <w:bCs/>
                <w:szCs w:val="24"/>
              </w:rPr>
            </w:pPr>
            <w:r w:rsidRPr="00C96793">
              <w:rPr>
                <w:rFonts w:ascii="Times New Roman" w:hAnsi="Times New Roman" w:cs="Times New Roman"/>
                <w:b/>
                <w:bCs/>
                <w:szCs w:val="24"/>
              </w:rPr>
              <w:t>H5</w:t>
            </w:r>
          </w:p>
        </w:tc>
        <w:tc>
          <w:tcPr>
            <w:tcW w:w="2126"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IOCM to SCP</w:t>
            </w:r>
          </w:p>
        </w:tc>
        <w:tc>
          <w:tcPr>
            <w:tcW w:w="963"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0.014</w:t>
            </w:r>
          </w:p>
        </w:tc>
        <w:tc>
          <w:tcPr>
            <w:tcW w:w="977"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NO</w:t>
            </w:r>
          </w:p>
        </w:tc>
      </w:tr>
      <w:tr w:rsidR="009D208F" w:rsidRPr="00C96793" w:rsidTr="00C96793">
        <w:tc>
          <w:tcPr>
            <w:tcW w:w="1276" w:type="dxa"/>
            <w:vAlign w:val="center"/>
          </w:tcPr>
          <w:p w:rsidR="009D208F" w:rsidRPr="00C96793" w:rsidRDefault="009D208F" w:rsidP="00B87D26">
            <w:pPr>
              <w:autoSpaceDE w:val="0"/>
              <w:autoSpaceDN w:val="0"/>
              <w:adjustRightInd w:val="0"/>
              <w:rPr>
                <w:rFonts w:ascii="Times New Roman" w:hAnsi="Times New Roman" w:cs="Times New Roman"/>
                <w:b/>
                <w:bCs/>
                <w:szCs w:val="24"/>
              </w:rPr>
            </w:pPr>
            <w:r w:rsidRPr="00C96793">
              <w:rPr>
                <w:rFonts w:ascii="Times New Roman" w:hAnsi="Times New Roman" w:cs="Times New Roman"/>
                <w:b/>
                <w:bCs/>
                <w:szCs w:val="24"/>
              </w:rPr>
              <w:t>No HYP.</w:t>
            </w:r>
          </w:p>
        </w:tc>
        <w:tc>
          <w:tcPr>
            <w:tcW w:w="2126"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Firm size to SCP</w:t>
            </w:r>
          </w:p>
        </w:tc>
        <w:tc>
          <w:tcPr>
            <w:tcW w:w="963"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1.75</w:t>
            </w:r>
          </w:p>
        </w:tc>
        <w:tc>
          <w:tcPr>
            <w:tcW w:w="977" w:type="dxa"/>
            <w:vAlign w:val="center"/>
          </w:tcPr>
          <w:p w:rsidR="009D208F" w:rsidRPr="00C96793" w:rsidRDefault="009D208F" w:rsidP="005013CE">
            <w:pPr>
              <w:autoSpaceDE w:val="0"/>
              <w:autoSpaceDN w:val="0"/>
              <w:adjustRightInd w:val="0"/>
              <w:jc w:val="both"/>
              <w:rPr>
                <w:rFonts w:ascii="Times New Roman" w:hAnsi="Times New Roman" w:cs="Times New Roman"/>
                <w:szCs w:val="24"/>
              </w:rPr>
            </w:pPr>
            <w:r w:rsidRPr="00C96793">
              <w:rPr>
                <w:rFonts w:ascii="Times New Roman" w:hAnsi="Times New Roman" w:cs="Times New Roman"/>
                <w:szCs w:val="24"/>
              </w:rPr>
              <w:t>NO</w:t>
            </w:r>
          </w:p>
        </w:tc>
      </w:tr>
    </w:tbl>
    <w:p w:rsidR="009D208F" w:rsidRPr="00C96793" w:rsidRDefault="009D208F" w:rsidP="00A83546">
      <w:pPr>
        <w:autoSpaceDE w:val="0"/>
        <w:autoSpaceDN w:val="0"/>
        <w:adjustRightInd w:val="0"/>
        <w:spacing w:after="0" w:line="240" w:lineRule="auto"/>
        <w:ind w:firstLine="720"/>
        <w:jc w:val="both"/>
        <w:rPr>
          <w:rFonts w:ascii="Times New Roman" w:hAnsi="Times New Roman" w:cs="Times New Roman"/>
          <w:szCs w:val="24"/>
        </w:rPr>
      </w:pPr>
    </w:p>
    <w:p w:rsidR="00F21738" w:rsidRPr="00C96793" w:rsidRDefault="009D208F" w:rsidP="00F21738">
      <w:pPr>
        <w:spacing w:after="0" w:line="240" w:lineRule="auto"/>
        <w:jc w:val="both"/>
        <w:rPr>
          <w:rFonts w:ascii="Times New Roman" w:hAnsi="Times New Roman" w:cs="Times New Roman"/>
          <w:szCs w:val="24"/>
        </w:rPr>
      </w:pPr>
      <w:r w:rsidRPr="00C96793">
        <w:rPr>
          <w:rFonts w:ascii="Times New Roman" w:hAnsi="Times New Roman" w:cs="Times New Roman"/>
          <w:szCs w:val="24"/>
        </w:rPr>
        <w:t>Though the</w:t>
      </w:r>
      <w:r w:rsidR="00051900" w:rsidRPr="00C96793">
        <w:rPr>
          <w:rFonts w:ascii="Times New Roman" w:hAnsi="Times New Roman" w:cs="Times New Roman"/>
          <w:szCs w:val="24"/>
        </w:rPr>
        <w:t>se</w:t>
      </w:r>
      <w:r w:rsidRPr="00C96793">
        <w:rPr>
          <w:rFonts w:ascii="Times New Roman" w:hAnsi="Times New Roman" w:cs="Times New Roman"/>
          <w:szCs w:val="24"/>
        </w:rPr>
        <w:t xml:space="preserve"> results </w:t>
      </w:r>
      <w:r w:rsidR="00C53B5A" w:rsidRPr="00C96793">
        <w:rPr>
          <w:rFonts w:ascii="Times New Roman" w:hAnsi="Times New Roman" w:cs="Times New Roman"/>
          <w:szCs w:val="24"/>
        </w:rPr>
        <w:t>implied</w:t>
      </w:r>
      <w:r w:rsidRPr="00C96793">
        <w:rPr>
          <w:rFonts w:ascii="Times New Roman" w:hAnsi="Times New Roman" w:cs="Times New Roman"/>
          <w:szCs w:val="24"/>
        </w:rPr>
        <w:t xml:space="preserve"> there is no direct relationship between IOCM and SCP, we found that an indirect relationship between IOCM and SCP was 8.81, </w:t>
      </w:r>
      <w:r w:rsidR="0094152D" w:rsidRPr="00C96793">
        <w:rPr>
          <w:rFonts w:ascii="Times New Roman" w:hAnsi="Times New Roman" w:cs="Times New Roman"/>
          <w:szCs w:val="24"/>
        </w:rPr>
        <w:t xml:space="preserve">T-Statistics </w:t>
      </w:r>
      <w:r w:rsidRPr="00C96793">
        <w:rPr>
          <w:rFonts w:ascii="Times New Roman" w:hAnsi="Times New Roman" w:cs="Times New Roman"/>
          <w:szCs w:val="24"/>
        </w:rPr>
        <w:t xml:space="preserve">≥ 1.96, as given in Appendix </w:t>
      </w:r>
      <w:r w:rsidR="001A5012" w:rsidRPr="00C96793">
        <w:rPr>
          <w:rFonts w:ascii="Times New Roman" w:hAnsi="Times New Roman" w:cs="Times New Roman"/>
          <w:szCs w:val="24"/>
        </w:rPr>
        <w:t>B</w:t>
      </w:r>
      <w:r w:rsidRPr="00C96793">
        <w:rPr>
          <w:rFonts w:ascii="Times New Roman" w:hAnsi="Times New Roman" w:cs="Times New Roman"/>
          <w:szCs w:val="24"/>
        </w:rPr>
        <w:t xml:space="preserve">., which indicates that IOCM had </w:t>
      </w:r>
      <w:r w:rsidR="00C53B5A" w:rsidRPr="00C96793">
        <w:rPr>
          <w:rFonts w:ascii="Times New Roman" w:hAnsi="Times New Roman" w:cs="Times New Roman"/>
          <w:szCs w:val="24"/>
        </w:rPr>
        <w:t xml:space="preserve">a </w:t>
      </w:r>
      <w:r w:rsidRPr="00C96793">
        <w:rPr>
          <w:rFonts w:ascii="Times New Roman" w:hAnsi="Times New Roman" w:cs="Times New Roman"/>
          <w:szCs w:val="24"/>
        </w:rPr>
        <w:t>significantly indirect influence on SCP by the mediated impact of SCM.</w:t>
      </w:r>
      <w:r w:rsidR="00F21738" w:rsidRPr="00C96793">
        <w:rPr>
          <w:rFonts w:ascii="Times New Roman" w:hAnsi="Times New Roman" w:cs="Times New Roman"/>
          <w:szCs w:val="24"/>
        </w:rPr>
        <w:t xml:space="preserve"> Moreover, RG is found to indirectly effect on SCM activities and SCP improvement. In contrast, CG has no a significant effect on SCM and SCP variables.</w:t>
      </w:r>
    </w:p>
    <w:p w:rsidR="009D208F" w:rsidRPr="00C96793" w:rsidRDefault="009D208F" w:rsidP="00F21738">
      <w:pPr>
        <w:spacing w:after="0" w:line="240" w:lineRule="auto"/>
        <w:jc w:val="both"/>
        <w:rPr>
          <w:rFonts w:ascii="Times New Roman" w:hAnsi="Times New Roman" w:cs="Times New Roman"/>
          <w:szCs w:val="24"/>
        </w:rPr>
      </w:pPr>
    </w:p>
    <w:p w:rsidR="009D208F" w:rsidRPr="00C96793" w:rsidRDefault="009D208F" w:rsidP="005013CE">
      <w:pPr>
        <w:autoSpaceDE w:val="0"/>
        <w:autoSpaceDN w:val="0"/>
        <w:adjustRightInd w:val="0"/>
        <w:spacing w:after="0" w:line="240" w:lineRule="auto"/>
        <w:jc w:val="both"/>
        <w:rPr>
          <w:rFonts w:ascii="Times New Roman" w:hAnsi="Times New Roman" w:cs="Times New Roman"/>
          <w:szCs w:val="24"/>
        </w:rPr>
      </w:pPr>
    </w:p>
    <w:p w:rsidR="009D208F" w:rsidRPr="00C96793" w:rsidRDefault="009D208F" w:rsidP="005013CE">
      <w:pPr>
        <w:pStyle w:val="Heading2"/>
        <w:jc w:val="both"/>
        <w:rPr>
          <w:rFonts w:ascii="Times New Roman" w:hAnsi="Times New Roman" w:cs="Times New Roman"/>
          <w:szCs w:val="24"/>
        </w:rPr>
      </w:pPr>
      <w:r w:rsidRPr="00C96793">
        <w:rPr>
          <w:rFonts w:ascii="Times New Roman" w:hAnsi="Times New Roman" w:cs="Times New Roman"/>
          <w:szCs w:val="24"/>
        </w:rPr>
        <w:t xml:space="preserve">Discussion and </w:t>
      </w:r>
      <w:r w:rsidRPr="00C96793">
        <w:rPr>
          <w:rFonts w:ascii="Times New Roman" w:hAnsi="Times New Roman" w:cs="Times New Roman"/>
          <w:noProof/>
          <w:szCs w:val="24"/>
        </w:rPr>
        <w:t>Conclusions</w:t>
      </w:r>
    </w:p>
    <w:p w:rsidR="009D208F" w:rsidRPr="00C96793" w:rsidRDefault="00A83546" w:rsidP="00A83546">
      <w:pPr>
        <w:tabs>
          <w:tab w:val="left" w:pos="1462"/>
        </w:tabs>
        <w:spacing w:after="0" w:line="240" w:lineRule="auto"/>
        <w:jc w:val="both"/>
        <w:rPr>
          <w:rFonts w:ascii="Times New Roman" w:hAnsi="Times New Roman" w:cs="Times New Roman"/>
          <w:szCs w:val="24"/>
        </w:rPr>
      </w:pPr>
      <w:r w:rsidRPr="00C96793">
        <w:rPr>
          <w:rFonts w:ascii="Times New Roman" w:hAnsi="Times New Roman" w:cs="Times New Roman"/>
          <w:szCs w:val="24"/>
        </w:rPr>
        <w:tab/>
      </w:r>
    </w:p>
    <w:p w:rsidR="009D208F" w:rsidRPr="00C96793" w:rsidRDefault="009D208F" w:rsidP="0056336B">
      <w:pPr>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The literature on IOCM shows a variety of approaches has been adopted, </w:t>
      </w:r>
      <w:r w:rsidR="00942F38" w:rsidRPr="00C96793">
        <w:rPr>
          <w:rFonts w:ascii="Times New Roman" w:hAnsi="Times New Roman" w:cs="Times New Roman"/>
          <w:szCs w:val="24"/>
        </w:rPr>
        <w:t>and several</w:t>
      </w:r>
      <w:r w:rsidRPr="00C96793">
        <w:rPr>
          <w:rFonts w:ascii="Times New Roman" w:hAnsi="Times New Roman" w:cs="Times New Roman"/>
          <w:szCs w:val="24"/>
        </w:rPr>
        <w:t xml:space="preserve"> theories have been proposed to explain IOCM issue</w:t>
      </w:r>
      <w:r w:rsidR="003D344A" w:rsidRPr="00C96793">
        <w:rPr>
          <w:rFonts w:ascii="Times New Roman" w:hAnsi="Times New Roman" w:cs="Times New Roman"/>
          <w:szCs w:val="24"/>
        </w:rPr>
        <w:t xml:space="preserve">. </w:t>
      </w:r>
      <w:r w:rsidR="00295F38" w:rsidRPr="00C96793">
        <w:rPr>
          <w:rFonts w:ascii="Times New Roman" w:hAnsi="Times New Roman" w:cs="Times New Roman"/>
          <w:szCs w:val="24"/>
        </w:rPr>
        <w:t xml:space="preserve">One of </w:t>
      </w:r>
      <w:r w:rsidR="00EB546D" w:rsidRPr="00C96793">
        <w:rPr>
          <w:rFonts w:ascii="Times New Roman" w:hAnsi="Times New Roman" w:cs="Times New Roman"/>
          <w:szCs w:val="24"/>
        </w:rPr>
        <w:t>these</w:t>
      </w:r>
      <w:r w:rsidR="00295F38" w:rsidRPr="00C96793">
        <w:rPr>
          <w:rFonts w:ascii="Times New Roman" w:hAnsi="Times New Roman" w:cs="Times New Roman"/>
          <w:szCs w:val="24"/>
        </w:rPr>
        <w:t xml:space="preserve"> issues</w:t>
      </w:r>
      <w:r w:rsidR="00B40617" w:rsidRPr="00C96793">
        <w:rPr>
          <w:rFonts w:ascii="Times New Roman" w:hAnsi="Times New Roman" w:cs="Times New Roman"/>
          <w:szCs w:val="24"/>
        </w:rPr>
        <w:t xml:space="preserve"> </w:t>
      </w:r>
      <w:r w:rsidR="00295F38" w:rsidRPr="00C96793">
        <w:rPr>
          <w:rFonts w:ascii="Times New Roman" w:hAnsi="Times New Roman" w:cs="Times New Roman"/>
          <w:szCs w:val="24"/>
        </w:rPr>
        <w:t xml:space="preserve">is </w:t>
      </w:r>
      <w:r w:rsidR="003D344A" w:rsidRPr="00C96793">
        <w:rPr>
          <w:rFonts w:ascii="Times New Roman" w:hAnsi="Times New Roman" w:cs="Times New Roman"/>
          <w:szCs w:val="24"/>
        </w:rPr>
        <w:t>m</w:t>
      </w:r>
      <w:r w:rsidRPr="00C96793">
        <w:rPr>
          <w:rFonts w:ascii="Times New Roman" w:hAnsi="Times New Roman" w:cs="Times New Roman"/>
          <w:szCs w:val="24"/>
        </w:rPr>
        <w:t>ost</w:t>
      </w:r>
      <w:r w:rsidR="00295F38" w:rsidRPr="00C96793">
        <w:rPr>
          <w:rFonts w:ascii="Times New Roman" w:hAnsi="Times New Roman" w:cs="Times New Roman"/>
          <w:szCs w:val="24"/>
        </w:rPr>
        <w:t>ly</w:t>
      </w:r>
      <w:r w:rsidRPr="00C96793">
        <w:rPr>
          <w:rFonts w:ascii="Times New Roman" w:hAnsi="Times New Roman" w:cs="Times New Roman"/>
          <w:szCs w:val="24"/>
        </w:rPr>
        <w:t xml:space="preserve"> studie</w:t>
      </w:r>
      <w:r w:rsidR="00295F38" w:rsidRPr="00C96793">
        <w:rPr>
          <w:rFonts w:ascii="Times New Roman" w:hAnsi="Times New Roman" w:cs="Times New Roman"/>
          <w:szCs w:val="24"/>
        </w:rPr>
        <w:t>d</w:t>
      </w:r>
      <w:r w:rsidRPr="00C96793">
        <w:rPr>
          <w:rFonts w:ascii="Times New Roman" w:hAnsi="Times New Roman" w:cs="Times New Roman"/>
          <w:szCs w:val="24"/>
        </w:rPr>
        <w:t xml:space="preserve"> in the area of IOCM have merely focused on individual techniques applied to IOCM activities, such as target costing, open book accounting. </w:t>
      </w:r>
      <w:r w:rsidR="00D60DAE" w:rsidRPr="00C96793">
        <w:rPr>
          <w:rFonts w:ascii="Times New Roman" w:hAnsi="Times New Roman" w:cs="Times New Roman"/>
          <w:szCs w:val="24"/>
        </w:rPr>
        <w:t>Not only IOCM has been studied focused on the individual technique</w:t>
      </w:r>
      <w:r w:rsidRPr="00C96793">
        <w:rPr>
          <w:rFonts w:ascii="Times New Roman" w:hAnsi="Times New Roman" w:cs="Times New Roman"/>
          <w:szCs w:val="24"/>
        </w:rPr>
        <w:t xml:space="preserve">, </w:t>
      </w:r>
      <w:r w:rsidR="00D60DAE" w:rsidRPr="00C96793">
        <w:rPr>
          <w:rFonts w:ascii="Times New Roman" w:hAnsi="Times New Roman" w:cs="Times New Roman"/>
          <w:szCs w:val="24"/>
        </w:rPr>
        <w:t>but is considered</w:t>
      </w:r>
      <w:r w:rsidRPr="00C96793">
        <w:rPr>
          <w:rFonts w:ascii="Times New Roman" w:hAnsi="Times New Roman" w:cs="Times New Roman"/>
          <w:szCs w:val="24"/>
        </w:rPr>
        <w:t xml:space="preserve"> as a competitive resource includes </w:t>
      </w:r>
      <w:r w:rsidR="0056336B" w:rsidRPr="00C96793">
        <w:rPr>
          <w:rFonts w:ascii="Times New Roman" w:hAnsi="Times New Roman" w:cs="Times New Roman"/>
          <w:szCs w:val="24"/>
        </w:rPr>
        <w:t xml:space="preserve">the </w:t>
      </w:r>
      <w:r w:rsidRPr="00C96793">
        <w:rPr>
          <w:rFonts w:ascii="Times New Roman" w:hAnsi="Times New Roman" w:cs="Times New Roman"/>
          <w:szCs w:val="24"/>
        </w:rPr>
        <w:t>bundle of techniques used to</w:t>
      </w:r>
      <w:r w:rsidR="00514336" w:rsidRPr="00C96793">
        <w:rPr>
          <w:rFonts w:ascii="Times New Roman" w:hAnsi="Times New Roman" w:cs="Times New Roman"/>
          <w:szCs w:val="24"/>
        </w:rPr>
        <w:t xml:space="preserve"> empower </w:t>
      </w:r>
      <w:r w:rsidRPr="00C96793">
        <w:rPr>
          <w:rFonts w:ascii="Times New Roman" w:hAnsi="Times New Roman" w:cs="Times New Roman"/>
          <w:szCs w:val="24"/>
        </w:rPr>
        <w:t xml:space="preserve">firms for achieving advantages over the competition adopting resources based view theoretical framework. However, there are </w:t>
      </w:r>
      <w:r w:rsidR="00AC0BD3" w:rsidRPr="00C96793">
        <w:rPr>
          <w:rFonts w:ascii="Times New Roman" w:hAnsi="Times New Roman" w:cs="Times New Roman"/>
          <w:szCs w:val="24"/>
        </w:rPr>
        <w:t xml:space="preserve">limitations </w:t>
      </w:r>
      <w:r w:rsidRPr="00C96793">
        <w:rPr>
          <w:rFonts w:ascii="Times New Roman" w:hAnsi="Times New Roman" w:cs="Times New Roman"/>
          <w:szCs w:val="24"/>
        </w:rPr>
        <w:t xml:space="preserve">to how far the idea of how IOCM is structured and adapted between partners in SC. </w:t>
      </w:r>
      <w:r w:rsidR="0094459B" w:rsidRPr="00C96793">
        <w:rPr>
          <w:rFonts w:ascii="Times New Roman" w:hAnsi="Times New Roman" w:cs="Times New Roman"/>
          <w:szCs w:val="24"/>
        </w:rPr>
        <w:t>Yet</w:t>
      </w:r>
      <w:r w:rsidRPr="00C96793">
        <w:rPr>
          <w:rFonts w:ascii="Times New Roman" w:hAnsi="Times New Roman" w:cs="Times New Roman"/>
          <w:szCs w:val="24"/>
        </w:rPr>
        <w:t>, there is no single study exists which adequately covers potential risks that might be accompanied with using IOCM between partners, and what are appropriate mechanisms used to s</w:t>
      </w:r>
      <w:r w:rsidR="008F73FD" w:rsidRPr="00C96793">
        <w:rPr>
          <w:rFonts w:ascii="Times New Roman" w:hAnsi="Times New Roman" w:cs="Times New Roman"/>
          <w:szCs w:val="24"/>
        </w:rPr>
        <w:t>afeguard IOCM from these risks.</w:t>
      </w:r>
    </w:p>
    <w:p w:rsidR="002C3EAD" w:rsidRPr="00C96793" w:rsidRDefault="00A83546" w:rsidP="00A83546">
      <w:pPr>
        <w:tabs>
          <w:tab w:val="left" w:pos="1234"/>
          <w:tab w:val="left" w:pos="1616"/>
        </w:tabs>
        <w:spacing w:after="0" w:line="240" w:lineRule="auto"/>
        <w:jc w:val="both"/>
        <w:rPr>
          <w:rFonts w:ascii="Times New Roman" w:hAnsi="Times New Roman" w:cs="Times New Roman"/>
          <w:szCs w:val="24"/>
        </w:rPr>
      </w:pPr>
      <w:r w:rsidRPr="00C96793">
        <w:rPr>
          <w:rFonts w:ascii="Times New Roman" w:hAnsi="Times New Roman" w:cs="Times New Roman"/>
          <w:szCs w:val="24"/>
        </w:rPr>
        <w:tab/>
      </w:r>
      <w:r w:rsidRPr="00C96793">
        <w:rPr>
          <w:rFonts w:ascii="Times New Roman" w:hAnsi="Times New Roman" w:cs="Times New Roman"/>
          <w:szCs w:val="24"/>
        </w:rPr>
        <w:tab/>
      </w:r>
    </w:p>
    <w:p w:rsidR="005A22EC" w:rsidRPr="00C96793" w:rsidRDefault="009D208F" w:rsidP="005A2778">
      <w:pPr>
        <w:spacing w:after="0" w:line="240" w:lineRule="auto"/>
        <w:jc w:val="both"/>
        <w:rPr>
          <w:rFonts w:ascii="Times New Roman" w:hAnsi="Times New Roman" w:cs="Times New Roman"/>
          <w:szCs w:val="24"/>
        </w:rPr>
      </w:pPr>
      <w:r w:rsidRPr="00C96793">
        <w:rPr>
          <w:rFonts w:ascii="Times New Roman" w:hAnsi="Times New Roman" w:cs="Times New Roman"/>
          <w:szCs w:val="24"/>
        </w:rPr>
        <w:t>Our paper</w:t>
      </w:r>
      <w:r w:rsidR="00C53B5A" w:rsidRPr="00C96793">
        <w:rPr>
          <w:rFonts w:ascii="Times New Roman" w:hAnsi="Times New Roman" w:cs="Times New Roman"/>
          <w:szCs w:val="24"/>
        </w:rPr>
        <w:t xml:space="preserve"> has </w:t>
      </w:r>
      <w:r w:rsidRPr="00C96793">
        <w:rPr>
          <w:rFonts w:ascii="Times New Roman" w:hAnsi="Times New Roman" w:cs="Times New Roman"/>
          <w:szCs w:val="24"/>
        </w:rPr>
        <w:t>present</w:t>
      </w:r>
      <w:r w:rsidR="00C53B5A" w:rsidRPr="00C96793">
        <w:rPr>
          <w:rFonts w:ascii="Times New Roman" w:hAnsi="Times New Roman" w:cs="Times New Roman"/>
          <w:szCs w:val="24"/>
        </w:rPr>
        <w:t>ed</w:t>
      </w:r>
      <w:r w:rsidRPr="00C96793">
        <w:rPr>
          <w:rFonts w:ascii="Times New Roman" w:hAnsi="Times New Roman" w:cs="Times New Roman"/>
          <w:szCs w:val="24"/>
        </w:rPr>
        <w:t xml:space="preserve"> an innovative model of how firms in SC could jointly achieve structuring and adapting </w:t>
      </w:r>
      <w:r w:rsidR="0094459B" w:rsidRPr="00C96793">
        <w:rPr>
          <w:rFonts w:ascii="Times New Roman" w:hAnsi="Times New Roman" w:cs="Times New Roman"/>
          <w:szCs w:val="24"/>
        </w:rPr>
        <w:t>IOCM</w:t>
      </w:r>
      <w:r w:rsidR="0056336B" w:rsidRPr="00C96793">
        <w:rPr>
          <w:rFonts w:ascii="Times New Roman" w:hAnsi="Times New Roman" w:cs="Times New Roman"/>
          <w:szCs w:val="24"/>
        </w:rPr>
        <w:t xml:space="preserve"> activities with</w:t>
      </w:r>
      <w:r w:rsidRPr="00C96793">
        <w:rPr>
          <w:rFonts w:ascii="Times New Roman" w:hAnsi="Times New Roman" w:cs="Times New Roman"/>
          <w:szCs w:val="24"/>
        </w:rPr>
        <w:t xml:space="preserve"> the lowest level of failure using transaction</w:t>
      </w:r>
      <w:r w:rsidR="0094459B" w:rsidRPr="00C96793">
        <w:rPr>
          <w:rFonts w:ascii="Times New Roman" w:hAnsi="Times New Roman" w:cs="Times New Roman"/>
          <w:szCs w:val="24"/>
        </w:rPr>
        <w:t>al</w:t>
      </w:r>
      <w:r w:rsidRPr="00C96793">
        <w:rPr>
          <w:rFonts w:ascii="Times New Roman" w:hAnsi="Times New Roman" w:cs="Times New Roman"/>
          <w:szCs w:val="24"/>
        </w:rPr>
        <w:t xml:space="preserve"> governance mechanisms. Besides, how IOCM directly impacts on SCP or indirectly impacts on improving SCP through SCM activities. These mechanisms have been widely argued within TCE literature to describe how could mitigate conflict and realize mutual gain within a</w:t>
      </w:r>
      <w:r w:rsidR="004A249A" w:rsidRPr="00C96793">
        <w:rPr>
          <w:rFonts w:ascii="Times New Roman" w:hAnsi="Times New Roman" w:cs="Times New Roman"/>
          <w:szCs w:val="24"/>
        </w:rPr>
        <w:t xml:space="preserve"> </w:t>
      </w:r>
      <w:r w:rsidR="0056336B" w:rsidRPr="00C96793">
        <w:rPr>
          <w:rFonts w:ascii="Times New Roman" w:hAnsi="Times New Roman" w:cs="Times New Roman"/>
          <w:szCs w:val="24"/>
        </w:rPr>
        <w:t xml:space="preserve">particular </w:t>
      </w:r>
      <w:r w:rsidRPr="00C96793">
        <w:rPr>
          <w:rFonts w:ascii="Times New Roman" w:hAnsi="Times New Roman" w:cs="Times New Roman"/>
          <w:szCs w:val="24"/>
        </w:rPr>
        <w:t xml:space="preserve">transaction </w:t>
      </w:r>
      <w:r w:rsidRPr="00C96793">
        <w:rPr>
          <w:rFonts w:ascii="Times New Roman" w:hAnsi="Times New Roman" w:cs="Times New Roman"/>
          <w:szCs w:val="24"/>
        </w:rPr>
        <w:fldChar w:fldCharType="begin"/>
      </w:r>
      <w:r w:rsidR="00595441" w:rsidRPr="00C96793">
        <w:rPr>
          <w:rFonts w:ascii="Times New Roman" w:hAnsi="Times New Roman" w:cs="Times New Roman"/>
          <w:szCs w:val="24"/>
        </w:rPr>
        <w:instrText xml:space="preserve"> ADDIN EN.CITE &lt;EndNote&gt;&lt;Cite&gt;&lt;Author&gt;Williamson&lt;/Author&gt;&lt;Year&gt;1998&lt;/Year&gt;&lt;RecNum&gt;1063&lt;/RecNum&gt;&lt;DisplayText&gt;(Williamson, 1998)&lt;/DisplayText&gt;&lt;record&gt;&lt;rec-number&gt;1063&lt;/rec-number&gt;&lt;foreign-keys&gt;&lt;key app="EN" db-id="paww5rpdys9fwaezfr2pvraa9zf9pvdr5ftd"&gt;1063&lt;/key&gt;&lt;/foreign-keys&gt;&lt;ref-type name="Journal Article"&gt;17&lt;/ref-type&gt;&lt;contributors&gt;&lt;authors&gt;&lt;author&gt;Williamson, O.&lt;/author&gt;&lt;/authors&gt;&lt;/contributors&gt;&lt;titles&gt;&lt;title&gt;Transaction cost economics: how it works; where it is headed&lt;/title&gt;&lt;secondary-title&gt;De economist&lt;/secondary-title&gt;&lt;/titles&gt;&lt;periodical&gt;&lt;full-title&gt;De economist&lt;/full-title&gt;&lt;/periodical&gt;&lt;pages&gt;23-58&lt;/pages&gt;&lt;volume&gt;146&lt;/volume&gt;&lt;number&gt;1&lt;/number&gt;&lt;dates&gt;&lt;year&gt;1998&lt;/year&gt;&lt;/dates&gt;&lt;isbn&gt;0013-063X&lt;/isbn&gt;&lt;urls&gt;&lt;related-urls&gt;&lt;url&gt;http://link.springer.com/article/10.1023/A:1003263908567#page-1&lt;/url&gt;&lt;/related-urls&gt;&lt;/urls&gt;&lt;/record&gt;&lt;/Cite&gt;&lt;/EndNote&gt;</w:instrText>
      </w:r>
      <w:r w:rsidRPr="00C96793">
        <w:rPr>
          <w:rFonts w:ascii="Times New Roman" w:hAnsi="Times New Roman" w:cs="Times New Roman"/>
          <w:szCs w:val="24"/>
        </w:rPr>
        <w:fldChar w:fldCharType="separate"/>
      </w:r>
      <w:r w:rsidR="00595441" w:rsidRPr="00C96793">
        <w:rPr>
          <w:rFonts w:ascii="Times New Roman" w:hAnsi="Times New Roman" w:cs="Times New Roman"/>
          <w:szCs w:val="24"/>
        </w:rPr>
        <w:t>(</w:t>
      </w:r>
      <w:hyperlink w:anchor="_ENREF_96" w:tooltip="Williamson, 1998 #1063" w:history="1">
        <w:r w:rsidR="005A2778" w:rsidRPr="00C96793">
          <w:rPr>
            <w:rFonts w:ascii="Times New Roman" w:hAnsi="Times New Roman" w:cs="Times New Roman"/>
            <w:szCs w:val="24"/>
          </w:rPr>
          <w:t>Williamson, 1998</w:t>
        </w:r>
      </w:hyperlink>
      <w:r w:rsidR="00595441"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w:t>
      </w:r>
      <w:r w:rsidR="00235947" w:rsidRPr="00C96793">
        <w:rPr>
          <w:rFonts w:ascii="Times New Roman" w:hAnsi="Times New Roman" w:cs="Times New Roman"/>
          <w:szCs w:val="24"/>
        </w:rPr>
        <w:t>The</w:t>
      </w:r>
      <w:r w:rsidRPr="00C96793">
        <w:rPr>
          <w:rFonts w:ascii="Times New Roman" w:hAnsi="Times New Roman" w:cs="Times New Roman"/>
          <w:szCs w:val="24"/>
        </w:rPr>
        <w:t xml:space="preserve"> first </w:t>
      </w:r>
      <w:r w:rsidR="0051545D" w:rsidRPr="00C96793">
        <w:rPr>
          <w:rFonts w:ascii="Times New Roman" w:hAnsi="Times New Roman" w:cs="Times New Roman"/>
          <w:szCs w:val="24"/>
        </w:rPr>
        <w:t xml:space="preserve">type of </w:t>
      </w:r>
      <w:r w:rsidRPr="00C96793">
        <w:rPr>
          <w:rFonts w:ascii="Times New Roman" w:hAnsi="Times New Roman" w:cs="Times New Roman"/>
          <w:szCs w:val="24"/>
        </w:rPr>
        <w:t xml:space="preserve">mechanism </w:t>
      </w:r>
      <w:r w:rsidR="00FF265A" w:rsidRPr="00C96793">
        <w:rPr>
          <w:rFonts w:ascii="Times New Roman" w:hAnsi="Times New Roman" w:cs="Times New Roman"/>
          <w:szCs w:val="24"/>
        </w:rPr>
        <w:t>connected by</w:t>
      </w:r>
      <w:r w:rsidRPr="00C96793">
        <w:rPr>
          <w:rFonts w:ascii="Times New Roman" w:hAnsi="Times New Roman" w:cs="Times New Roman"/>
          <w:szCs w:val="24"/>
        </w:rPr>
        <w:t xml:space="preserve"> a formal contract (lens of contract) </w:t>
      </w:r>
      <w:r w:rsidR="00FF265A" w:rsidRPr="00C96793">
        <w:rPr>
          <w:rFonts w:ascii="Times New Roman" w:hAnsi="Times New Roman" w:cs="Times New Roman"/>
          <w:szCs w:val="24"/>
        </w:rPr>
        <w:t xml:space="preserve">in order </w:t>
      </w:r>
      <w:r w:rsidRPr="00C96793">
        <w:rPr>
          <w:rFonts w:ascii="Times New Roman" w:hAnsi="Times New Roman" w:cs="Times New Roman"/>
          <w:szCs w:val="24"/>
        </w:rPr>
        <w:t xml:space="preserve">to protect a transaction from behavioural risks. </w:t>
      </w:r>
      <w:r w:rsidR="0056336B" w:rsidRPr="00C96793">
        <w:rPr>
          <w:rFonts w:ascii="Times New Roman" w:hAnsi="Times New Roman" w:cs="Times New Roman"/>
          <w:szCs w:val="24"/>
        </w:rPr>
        <w:t>The second</w:t>
      </w:r>
      <w:r w:rsidR="004A249A" w:rsidRPr="00C96793">
        <w:rPr>
          <w:rFonts w:ascii="Times New Roman" w:hAnsi="Times New Roman" w:cs="Times New Roman"/>
          <w:szCs w:val="24"/>
        </w:rPr>
        <w:t xml:space="preserve"> </w:t>
      </w:r>
      <w:r w:rsidR="00FF265A" w:rsidRPr="00C96793">
        <w:rPr>
          <w:rFonts w:ascii="Times New Roman" w:hAnsi="Times New Roman" w:cs="Times New Roman"/>
          <w:szCs w:val="24"/>
        </w:rPr>
        <w:t>type of</w:t>
      </w:r>
      <w:r w:rsidR="00B40617" w:rsidRPr="00C96793">
        <w:rPr>
          <w:rFonts w:ascii="Times New Roman" w:hAnsi="Times New Roman" w:cs="Times New Roman"/>
          <w:szCs w:val="24"/>
        </w:rPr>
        <w:t xml:space="preserve"> </w:t>
      </w:r>
      <w:r w:rsidRPr="00C96793">
        <w:rPr>
          <w:rFonts w:ascii="Times New Roman" w:hAnsi="Times New Roman" w:cs="Times New Roman"/>
          <w:szCs w:val="24"/>
        </w:rPr>
        <w:t xml:space="preserve">mechanism </w:t>
      </w:r>
      <w:r w:rsidR="00FF265A" w:rsidRPr="00C96793">
        <w:rPr>
          <w:rFonts w:ascii="Times New Roman" w:hAnsi="Times New Roman" w:cs="Times New Roman"/>
          <w:szCs w:val="24"/>
        </w:rPr>
        <w:t xml:space="preserve">connected by </w:t>
      </w:r>
      <w:r w:rsidRPr="00C96793">
        <w:rPr>
          <w:rFonts w:ascii="Times New Roman" w:hAnsi="Times New Roman" w:cs="Times New Roman"/>
          <w:szCs w:val="24"/>
        </w:rPr>
        <w:t>RG</w:t>
      </w:r>
      <w:r w:rsidR="00FF265A" w:rsidRPr="00C96793">
        <w:rPr>
          <w:rFonts w:ascii="Times New Roman" w:hAnsi="Times New Roman" w:cs="Times New Roman"/>
          <w:szCs w:val="24"/>
        </w:rPr>
        <w:t xml:space="preserve"> that</w:t>
      </w:r>
      <w:r w:rsidRPr="00C96793">
        <w:rPr>
          <w:rFonts w:ascii="Times New Roman" w:hAnsi="Times New Roman" w:cs="Times New Roman"/>
          <w:szCs w:val="24"/>
        </w:rPr>
        <w:t xml:space="preserve"> depends on rational norms and routines used to adapt transaction with low-level maladaptation </w:t>
      </w:r>
      <w:r w:rsidR="00255017" w:rsidRPr="00C96793">
        <w:rPr>
          <w:rFonts w:ascii="Times New Roman" w:hAnsi="Times New Roman" w:cs="Times New Roman"/>
          <w:szCs w:val="24"/>
        </w:rPr>
        <w:t>hazard</w:t>
      </w:r>
      <w:r w:rsidRPr="00C96793">
        <w:rPr>
          <w:rFonts w:ascii="Times New Roman" w:hAnsi="Times New Roman" w:cs="Times New Roman"/>
          <w:szCs w:val="24"/>
        </w:rPr>
        <w:t>s</w:t>
      </w:r>
      <w:r w:rsidR="0050499B" w:rsidRPr="00C96793">
        <w:rPr>
          <w:rFonts w:ascii="Times New Roman" w:hAnsi="Times New Roman" w:cs="Times New Roman"/>
          <w:szCs w:val="24"/>
        </w:rPr>
        <w:t xml:space="preserve">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&lt;EndNote&gt;&lt;Cite&gt;&lt;Author&gt;Tadelis&lt;/Author&gt;&lt;Year&gt;2010&lt;/Year&gt;&lt;RecNum&gt;932&lt;/RecNum&gt;&lt;DisplayText&gt;(Tadelis &amp;amp; Willimson, 2010)&lt;/DisplayText&gt;&lt;record&gt;&lt;rec-number&gt;932&lt;/rec-number&gt;&lt;foreign-keys&gt;&lt;key app="EN" db-id="paww5rpdys9fwaezfr2pvraa9zf9pvdr5ftd"&gt;932&lt;/key&gt;&lt;/foreign-keys&gt;&lt;ref-type name="Unpublished Work"&gt;34&lt;/ref-type&gt;&lt;contributors&gt;&lt;authors&gt;&lt;author&gt;Tadelis,S.&lt;/author&gt;&lt;author&gt;Willimson,O  &lt;/author&gt;&lt;/authors&gt;&lt;/contributors&gt;&lt;titles&gt;&lt;title&gt;Transaction Cost Economics&lt;/title&gt;&lt;/titles&gt;&lt;dates&gt;&lt;year&gt;2010&lt;/year&gt;&lt;/dates&gt;&lt;urls&gt;&lt;related-urls&gt;&lt;url&gt;http://faculty.haas.berkeley.edu/stadelis/tce_org_handbook_111410.pdf&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89" w:tooltip="Tadelis, 2010 #932" w:history="1">
        <w:r w:rsidR="005A2778" w:rsidRPr="00C96793">
          <w:rPr>
            <w:rFonts w:ascii="Times New Roman" w:hAnsi="Times New Roman" w:cs="Times New Roman"/>
            <w:szCs w:val="24"/>
          </w:rPr>
          <w:t>Tadelis &amp; Willimson, 2010</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w:t>
      </w:r>
      <w:r w:rsidR="001D2BAA" w:rsidRPr="00C96793">
        <w:rPr>
          <w:rFonts w:ascii="Times New Roman" w:hAnsi="Times New Roman" w:cs="Times New Roman"/>
          <w:szCs w:val="24"/>
        </w:rPr>
        <w:t xml:space="preserve"> </w:t>
      </w:r>
    </w:p>
    <w:p w:rsidR="002C3EAD" w:rsidRPr="00C96793" w:rsidRDefault="002C3EAD" w:rsidP="001D2BAA">
      <w:pPr>
        <w:spacing w:after="0" w:line="240" w:lineRule="auto"/>
        <w:jc w:val="both"/>
        <w:rPr>
          <w:rFonts w:ascii="Times New Roman" w:hAnsi="Times New Roman" w:cs="Times New Roman"/>
          <w:szCs w:val="24"/>
        </w:rPr>
      </w:pPr>
    </w:p>
    <w:p w:rsidR="009D208F" w:rsidRPr="00C96793" w:rsidRDefault="009D208F" w:rsidP="005A2778">
      <w:pPr>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Our empirical results from </w:t>
      </w:r>
      <w:r w:rsidR="00FC78A3" w:rsidRPr="00C96793">
        <w:rPr>
          <w:rFonts w:ascii="Times New Roman" w:hAnsi="Times New Roman" w:cs="Times New Roman"/>
          <w:szCs w:val="24"/>
        </w:rPr>
        <w:t xml:space="preserve">the </w:t>
      </w:r>
      <w:r w:rsidRPr="00C96793">
        <w:rPr>
          <w:rFonts w:ascii="Times New Roman" w:hAnsi="Times New Roman" w:cs="Times New Roman"/>
          <w:szCs w:val="24"/>
        </w:rPr>
        <w:t xml:space="preserve">UK automotive </w:t>
      </w:r>
      <w:r w:rsidR="0056336B" w:rsidRPr="00C96793">
        <w:rPr>
          <w:rFonts w:ascii="Times New Roman" w:hAnsi="Times New Roman" w:cs="Times New Roman"/>
          <w:szCs w:val="24"/>
        </w:rPr>
        <w:t xml:space="preserve">industry </w:t>
      </w:r>
      <w:r w:rsidR="00C53B5A" w:rsidRPr="00C96793">
        <w:rPr>
          <w:rFonts w:ascii="Times New Roman" w:hAnsi="Times New Roman" w:cs="Times New Roman"/>
          <w:szCs w:val="24"/>
        </w:rPr>
        <w:t>show</w:t>
      </w:r>
      <w:r w:rsidRPr="00C96793">
        <w:rPr>
          <w:rFonts w:ascii="Times New Roman" w:hAnsi="Times New Roman" w:cs="Times New Roman"/>
          <w:szCs w:val="24"/>
        </w:rPr>
        <w:t xml:space="preserve"> that CG has no </w:t>
      </w:r>
      <w:r w:rsidR="00D10280" w:rsidRPr="00C96793">
        <w:rPr>
          <w:rFonts w:ascii="Times New Roman" w:hAnsi="Times New Roman" w:cs="Times New Roman"/>
          <w:szCs w:val="24"/>
        </w:rPr>
        <w:t xml:space="preserve">a </w:t>
      </w:r>
      <w:r w:rsidRPr="00C96793">
        <w:rPr>
          <w:rFonts w:ascii="Times New Roman" w:hAnsi="Times New Roman" w:cs="Times New Roman"/>
          <w:szCs w:val="24"/>
        </w:rPr>
        <w:t xml:space="preserve">significant impact on managing inter-organisational costs, while RG has a vital role in achieving IOCM in SCs. These results are consistent with </w:t>
      </w:r>
      <w:r w:rsidR="004478EA" w:rsidRPr="00C96793">
        <w:rPr>
          <w:rFonts w:ascii="Times New Roman" w:hAnsi="Times New Roman" w:cs="Times New Roman"/>
          <w:szCs w:val="24"/>
        </w:rPr>
        <w:t xml:space="preserve">the </w:t>
      </w:r>
      <w:r w:rsidRPr="00C96793">
        <w:rPr>
          <w:rFonts w:ascii="Times New Roman" w:hAnsi="Times New Roman" w:cs="Times New Roman"/>
          <w:szCs w:val="24"/>
        </w:rPr>
        <w:t xml:space="preserve">findings of most prior empirical studies conducted </w:t>
      </w:r>
      <w:r w:rsidR="00D942E6" w:rsidRPr="00C96793">
        <w:rPr>
          <w:rFonts w:ascii="Times New Roman" w:hAnsi="Times New Roman" w:cs="Times New Roman"/>
          <w:szCs w:val="24"/>
        </w:rPr>
        <w:t>on</w:t>
      </w:r>
      <w:r w:rsidRPr="00C96793">
        <w:rPr>
          <w:rFonts w:ascii="Times New Roman" w:hAnsi="Times New Roman" w:cs="Times New Roman"/>
          <w:szCs w:val="24"/>
        </w:rPr>
        <w:t xml:space="preserve"> inter-firm </w:t>
      </w:r>
      <w:r w:rsidR="004478EA" w:rsidRPr="00C96793">
        <w:rPr>
          <w:rFonts w:ascii="Times New Roman" w:hAnsi="Times New Roman" w:cs="Times New Roman"/>
          <w:szCs w:val="24"/>
        </w:rPr>
        <w:t xml:space="preserve">subjects </w:t>
      </w:r>
      <w:r w:rsidRPr="00C96793">
        <w:rPr>
          <w:rFonts w:ascii="Times New Roman" w:hAnsi="Times New Roman" w:cs="Times New Roman"/>
          <w:szCs w:val="24"/>
        </w:rPr>
        <w:t xml:space="preserve">and inter-relationships </w:t>
      </w:r>
      <w:r w:rsidRPr="00C96793">
        <w:rPr>
          <w:rFonts w:ascii="Times New Roman" w:hAnsi="Times New Roman" w:cs="Times New Roman"/>
          <w:szCs w:val="24"/>
        </w:rPr>
        <w:fldChar w:fldCharType="begin">
          <w:fldData xml:space="preserve">PEVuZE5vdGU+PENpdGU+PEF1dGhvcj5Ib2V0a2VyPC9BdXRob3I+PFllYXI+MjAwOTwvWWVhcj48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==
</w:fldData>
        </w:fldChar>
      </w:r>
      <w:r w:rsidRPr="00C96793">
        <w:rPr>
          <w:rFonts w:ascii="Times New Roman" w:hAnsi="Times New Roman" w:cs="Times New Roman"/>
          <w:szCs w:val="24"/>
        </w:rPr>
        <w:instrText xml:space="preserve"> ADDIN EN.CITE </w:instrText>
      </w:r>
      <w:r w:rsidRPr="00C96793">
        <w:rPr>
          <w:rFonts w:ascii="Times New Roman" w:hAnsi="Times New Roman" w:cs="Times New Roman"/>
          <w:szCs w:val="24"/>
        </w:rPr>
        <w:fldChar w:fldCharType="begin">
          <w:fldData xml:space="preserve">PEVuZE5vdGU+PENpdGU+PEF1dGhvcj5Ib2V0a2VyPC9BdXRob3I+PFllYXI+MjAwOTwvWWVhcj48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==
</w:fldData>
        </w:fldChar>
      </w:r>
      <w:r w:rsidRPr="00C96793">
        <w:rPr>
          <w:rFonts w:ascii="Times New Roman" w:hAnsi="Times New Roman" w:cs="Times New Roman"/>
          <w:szCs w:val="24"/>
        </w:rPr>
        <w:instrText xml:space="preserve"> ADDIN EN.CITE.DATA </w:instrText>
      </w:r>
      <w:r w:rsidRPr="00C96793">
        <w:rPr>
          <w:rFonts w:ascii="Times New Roman" w:hAnsi="Times New Roman" w:cs="Times New Roman"/>
          <w:szCs w:val="24"/>
        </w:rPr>
      </w:r>
      <w:r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40" w:tooltip="Ferguson, 2005 #1453" w:history="1">
        <w:r w:rsidR="005A2778" w:rsidRPr="00C96793">
          <w:rPr>
            <w:rFonts w:ascii="Times New Roman" w:hAnsi="Times New Roman" w:cs="Times New Roman"/>
            <w:szCs w:val="24"/>
          </w:rPr>
          <w:t>Ferguson, Paulin, Möslein, &amp; Müller, 2005</w:t>
        </w:r>
      </w:hyperlink>
      <w:r w:rsidRPr="00C96793">
        <w:rPr>
          <w:rFonts w:ascii="Times New Roman" w:hAnsi="Times New Roman" w:cs="Times New Roman"/>
          <w:szCs w:val="24"/>
        </w:rPr>
        <w:t xml:space="preserve">; </w:t>
      </w:r>
      <w:hyperlink w:anchor="_ENREF_71" w:tooltip="Lee, 2006 #1491" w:history="1">
        <w:r w:rsidR="005A2778" w:rsidRPr="00C96793">
          <w:rPr>
            <w:rFonts w:ascii="Times New Roman" w:hAnsi="Times New Roman" w:cs="Times New Roman"/>
            <w:szCs w:val="24"/>
          </w:rPr>
          <w:t>Lee &amp; Cavusgil, 2006</w:t>
        </w:r>
      </w:hyperlink>
      <w:r w:rsidRPr="00C96793">
        <w:rPr>
          <w:rFonts w:ascii="Times New Roman" w:hAnsi="Times New Roman" w:cs="Times New Roman"/>
          <w:szCs w:val="24"/>
        </w:rPr>
        <w:t xml:space="preserve">; </w:t>
      </w:r>
      <w:hyperlink w:anchor="_ENREF_51" w:tooltip="Hoetker, 2009 #1451" w:history="1">
        <w:r w:rsidR="005A2778" w:rsidRPr="00C96793">
          <w:rPr>
            <w:rFonts w:ascii="Times New Roman" w:hAnsi="Times New Roman" w:cs="Times New Roman"/>
            <w:szCs w:val="24"/>
          </w:rPr>
          <w:t>Hoetker &amp; Mellewigt, 2009</w:t>
        </w:r>
      </w:hyperlink>
      <w:r w:rsidRPr="00C96793">
        <w:rPr>
          <w:rFonts w:ascii="Times New Roman" w:hAnsi="Times New Roman" w:cs="Times New Roman"/>
          <w:szCs w:val="24"/>
        </w:rPr>
        <w:t xml:space="preserve">; </w:t>
      </w:r>
      <w:hyperlink w:anchor="_ENREF_72" w:tooltip="Lui, 2009 #1492" w:history="1">
        <w:r w:rsidR="005A2778" w:rsidRPr="00C96793">
          <w:rPr>
            <w:rFonts w:ascii="Times New Roman" w:hAnsi="Times New Roman" w:cs="Times New Roman"/>
            <w:szCs w:val="24"/>
          </w:rPr>
          <w:t>Lui, Wong, &amp; Liu, 2009</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For instance, </w:t>
      </w:r>
      <w:r w:rsidRPr="00C96793">
        <w:rPr>
          <w:rFonts w:ascii="Times New Roman" w:hAnsi="Times New Roman" w:cs="Times New Roman"/>
          <w:szCs w:val="24"/>
        </w:rPr>
        <w:fldChar w:fldCharType="begin"/>
      </w:r>
      <w:r w:rsidRPr="00C96793">
        <w:rPr>
          <w:rFonts w:ascii="Times New Roman" w:hAnsi="Times New Roman" w:cs="Times New Roman"/>
          <w:szCs w:val="24"/>
        </w:rPr>
        <w:instrText xml:space="preserve"> ADDIN EN.CITE &lt;EndNote&gt;&lt;Cite&gt;&lt;Author&gt;Hoetker&lt;/Author&gt;&lt;Year&gt;2009&lt;/Year&gt;&lt;RecNum&gt;1451&lt;/RecNum&gt;&lt;DisplayText&gt;(Hoetker &amp;amp; Mellewigt, 2009)&lt;/DisplayText&gt;&lt;record&gt;&lt;rec-number&gt;1451&lt;/rec-number&gt;&lt;foreign-keys&gt;&lt;key app="EN" db-id="paww5rpdys9fwaezfr2pvraa9zf9pvdr5ftd"&gt;1451&lt;/key&gt;&lt;/foreign-keys&gt;&lt;ref-type name="Journal Article"&gt;17&lt;/ref-type&gt;&lt;contributors&gt;&lt;authors&gt;&lt;author&gt;Hoetker, G.&lt;/author&gt;&lt;author&gt;Mellewigt, T.&lt;/author&gt;&lt;/authors&gt;&lt;/contributors&gt;&lt;titles&gt;&lt;title&gt;Choice and performance of governance mechanisms: matching alliance governance to asset type&lt;/title&gt;&lt;secondary-title&gt;Strategic Management Journal&lt;/secondary-title&gt;&lt;/titles&gt;&lt;periodical&gt;&lt;full-title&gt;Strategic Management Journal&lt;/full-title&gt;&lt;/periodical&gt;&lt;pages&gt;1025-1044&lt;/pages&gt;&lt;volume&gt;30&lt;/volume&gt;&lt;number&gt;10&lt;/number&gt;&lt;dates&gt;&lt;year&gt;2009&lt;/year&gt;&lt;/dates&gt;&lt;isbn&gt;1097-0266&lt;/isbn&gt;&lt;urls&gt;&lt;related-urls&gt;&lt;url&gt;http://onlinelibrary.wiley.com/doi/10.1002/smj.775/abstract&lt;/url&gt;&lt;/related-urls&gt;&lt;/urls&gt;&lt;/record&gt;&lt;/Cite&gt;&lt;/EndNote&gt;</w:instrText>
      </w:r>
      <w:r w:rsidRPr="00C96793">
        <w:rPr>
          <w:rFonts w:ascii="Times New Roman" w:hAnsi="Times New Roman" w:cs="Times New Roman"/>
          <w:szCs w:val="24"/>
        </w:rPr>
        <w:fldChar w:fldCharType="separate"/>
      </w:r>
      <w:r w:rsidRPr="00C96793">
        <w:rPr>
          <w:rFonts w:ascii="Times New Roman" w:hAnsi="Times New Roman" w:cs="Times New Roman"/>
          <w:szCs w:val="24"/>
        </w:rPr>
        <w:t>(</w:t>
      </w:r>
      <w:hyperlink w:anchor="_ENREF_51" w:tooltip="Hoetker, 2009 #1451" w:history="1">
        <w:r w:rsidR="005A2778" w:rsidRPr="00C96793">
          <w:rPr>
            <w:rFonts w:ascii="Times New Roman" w:hAnsi="Times New Roman" w:cs="Times New Roman"/>
            <w:szCs w:val="24"/>
          </w:rPr>
          <w:t>Hoetker &amp; Mellewigt, 2009</w:t>
        </w:r>
      </w:hyperlink>
      <w:r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found RG has a remarkable impact on exchanging knowledge-based assets in alliances, and a formal contract has no an important role in the knowledge exchange. Also, </w:t>
      </w:r>
      <w:hyperlink w:anchor="_ENREF_71" w:tooltip="Lee, 2006 #1491" w:history="1">
        <w:r w:rsidR="005A2778" w:rsidRPr="00C96793">
          <w:rPr>
            <w:rFonts w:ascii="Times New Roman" w:hAnsi="Times New Roman" w:cs="Times New Roman"/>
            <w:szCs w:val="24"/>
          </w:rPr>
          <w:fldChar w:fldCharType="begin"/>
        </w:r>
        <w:r w:rsidR="005A2778" w:rsidRPr="00C96793">
          <w:rPr>
            <w:rFonts w:ascii="Times New Roman" w:hAnsi="Times New Roman" w:cs="Times New Roman"/>
            <w:szCs w:val="24"/>
          </w:rPr>
          <w:instrText xml:space="preserve"> ADDIN EN.CITE &lt;EndNote&gt;&lt;Cite AuthorYear="1"&gt;&lt;Author&gt;Lee&lt;/Author&gt;&lt;Year&gt;2006&lt;/Year&gt;&lt;RecNum&gt;1491&lt;/RecNum&gt;&lt;DisplayText&gt;Lee and Cavusgil (2006)&lt;/DisplayText&gt;&lt;record&gt;&lt;rec-number&gt;1491&lt;/rec-number&gt;&lt;foreign-keys&gt;&lt;key app="EN" db-id="paww5rpdys9fwaezfr2pvraa9zf9pvdr5ftd"&gt;1491&lt;/key&gt;&lt;/foreign-keys&gt;&lt;ref-type name="Journal Article"&gt;17&lt;/ref-type&gt;&lt;contributors&gt;&lt;authors&gt;&lt;author&gt;Lee, Yikuan&lt;/author&gt;&lt;author&gt;Cavusgil, S. Tamer&lt;/author&gt;&lt;/authors&gt;&lt;/contributors&gt;&lt;titles&gt;&lt;title&gt;Enhancing alliance performance: The effects of contractual-based versus relational-based governance&lt;/title&gt;&lt;secondary-title&gt;Journal of Business Research&lt;/secondary-title&gt;&lt;/titles&gt;&lt;pages&gt;896-905&lt;/pages&gt;&lt;volume&gt;59&lt;/volume&gt;&lt;number&gt;8&lt;/number&gt;&lt;keywords&gt;&lt;keyword&gt;Governance structure&lt;/keyword&gt;&lt;keyword&gt;Relational-based governance&lt;/keyword&gt;&lt;keyword&gt;Contractual-based governance&lt;/keyword&gt;&lt;keyword&gt;Alliance performance&lt;/keyword&gt;&lt;keyword&gt;Contracts&lt;/keyword&gt;&lt;keyword&gt;Relational theory&lt;/keyword&gt;&lt;keyword&gt;International business&lt;/keyword&gt;&lt;/keywords&gt;&lt;dates&gt;&lt;year&gt;2006&lt;/year&gt;&lt;pub-dates&gt;&lt;date&gt;8//&lt;/date&gt;&lt;/pub-dates&gt;&lt;/dates&gt;&lt;isbn&gt;0148-2963&lt;/isbn&gt;&lt;urls&gt;&lt;related-urls&gt;&lt;url&gt;http://www.sciencedirect.com/science/article/pii/S0148296306000671&lt;/url&gt;&lt;/related-urls&gt;&lt;/urls&gt;&lt;electronic-resource-num&gt;http://dx.doi.org/10.1016/j.jbusres.2006.03.003&lt;/electronic-resource-num&gt;&lt;/record&gt;&lt;/Cite&gt;&lt;/EndNote&gt;</w:instrText>
        </w:r>
        <w:r w:rsidR="005A2778" w:rsidRPr="00C96793">
          <w:rPr>
            <w:rFonts w:ascii="Times New Roman" w:hAnsi="Times New Roman" w:cs="Times New Roman"/>
            <w:szCs w:val="24"/>
          </w:rPr>
          <w:fldChar w:fldCharType="separate"/>
        </w:r>
        <w:r w:rsidR="005A2778" w:rsidRPr="00C96793">
          <w:rPr>
            <w:rFonts w:ascii="Times New Roman" w:hAnsi="Times New Roman" w:cs="Times New Roman"/>
            <w:szCs w:val="24"/>
          </w:rPr>
          <w:t>Lee and Cavusgil (2006)</w:t>
        </w:r>
        <w:r w:rsidR="005A2778" w:rsidRPr="00C96793">
          <w:rPr>
            <w:rFonts w:ascii="Times New Roman" w:hAnsi="Times New Roman" w:cs="Times New Roman"/>
            <w:szCs w:val="24"/>
          </w:rPr>
          <w:fldChar w:fldCharType="end"/>
        </w:r>
      </w:hyperlink>
      <w:r w:rsidRPr="00C96793">
        <w:rPr>
          <w:rFonts w:ascii="Times New Roman" w:hAnsi="Times New Roman" w:cs="Times New Roman"/>
          <w:szCs w:val="24"/>
        </w:rPr>
        <w:t xml:space="preserve"> found that RG plays a critical role in </w:t>
      </w:r>
      <w:r w:rsidRPr="00C96793">
        <w:rPr>
          <w:rFonts w:ascii="Times New Roman" w:hAnsi="Times New Roman" w:cs="Times New Roman"/>
          <w:szCs w:val="24"/>
        </w:rPr>
        <w:lastRenderedPageBreak/>
        <w:t>knowledge acquisition and fostering alliance performance, whereas the CG has no</w:t>
      </w:r>
      <w:r w:rsidR="004478EA" w:rsidRPr="00C96793">
        <w:rPr>
          <w:rFonts w:ascii="Times New Roman" w:hAnsi="Times New Roman" w:cs="Times New Roman"/>
          <w:szCs w:val="24"/>
        </w:rPr>
        <w:t xml:space="preserve"> </w:t>
      </w:r>
      <w:r w:rsidR="000C7A02" w:rsidRPr="00C96793">
        <w:rPr>
          <w:rFonts w:ascii="Times New Roman" w:hAnsi="Times New Roman" w:cs="Times New Roman"/>
          <w:szCs w:val="24"/>
        </w:rPr>
        <w:t>noticeabl</w:t>
      </w:r>
      <w:r w:rsidR="006E10DD" w:rsidRPr="00C96793">
        <w:rPr>
          <w:rFonts w:ascii="Times New Roman" w:hAnsi="Times New Roman" w:cs="Times New Roman"/>
          <w:szCs w:val="24"/>
        </w:rPr>
        <w:t>e</w:t>
      </w:r>
      <w:r w:rsidR="000C7A02" w:rsidRPr="00C96793">
        <w:rPr>
          <w:rFonts w:ascii="Times New Roman" w:hAnsi="Times New Roman" w:cs="Times New Roman"/>
          <w:szCs w:val="24"/>
        </w:rPr>
        <w:t xml:space="preserve"> </w:t>
      </w:r>
      <w:r w:rsidRPr="00C96793">
        <w:rPr>
          <w:rFonts w:ascii="Times New Roman" w:hAnsi="Times New Roman" w:cs="Times New Roman"/>
          <w:szCs w:val="24"/>
        </w:rPr>
        <w:t xml:space="preserve">influence on </w:t>
      </w:r>
      <w:r w:rsidR="004478EA" w:rsidRPr="00C96793">
        <w:rPr>
          <w:rFonts w:ascii="Times New Roman" w:hAnsi="Times New Roman" w:cs="Times New Roman"/>
          <w:szCs w:val="24"/>
        </w:rPr>
        <w:t xml:space="preserve">the </w:t>
      </w:r>
      <w:r w:rsidRPr="00C96793">
        <w:rPr>
          <w:rFonts w:ascii="Times New Roman" w:hAnsi="Times New Roman" w:cs="Times New Roman"/>
          <w:szCs w:val="24"/>
        </w:rPr>
        <w:t xml:space="preserve">performance. However, these results seem contradictory with the findings of </w:t>
      </w:r>
      <w:hyperlink w:anchor="_ENREF_103" w:tooltip="Yu, 2006 #1211" w:history="1">
        <w:r w:rsidR="005A2778" w:rsidRPr="00C96793">
          <w:rPr>
            <w:rFonts w:ascii="Times New Roman" w:hAnsi="Times New Roman" w:cs="Times New Roman"/>
            <w:szCs w:val="24"/>
          </w:rPr>
          <w:fldChar w:fldCharType="begin"/>
        </w:r>
        <w:r w:rsidR="005A2778" w:rsidRPr="00C96793">
          <w:rPr>
            <w:rFonts w:ascii="Times New Roman" w:hAnsi="Times New Roman" w:cs="Times New Roman"/>
            <w:szCs w:val="24"/>
          </w:rPr>
          <w:instrText xml:space="preserve"> ADDIN EN.CITE &lt;EndNote&gt;&lt;Cite AuthorYear="1"&gt;&lt;Author&gt;Yu&lt;/Author&gt;&lt;Year&gt;2006&lt;/Year&gt;&lt;RecNum&gt;1211&lt;/RecNum&gt;&lt;DisplayText&gt;Yu et al. (2006)&lt;/DisplayText&gt;&lt;record&gt;&lt;rec-number&gt;1211&lt;/rec-number&gt;&lt;foreign-keys&gt;&lt;key app="EN" db-id="paww5rpdys9fwaezfr2pvraa9zf9pvdr5ftd"&gt;1211&lt;/key&gt;&lt;/foreign-keys&gt;&lt;ref-type name="Journal Article"&gt;17&lt;/ref-type&gt;&lt;contributors&gt;&lt;authors&gt;&lt;author&gt;Yu, C,&lt;/author&gt;&lt;author&gt;Liao, T,&lt;/author&gt;&lt;author&gt;Lin, Z,&lt;/author&gt;&lt;/authors&gt;&lt;/contributors&gt;&lt;titles&gt;&lt;title&gt;Formal governance mechanisms, relational governance mechanisms, and transaction-specific investments in supplier–manufacturer relationships&lt;/title&gt;&lt;secondary-title&gt;Industrial Marketing Management&lt;/secondary-title&gt;&lt;/titles&gt;&lt;periodical&gt;&lt;full-title&gt;Industrial Marketing Management&lt;/full-title&gt;&lt;/periodical&gt;&lt;pages&gt;128-139&lt;/pages&gt;&lt;volume&gt;35&lt;/volume&gt;&lt;number&gt;2&lt;/number&gt;&lt;keywords&gt;&lt;keyword&gt;Formal governance mechanisms&lt;/keyword&gt;&lt;keyword&gt;Relational governance mechanisms&lt;/keyword&gt;&lt;keyword&gt;Transaction-specific investments&lt;/keyword&gt;&lt;keyword&gt;Supplier–manufacturer relationships&lt;/keyword&gt;&lt;/keywords&gt;&lt;dates&gt;&lt;year&gt;2006&lt;/year&gt;&lt;pub-dates&gt;&lt;date&gt;2//&lt;/date&gt;&lt;/pub-dates&gt;&lt;/dates&gt;&lt;isbn&gt;0019-8501&lt;/isbn&gt;&lt;urls&gt;&lt;related-urls&gt;&lt;url&gt;http://www.sciencedirect.com/science/article/pii/S0019850105000088&lt;/url&gt;&lt;/related-urls&gt;&lt;/urls&gt;&lt;electronic-resource-num&gt;http://dx.doi.org/10.1016/j.indmarman.2005.01.004&lt;/electronic-resource-num&gt;&lt;/record&gt;&lt;/Cite&gt;&lt;/EndNote&gt;</w:instrText>
        </w:r>
        <w:r w:rsidR="005A2778" w:rsidRPr="00C96793">
          <w:rPr>
            <w:rFonts w:ascii="Times New Roman" w:hAnsi="Times New Roman" w:cs="Times New Roman"/>
            <w:szCs w:val="24"/>
          </w:rPr>
          <w:fldChar w:fldCharType="separate"/>
        </w:r>
        <w:r w:rsidR="005A2778" w:rsidRPr="00C96793">
          <w:rPr>
            <w:rFonts w:ascii="Times New Roman" w:hAnsi="Times New Roman" w:cs="Times New Roman"/>
            <w:szCs w:val="24"/>
          </w:rPr>
          <w:t>Yu et al. (2006)</w:t>
        </w:r>
        <w:r w:rsidR="005A2778" w:rsidRPr="00C96793">
          <w:rPr>
            <w:rFonts w:ascii="Times New Roman" w:hAnsi="Times New Roman" w:cs="Times New Roman"/>
            <w:szCs w:val="24"/>
          </w:rPr>
          <w:fldChar w:fldCharType="end"/>
        </w:r>
      </w:hyperlink>
      <w:r w:rsidRPr="00C96793">
        <w:rPr>
          <w:rFonts w:ascii="Times New Roman" w:hAnsi="Times New Roman" w:cs="Times New Roman"/>
          <w:szCs w:val="24"/>
        </w:rPr>
        <w:t xml:space="preserve">, </w:t>
      </w:r>
      <w:r w:rsidR="00C53B5A" w:rsidRPr="00C96793">
        <w:rPr>
          <w:rFonts w:ascii="Times New Roman" w:hAnsi="Times New Roman" w:cs="Times New Roman"/>
          <w:szCs w:val="24"/>
        </w:rPr>
        <w:t>who</w:t>
      </w:r>
      <w:r w:rsidR="004478EA" w:rsidRPr="00C96793">
        <w:rPr>
          <w:rFonts w:ascii="Times New Roman" w:hAnsi="Times New Roman" w:cs="Times New Roman"/>
          <w:szCs w:val="24"/>
        </w:rPr>
        <w:t xml:space="preserve"> </w:t>
      </w:r>
      <w:r w:rsidRPr="00C96793">
        <w:rPr>
          <w:rFonts w:ascii="Times New Roman" w:hAnsi="Times New Roman" w:cs="Times New Roman"/>
          <w:szCs w:val="24"/>
        </w:rPr>
        <w:t xml:space="preserve">found that both CG and RG have a significant impact on transaction-specific investments. Similarly, </w:t>
      </w:r>
      <w:hyperlink w:anchor="_ENREF_52" w:tooltip="Hofenk, 2011 #1489" w:history="1">
        <w:r w:rsidR="005A2778" w:rsidRPr="00C96793">
          <w:rPr>
            <w:rFonts w:ascii="Times New Roman" w:hAnsi="Times New Roman" w:cs="Times New Roman"/>
            <w:szCs w:val="24"/>
          </w:rPr>
          <w:fldChar w:fldCharType="begin"/>
        </w:r>
        <w:r w:rsidR="005A2778" w:rsidRPr="00C96793">
          <w:rPr>
            <w:rFonts w:ascii="Times New Roman" w:hAnsi="Times New Roman" w:cs="Times New Roman"/>
            <w:szCs w:val="24"/>
          </w:rPr>
          <w:instrText xml:space="preserve"> ADDIN EN.CITE &lt;EndNote&gt;&lt;Cite AuthorYear="1"&gt;&lt;Author&gt;Hofenk&lt;/Author&gt;&lt;Year&gt;2011&lt;/Year&gt;&lt;RecNum&gt;1489&lt;/RecNum&gt;&lt;DisplayText&gt;Hofenk, Schipper, Semeijn, and Gelderman (2011)&lt;/DisplayText&gt;&lt;record&gt;&lt;rec-number&gt;1489&lt;/rec-number&gt;&lt;foreign-keys&gt;&lt;key app="EN" db-id="paww5rpdys9fwaezfr2pvraa9zf9pvdr5ftd"&gt;1489&lt;/key&gt;&lt;/foreign-keys&gt;&lt;ref-type name="Journal Article"&gt;17&lt;/ref-type&gt;&lt;contributors&gt;&lt;authors&gt;&lt;author&gt;Hofenk, Dianne&lt;/author&gt;&lt;author&gt;Schipper, Rinaldo&lt;/author&gt;&lt;author&gt;Semeijn, Janjaap&lt;/author&gt;&lt;author&gt;Gelderman, Cees&lt;/author&gt;&lt;/authors&gt;&lt;/contributors&gt;&lt;titles&gt;&lt;title&gt;The influence of contractual and relational factors on the effectiveness of third party logistics relationships&lt;/title&gt;&lt;secondary-title&gt;Journal of Purchasing and Supply Management&lt;/secondary-title&gt;&lt;/titles&gt;&lt;periodical&gt;&lt;full-title&gt;Journal of Purchasing and Supply Management&lt;/full-title&gt;&lt;/periodical&gt;&lt;pages&gt;167-175&lt;/pages&gt;&lt;volume&gt;17&lt;/volume&gt;&lt;number&gt;3&lt;/number&gt;&lt;dates&gt;&lt;year&gt;2011&lt;/year&gt;&lt;/dates&gt;&lt;isbn&gt;1478-4092&lt;/isbn&gt;&lt;urls&gt;&lt;related-urls&gt;&lt;url&gt;http://www.sciencedirect.com/science/article/pii/S1478409211000203&lt;/url&gt;&lt;/related-urls&gt;&lt;/urls&gt;&lt;/record&gt;&lt;/Cite&gt;&lt;/EndNote&gt;</w:instrText>
        </w:r>
        <w:r w:rsidR="005A2778" w:rsidRPr="00C96793">
          <w:rPr>
            <w:rFonts w:ascii="Times New Roman" w:hAnsi="Times New Roman" w:cs="Times New Roman"/>
            <w:szCs w:val="24"/>
          </w:rPr>
          <w:fldChar w:fldCharType="separate"/>
        </w:r>
        <w:r w:rsidR="005A2778" w:rsidRPr="00C96793">
          <w:rPr>
            <w:rFonts w:ascii="Times New Roman" w:hAnsi="Times New Roman" w:cs="Times New Roman"/>
            <w:szCs w:val="24"/>
          </w:rPr>
          <w:t>Hofenk, Schipper, Semeijn, and Gelderman (2011)</w:t>
        </w:r>
        <w:r w:rsidR="005A2778" w:rsidRPr="00C96793">
          <w:rPr>
            <w:rFonts w:ascii="Times New Roman" w:hAnsi="Times New Roman" w:cs="Times New Roman"/>
            <w:szCs w:val="24"/>
          </w:rPr>
          <w:fldChar w:fldCharType="end"/>
        </w:r>
      </w:hyperlink>
      <w:r w:rsidRPr="00C96793">
        <w:rPr>
          <w:rFonts w:ascii="Times New Roman" w:hAnsi="Times New Roman" w:cs="Times New Roman"/>
          <w:szCs w:val="24"/>
        </w:rPr>
        <w:t xml:space="preserve"> found that both CG and RG have a magnificent role in improving relationship effectiveness. </w:t>
      </w:r>
      <w:r w:rsidR="004D4FE4" w:rsidRPr="00C96793">
        <w:rPr>
          <w:rFonts w:ascii="Times New Roman" w:hAnsi="Times New Roman" w:cs="Times New Roman"/>
          <w:szCs w:val="24"/>
        </w:rPr>
        <w:t>Furthermore</w:t>
      </w:r>
      <w:r w:rsidRPr="00C96793">
        <w:rPr>
          <w:rFonts w:ascii="Times New Roman" w:hAnsi="Times New Roman" w:cs="Times New Roman"/>
          <w:szCs w:val="24"/>
        </w:rPr>
        <w:t xml:space="preserve">, the current paper’s </w:t>
      </w:r>
      <w:r w:rsidR="009E7E00" w:rsidRPr="00C96793">
        <w:rPr>
          <w:rFonts w:ascii="Times New Roman" w:hAnsi="Times New Roman" w:cs="Times New Roman"/>
          <w:szCs w:val="24"/>
        </w:rPr>
        <w:t>results showed</w:t>
      </w:r>
      <w:r w:rsidR="004478EA" w:rsidRPr="00C96793">
        <w:rPr>
          <w:rFonts w:ascii="Times New Roman" w:hAnsi="Times New Roman" w:cs="Times New Roman"/>
          <w:szCs w:val="24"/>
        </w:rPr>
        <w:t xml:space="preserve"> IOCM</w:t>
      </w:r>
      <w:r w:rsidRPr="00C96793">
        <w:rPr>
          <w:rFonts w:ascii="Times New Roman" w:hAnsi="Times New Roman" w:cs="Times New Roman"/>
          <w:szCs w:val="24"/>
        </w:rPr>
        <w:t xml:space="preserve"> has a tremendous role in managing SC activities. This </w:t>
      </w:r>
      <w:r w:rsidR="00E33FD6" w:rsidRPr="00C96793">
        <w:rPr>
          <w:rFonts w:ascii="Times New Roman" w:hAnsi="Times New Roman" w:cs="Times New Roman"/>
          <w:szCs w:val="24"/>
        </w:rPr>
        <w:t>result</w:t>
      </w:r>
      <w:r w:rsidRPr="00C96793">
        <w:rPr>
          <w:rFonts w:ascii="Times New Roman" w:hAnsi="Times New Roman" w:cs="Times New Roman"/>
          <w:szCs w:val="24"/>
        </w:rPr>
        <w:t xml:space="preserve"> has </w:t>
      </w:r>
      <w:r w:rsidR="00380207" w:rsidRPr="00C96793">
        <w:rPr>
          <w:rFonts w:ascii="Times New Roman" w:hAnsi="Times New Roman" w:cs="Times New Roman"/>
          <w:szCs w:val="24"/>
        </w:rPr>
        <w:t xml:space="preserve">been </w:t>
      </w:r>
      <w:r w:rsidRPr="00C96793">
        <w:rPr>
          <w:rFonts w:ascii="Times New Roman" w:hAnsi="Times New Roman" w:cs="Times New Roman"/>
          <w:szCs w:val="24"/>
        </w:rPr>
        <w:t xml:space="preserve">congruent with theoretical reviews </w:t>
      </w:r>
      <w:r w:rsidR="004D4FE4" w:rsidRPr="00C96793">
        <w:rPr>
          <w:rFonts w:ascii="Times New Roman" w:hAnsi="Times New Roman" w:cs="Times New Roman"/>
          <w:szCs w:val="24"/>
        </w:rPr>
        <w:t>to</w:t>
      </w:r>
      <w:r w:rsidRPr="00C96793">
        <w:rPr>
          <w:rFonts w:ascii="Times New Roman" w:hAnsi="Times New Roman" w:cs="Times New Roman"/>
          <w:szCs w:val="24"/>
        </w:rPr>
        <w:t xml:space="preserve"> </w:t>
      </w:r>
      <w:r w:rsidR="004D4FE4" w:rsidRPr="00C96793">
        <w:rPr>
          <w:rFonts w:ascii="Times New Roman" w:hAnsi="Times New Roman" w:cs="Times New Roman"/>
          <w:szCs w:val="24"/>
        </w:rPr>
        <w:t>many studies of IOCM</w:t>
      </w:r>
      <w:r w:rsidRPr="00C96793">
        <w:rPr>
          <w:rFonts w:ascii="Times New Roman" w:hAnsi="Times New Roman" w:cs="Times New Roman"/>
          <w:szCs w:val="24"/>
        </w:rPr>
        <w:t xml:space="preserve"> </w:t>
      </w:r>
      <w:r w:rsidRPr="00C96793">
        <w:rPr>
          <w:rFonts w:ascii="Times New Roman" w:hAnsi="Times New Roman" w:cs="Times New Roman"/>
          <w:szCs w:val="24"/>
        </w:rPr>
        <w:fldChar w:fldCharType="begin">
          <w:fldData xml:space="preserve">PEVuZE5vdGU+PENpdGU+PEF1dGhvcj5TZWFsPC9BdXRob3I+PFllYXI+MjAwNDwvWWVhcj48UmVj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</w:fldData>
        </w:fldChar>
      </w:r>
      <w:r w:rsidR="00BF2003" w:rsidRPr="00C96793">
        <w:rPr>
          <w:rFonts w:ascii="Times New Roman" w:hAnsi="Times New Roman" w:cs="Times New Roman"/>
          <w:szCs w:val="24"/>
        </w:rPr>
        <w:instrText xml:space="preserve"> ADDIN EN.CITE </w:instrText>
      </w:r>
      <w:r w:rsidR="00BF2003" w:rsidRPr="00C96793">
        <w:rPr>
          <w:rFonts w:ascii="Times New Roman" w:hAnsi="Times New Roman" w:cs="Times New Roman"/>
          <w:szCs w:val="24"/>
        </w:rPr>
        <w:fldChar w:fldCharType="begin">
          <w:fldData xml:space="preserve">PEVuZE5vdGU+PENpdGU+PEF1dGhvcj5TZWFsPC9BdXRob3I+PFllYXI+MjAwNDwvWWVhcj48UmVj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</w:fldData>
        </w:fldChar>
      </w:r>
      <w:r w:rsidR="00BF2003" w:rsidRPr="00C96793">
        <w:rPr>
          <w:rFonts w:ascii="Times New Roman" w:hAnsi="Times New Roman" w:cs="Times New Roman"/>
          <w:szCs w:val="24"/>
        </w:rPr>
        <w:instrText xml:space="preserve"> ADDIN EN.CITE.DATA </w:instrText>
      </w:r>
      <w:r w:rsidR="00BF2003" w:rsidRPr="00C96793">
        <w:rPr>
          <w:rFonts w:ascii="Times New Roman" w:hAnsi="Times New Roman" w:cs="Times New Roman"/>
          <w:szCs w:val="24"/>
        </w:rPr>
      </w:r>
      <w:r w:rsidR="00BF2003" w:rsidRPr="00C96793">
        <w:rPr>
          <w:rFonts w:ascii="Times New Roman" w:hAnsi="Times New Roman" w:cs="Times New Roman"/>
          <w:szCs w:val="24"/>
        </w:rPr>
        <w:fldChar w:fldCharType="end"/>
      </w:r>
      <w:r w:rsidRPr="00C96793">
        <w:rPr>
          <w:rFonts w:ascii="Times New Roman" w:hAnsi="Times New Roman" w:cs="Times New Roman"/>
          <w:szCs w:val="24"/>
        </w:rPr>
      </w:r>
      <w:r w:rsidRPr="00C96793">
        <w:rPr>
          <w:rFonts w:ascii="Times New Roman" w:hAnsi="Times New Roman" w:cs="Times New Roman"/>
          <w:szCs w:val="24"/>
        </w:rPr>
        <w:fldChar w:fldCharType="separate"/>
      </w:r>
      <w:r w:rsidR="00BF2003" w:rsidRPr="00C96793">
        <w:rPr>
          <w:rFonts w:ascii="Times New Roman" w:hAnsi="Times New Roman" w:cs="Times New Roman"/>
          <w:szCs w:val="24"/>
        </w:rPr>
        <w:t>(</w:t>
      </w:r>
      <w:hyperlink w:anchor="_ENREF_84" w:tooltip="Seal, 2004 #1138" w:history="1">
        <w:r w:rsidR="005A2778" w:rsidRPr="00C96793">
          <w:rPr>
            <w:rFonts w:ascii="Times New Roman" w:hAnsi="Times New Roman" w:cs="Times New Roman"/>
            <w:szCs w:val="24"/>
          </w:rPr>
          <w:t>Seal, Berry, &amp; Cullen, 2004</w:t>
        </w:r>
      </w:hyperlink>
      <w:proofErr w:type="gramStart"/>
      <w:r w:rsidR="00BF2003" w:rsidRPr="00C96793">
        <w:rPr>
          <w:rFonts w:ascii="Times New Roman" w:hAnsi="Times New Roman" w:cs="Times New Roman"/>
          <w:szCs w:val="24"/>
        </w:rPr>
        <w:t xml:space="preserve">; </w:t>
      </w:r>
      <w:proofErr w:type="gramEnd"/>
      <w:r w:rsidR="005A2778">
        <w:rPr>
          <w:rFonts w:ascii="Times New Roman" w:hAnsi="Times New Roman" w:cs="Times New Roman"/>
          <w:szCs w:val="24"/>
        </w:rPr>
        <w:fldChar w:fldCharType="begin"/>
      </w:r>
      <w:r w:rsidR="005A2778">
        <w:rPr>
          <w:rFonts w:ascii="Times New Roman" w:hAnsi="Times New Roman" w:cs="Times New Roman"/>
          <w:szCs w:val="24"/>
        </w:rPr>
        <w:instrText xml:space="preserve"> HYPERLINK \l "_ENREF_14" \o "Caglio, 2008 #1188" </w:instrText>
      </w:r>
      <w:r w:rsidR="005A2778">
        <w:rPr>
          <w:rFonts w:ascii="Times New Roman" w:hAnsi="Times New Roman" w:cs="Times New Roman"/>
          <w:szCs w:val="24"/>
        </w:rPr>
        <w:fldChar w:fldCharType="separate"/>
      </w:r>
      <w:r w:rsidR="005A2778" w:rsidRPr="00C96793">
        <w:rPr>
          <w:rFonts w:ascii="Times New Roman" w:hAnsi="Times New Roman" w:cs="Times New Roman"/>
          <w:szCs w:val="24"/>
        </w:rPr>
        <w:t>Caglio &amp; Ditillo, 2008</w:t>
      </w:r>
      <w:r w:rsidR="005A2778">
        <w:rPr>
          <w:rFonts w:ascii="Times New Roman" w:hAnsi="Times New Roman" w:cs="Times New Roman"/>
          <w:szCs w:val="24"/>
        </w:rPr>
        <w:fldChar w:fldCharType="end"/>
      </w:r>
      <w:r w:rsidR="00BF2003" w:rsidRPr="00C96793">
        <w:rPr>
          <w:rFonts w:ascii="Times New Roman" w:hAnsi="Times New Roman" w:cs="Times New Roman"/>
          <w:szCs w:val="24"/>
        </w:rPr>
        <w:t xml:space="preserve">; </w:t>
      </w:r>
      <w:hyperlink w:anchor="_ENREF_2" w:tooltip="Anderson, 2009 #971" w:history="1">
        <w:r w:rsidR="005A2778" w:rsidRPr="00C96793">
          <w:rPr>
            <w:rFonts w:ascii="Times New Roman" w:hAnsi="Times New Roman" w:cs="Times New Roman"/>
            <w:szCs w:val="24"/>
          </w:rPr>
          <w:t>Anderson &amp; Dekker, 2009</w:t>
        </w:r>
      </w:hyperlink>
      <w:r w:rsidR="00BF2003"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w:t>
      </w:r>
      <w:r w:rsidR="00D942E6" w:rsidRPr="00C96793">
        <w:rPr>
          <w:rFonts w:ascii="Times New Roman" w:hAnsi="Times New Roman" w:cs="Times New Roman"/>
          <w:szCs w:val="24"/>
        </w:rPr>
        <w:t xml:space="preserve"> </w:t>
      </w:r>
      <w:r w:rsidRPr="00C96793">
        <w:rPr>
          <w:rFonts w:ascii="Times New Roman" w:hAnsi="Times New Roman" w:cs="Times New Roman"/>
          <w:szCs w:val="24"/>
        </w:rPr>
        <w:t xml:space="preserve">Moreover, the findings indicated that IOCM has no a </w:t>
      </w:r>
      <w:r w:rsidR="008370E3" w:rsidRPr="00C96793">
        <w:rPr>
          <w:rFonts w:ascii="Times New Roman" w:hAnsi="Times New Roman" w:cs="Times New Roman"/>
          <w:szCs w:val="24"/>
        </w:rPr>
        <w:t xml:space="preserve">prominently </w:t>
      </w:r>
      <w:r w:rsidRPr="00C96793">
        <w:rPr>
          <w:rFonts w:ascii="Times New Roman" w:hAnsi="Times New Roman" w:cs="Times New Roman"/>
          <w:szCs w:val="24"/>
        </w:rPr>
        <w:t>direct on SCP. However, it has a significant</w:t>
      </w:r>
      <w:r w:rsidR="00B02ED6" w:rsidRPr="00C96793">
        <w:rPr>
          <w:rFonts w:ascii="Times New Roman" w:hAnsi="Times New Roman" w:cs="Times New Roman"/>
          <w:szCs w:val="24"/>
        </w:rPr>
        <w:t>ly</w:t>
      </w:r>
      <w:r w:rsidRPr="00C96793">
        <w:rPr>
          <w:rFonts w:ascii="Times New Roman" w:hAnsi="Times New Roman" w:cs="Times New Roman"/>
          <w:szCs w:val="24"/>
        </w:rPr>
        <w:t xml:space="preserve"> indirect effect on improving SCP by</w:t>
      </w:r>
      <w:r w:rsidR="00B40617" w:rsidRPr="00C96793">
        <w:rPr>
          <w:rFonts w:ascii="Times New Roman" w:hAnsi="Times New Roman" w:cs="Times New Roman"/>
          <w:szCs w:val="24"/>
        </w:rPr>
        <w:t xml:space="preserve"> </w:t>
      </w:r>
      <w:r w:rsidR="00B02ED6" w:rsidRPr="00C96793">
        <w:rPr>
          <w:rFonts w:ascii="Times New Roman" w:hAnsi="Times New Roman" w:cs="Times New Roman"/>
          <w:szCs w:val="24"/>
        </w:rPr>
        <w:t xml:space="preserve">the mediating effect of </w:t>
      </w:r>
      <w:r w:rsidRPr="00C96793">
        <w:rPr>
          <w:rFonts w:ascii="Times New Roman" w:hAnsi="Times New Roman" w:cs="Times New Roman"/>
          <w:szCs w:val="24"/>
        </w:rPr>
        <w:t>SCM. This result is consistent with the</w:t>
      </w:r>
      <w:r w:rsidR="005A2778">
        <w:rPr>
          <w:rFonts w:ascii="Times New Roman" w:hAnsi="Times New Roman" w:cs="Times New Roman"/>
          <w:szCs w:val="24"/>
        </w:rPr>
        <w:t xml:space="preserve"> point of  </w:t>
      </w:r>
      <w:hyperlink w:anchor="_ENREF_38" w:tooltip="Fayard, 2012 #863" w:history="1">
        <w:r w:rsidR="005A2778" w:rsidRPr="00C96793">
          <w:rPr>
            <w:rFonts w:ascii="Times New Roman" w:hAnsi="Times New Roman" w:cs="Times New Roman"/>
            <w:szCs w:val="24"/>
          </w:rPr>
          <w:fldChar w:fldCharType="begin"/>
        </w:r>
        <w:r w:rsidR="005A2778" w:rsidRPr="00C96793">
          <w:rPr>
            <w:rFonts w:ascii="Times New Roman" w:hAnsi="Times New Roman" w:cs="Times New Roman"/>
            <w:szCs w:val="24"/>
          </w:rPr>
          <w:instrText xml:space="preserve"> ADDIN EN.CITE &lt;EndNote&gt;&lt;Cite AuthorYear="1"&gt;&lt;Author&gt;Fayard&lt;/Author&gt;&lt;Year&gt;2012&lt;/Year&gt;&lt;RecNum&gt;863&lt;/RecNum&gt;&lt;DisplayText&gt;Fayard et al. (2012)&lt;/DisplayText&gt;&lt;record&gt;&lt;rec-number&gt;863&lt;/rec-number&gt;&lt;foreign-keys&gt;&lt;key app="EN" db-id="paww5rpdys9fwaezfr2pvraa9zf9pvdr5ftd"&gt;863&lt;/key&gt;&lt;/foreign-keys&gt;&lt;ref-type name="Journal Article"&gt;17&lt;/ref-type&gt;&lt;contributors&gt;&lt;authors&gt;&lt;author&gt;Fayard, D.&lt;/author&gt;&lt;author&gt;Lee, L.&lt;/author&gt;&lt;author&gt;Leitch, R.&lt;/author&gt;&lt;author&gt;Kettinger, W.&lt;/author&gt;&lt;/authors&gt;&lt;/contributors&gt;&lt;titles&gt;&lt;title&gt;Effect of internal cost management, information systems integration, and absorptive capacity on inter-organizational cost management in supply chains&lt;/title&gt;&lt;secondary-title&gt;Accounting, Organizations and Society&lt;/secondary-title&gt;&lt;/titles&gt;&lt;periodical&gt;&lt;full-title&gt;Accounting, Organizations and Society&lt;/full-title&gt;&lt;/periodical&gt;&lt;pages&gt;168-187&lt;/pages&gt;&lt;volume&gt;37&lt;/volume&gt;&lt;number&gt;3&lt;/number&gt;&lt;dates&gt;&lt;year&gt;2012&lt;/year&gt;&lt;/dates&gt;&lt;isbn&gt;03613682&lt;/isbn&gt;&lt;urls&gt;&lt;related-urls&gt;&lt;url&gt;http://www.sciencedirect.com.libaccess.hud.ac.uk/science/article/pii/S036136821200013X&lt;/url&gt;&lt;/related-urls&gt;&lt;/urls&gt;&lt;electronic-resource-num&gt;10.1016/j.aos.2012.02.001&lt;/electronic-resource-num&gt;&lt;/record&gt;&lt;/Cite&gt;&lt;/EndNote&gt;</w:instrText>
        </w:r>
        <w:r w:rsidR="005A2778" w:rsidRPr="00C96793">
          <w:rPr>
            <w:rFonts w:ascii="Times New Roman" w:hAnsi="Times New Roman" w:cs="Times New Roman"/>
            <w:szCs w:val="24"/>
          </w:rPr>
          <w:fldChar w:fldCharType="separate"/>
        </w:r>
        <w:r w:rsidR="005A2778" w:rsidRPr="00C96793">
          <w:rPr>
            <w:rFonts w:ascii="Times New Roman" w:hAnsi="Times New Roman" w:cs="Times New Roman"/>
            <w:szCs w:val="24"/>
          </w:rPr>
          <w:t>Fayard et al. (2012)</w:t>
        </w:r>
        <w:r w:rsidR="005A2778" w:rsidRPr="00C96793">
          <w:rPr>
            <w:rFonts w:ascii="Times New Roman" w:hAnsi="Times New Roman" w:cs="Times New Roman"/>
            <w:szCs w:val="24"/>
          </w:rPr>
          <w:fldChar w:fldCharType="end"/>
        </w:r>
      </w:hyperlink>
      <w:r w:rsidR="005E60FB" w:rsidRPr="00C96793">
        <w:rPr>
          <w:rFonts w:ascii="Times New Roman" w:hAnsi="Times New Roman" w:cs="Times New Roman"/>
          <w:szCs w:val="24"/>
        </w:rPr>
        <w:t xml:space="preserve"> view</w:t>
      </w:r>
      <w:r w:rsidR="00B02ED6" w:rsidRPr="00C96793">
        <w:rPr>
          <w:rFonts w:ascii="Times New Roman" w:hAnsi="Times New Roman" w:cs="Times New Roman"/>
          <w:szCs w:val="24"/>
        </w:rPr>
        <w:t xml:space="preserve">, </w:t>
      </w:r>
      <w:r w:rsidR="00DE0CF8" w:rsidRPr="00C96793">
        <w:rPr>
          <w:rFonts w:ascii="Times New Roman" w:hAnsi="Times New Roman" w:cs="Times New Roman"/>
          <w:szCs w:val="24"/>
        </w:rPr>
        <w:t>who</w:t>
      </w:r>
      <w:r w:rsidR="00B02ED6" w:rsidRPr="00C96793">
        <w:rPr>
          <w:rFonts w:ascii="Times New Roman" w:hAnsi="Times New Roman" w:cs="Times New Roman"/>
          <w:szCs w:val="24"/>
        </w:rPr>
        <w:t xml:space="preserve"> </w:t>
      </w:r>
      <w:r w:rsidR="00DE0CF8" w:rsidRPr="00C96793">
        <w:rPr>
          <w:rFonts w:ascii="Times New Roman" w:hAnsi="Times New Roman" w:cs="Times New Roman"/>
          <w:szCs w:val="24"/>
        </w:rPr>
        <w:t xml:space="preserve">articulate </w:t>
      </w:r>
      <w:r w:rsidRPr="00C96793">
        <w:rPr>
          <w:rFonts w:ascii="Times New Roman" w:hAnsi="Times New Roman" w:cs="Times New Roman"/>
          <w:szCs w:val="24"/>
        </w:rPr>
        <w:t xml:space="preserve">IOCM activities may also be viewed as SCM </w:t>
      </w:r>
      <w:r w:rsidR="00B02ED6" w:rsidRPr="00C96793">
        <w:rPr>
          <w:rFonts w:ascii="Times New Roman" w:hAnsi="Times New Roman" w:cs="Times New Roman"/>
          <w:szCs w:val="24"/>
        </w:rPr>
        <w:t>activities.</w:t>
      </w:r>
      <w:r w:rsidRPr="00C96793">
        <w:rPr>
          <w:rFonts w:ascii="Times New Roman" w:hAnsi="Times New Roman" w:cs="Times New Roman"/>
          <w:szCs w:val="24"/>
        </w:rPr>
        <w:t xml:space="preserve"> On the other hand, this result is inconsistent with </w:t>
      </w:r>
      <w:r w:rsidRPr="00C96793">
        <w:rPr>
          <w:rFonts w:ascii="Times New Roman" w:hAnsi="Times New Roman" w:cs="Times New Roman"/>
          <w:szCs w:val="24"/>
        </w:rPr>
        <w:fldChar w:fldCharType="begin"/>
      </w:r>
      <w:r w:rsidR="00A77892" w:rsidRPr="00C96793">
        <w:rPr>
          <w:rFonts w:ascii="Times New Roman" w:hAnsi="Times New Roman" w:cs="Times New Roman"/>
          <w:szCs w:val="24"/>
        </w:rPr>
        <w:instrText xml:space="preserve"> ADDIN EN.CITE &lt;EndNote&gt;&lt;Cite&gt;&lt;Author&gt;Jamal&lt;/Author&gt;&lt;Year&gt;2011&lt;/Year&gt;&lt;RecNum&gt;1005&lt;/RecNum&gt;&lt;DisplayText&gt;(Jamal, 2011)&lt;/DisplayText&gt;&lt;record&gt;&lt;rec-number&gt;1005&lt;/rec-number&gt;&lt;foreign-keys&gt;&lt;key app="EN" db-id="paww5rpdys9fwaezfr2pvraa9zf9pvdr5ftd"&gt;1005&lt;/key&gt;&lt;/foreign-keys&gt;&lt;ref-type name="Thesis"&gt;32&lt;/ref-type&gt;&lt;contributors&gt;&lt;authors&gt;&lt;author&gt;Jamal, N.&lt;/author&gt;&lt;/authors&gt;&lt;/contributors&gt;&lt;titles&gt;&lt;title&gt;Management accounting and the implications of supply chain management practices: An empirical study&lt;/title&gt;&lt;secondary-title&gt;The Business School&lt;/secondary-title&gt;&lt;/titles&gt;&lt;pages&gt;1-416&lt;/pages&gt;&lt;volume&gt;Doctor of Philosophy&lt;/volume&gt;&lt;dates&gt;&lt;year&gt;2011&lt;/year&gt;&lt;/dates&gt;&lt;pub-location&gt;Hull&lt;/pub-location&gt;&lt;publisher&gt;University of Hull&lt;/publisher&gt;&lt;urls&gt;&lt;related-urls&gt;&lt;url&gt;https://hydra.hull.ac.uk/assets/hull:5345a/content&lt;/url&gt;&lt;/related-urls&gt;&lt;/urls&gt;&lt;/record&gt;&lt;/Cite&gt;&lt;/EndNote&gt;</w:instrText>
      </w:r>
      <w:r w:rsidRPr="00C96793">
        <w:rPr>
          <w:rFonts w:ascii="Times New Roman" w:hAnsi="Times New Roman" w:cs="Times New Roman"/>
          <w:szCs w:val="24"/>
        </w:rPr>
        <w:fldChar w:fldCharType="separate"/>
      </w:r>
      <w:r w:rsidR="00A77892" w:rsidRPr="00C96793">
        <w:rPr>
          <w:rFonts w:ascii="Times New Roman" w:hAnsi="Times New Roman" w:cs="Times New Roman"/>
          <w:szCs w:val="24"/>
        </w:rPr>
        <w:t>(</w:t>
      </w:r>
      <w:hyperlink w:anchor="_ENREF_55" w:tooltip="Jamal, 2011 #1005" w:history="1">
        <w:r w:rsidR="005A2778" w:rsidRPr="00C96793">
          <w:rPr>
            <w:rFonts w:ascii="Times New Roman" w:hAnsi="Times New Roman" w:cs="Times New Roman"/>
            <w:szCs w:val="24"/>
          </w:rPr>
          <w:t>Jamal, 2011</w:t>
        </w:r>
      </w:hyperlink>
      <w:r w:rsidR="00A77892" w:rsidRPr="00C96793">
        <w:rPr>
          <w:rFonts w:ascii="Times New Roman" w:hAnsi="Times New Roman" w:cs="Times New Roman"/>
          <w:szCs w:val="24"/>
        </w:rPr>
        <w:t>)</w:t>
      </w:r>
      <w:r w:rsidRPr="00C96793">
        <w:rPr>
          <w:rFonts w:ascii="Times New Roman" w:hAnsi="Times New Roman" w:cs="Times New Roman"/>
          <w:szCs w:val="24"/>
        </w:rPr>
        <w:fldChar w:fldCharType="end"/>
      </w:r>
      <w:r w:rsidRPr="00C96793">
        <w:rPr>
          <w:rFonts w:ascii="Times New Roman" w:hAnsi="Times New Roman" w:cs="Times New Roman"/>
          <w:szCs w:val="24"/>
        </w:rPr>
        <w:t xml:space="preserve">, who </w:t>
      </w:r>
      <w:r w:rsidR="00DE0CF8" w:rsidRPr="00C96793">
        <w:rPr>
          <w:rFonts w:ascii="Times New Roman" w:hAnsi="Times New Roman" w:cs="Times New Roman"/>
          <w:szCs w:val="24"/>
        </w:rPr>
        <w:t xml:space="preserve">elucidated that </w:t>
      </w:r>
      <w:r w:rsidRPr="00C96793">
        <w:rPr>
          <w:rFonts w:ascii="Times New Roman" w:hAnsi="Times New Roman" w:cs="Times New Roman"/>
          <w:szCs w:val="24"/>
        </w:rPr>
        <w:t>there is a significant</w:t>
      </w:r>
      <w:r w:rsidR="00DE0CF8" w:rsidRPr="00C96793">
        <w:rPr>
          <w:rFonts w:ascii="Times New Roman" w:hAnsi="Times New Roman" w:cs="Times New Roman"/>
          <w:szCs w:val="24"/>
        </w:rPr>
        <w:t>ly</w:t>
      </w:r>
      <w:r w:rsidRPr="00C96793">
        <w:rPr>
          <w:rFonts w:ascii="Times New Roman" w:hAnsi="Times New Roman" w:cs="Times New Roman"/>
          <w:szCs w:val="24"/>
        </w:rPr>
        <w:t xml:space="preserve"> direct association between cost management and SCP, </w:t>
      </w:r>
      <w:r w:rsidR="00DE0CF8" w:rsidRPr="00C96793">
        <w:rPr>
          <w:rFonts w:ascii="Times New Roman" w:hAnsi="Times New Roman" w:cs="Times New Roman"/>
          <w:szCs w:val="24"/>
        </w:rPr>
        <w:t xml:space="preserve">in addition to a </w:t>
      </w:r>
      <w:r w:rsidRPr="00C96793">
        <w:rPr>
          <w:rFonts w:ascii="Times New Roman" w:hAnsi="Times New Roman" w:cs="Times New Roman"/>
          <w:szCs w:val="24"/>
        </w:rPr>
        <w:t>significant</w:t>
      </w:r>
      <w:r w:rsidR="00DE0CF8" w:rsidRPr="00C96793">
        <w:rPr>
          <w:rFonts w:ascii="Times New Roman" w:hAnsi="Times New Roman" w:cs="Times New Roman"/>
          <w:szCs w:val="24"/>
        </w:rPr>
        <w:t>ly</w:t>
      </w:r>
      <w:r w:rsidRPr="00C96793">
        <w:rPr>
          <w:rFonts w:ascii="Times New Roman" w:hAnsi="Times New Roman" w:cs="Times New Roman"/>
          <w:szCs w:val="24"/>
        </w:rPr>
        <w:t xml:space="preserve"> indirect relationship between IOCM and SCP by the mediating effect of SCM.</w:t>
      </w:r>
    </w:p>
    <w:p w:rsidR="00E57949" w:rsidRPr="00C96793" w:rsidRDefault="00E57949" w:rsidP="00A83546">
      <w:pPr>
        <w:spacing w:after="0" w:line="240" w:lineRule="auto"/>
        <w:ind w:firstLine="720"/>
        <w:jc w:val="both"/>
        <w:rPr>
          <w:rFonts w:ascii="Times New Roman" w:hAnsi="Times New Roman" w:cs="Times New Roman"/>
          <w:szCs w:val="24"/>
        </w:rPr>
      </w:pPr>
    </w:p>
    <w:p w:rsidR="00404D05" w:rsidRPr="00C96793" w:rsidRDefault="001A73E1" w:rsidP="007A356D">
      <w:pPr>
        <w:spacing w:after="0" w:line="240" w:lineRule="auto"/>
        <w:jc w:val="both"/>
        <w:rPr>
          <w:rFonts w:ascii="Times New Roman" w:hAnsi="Times New Roman" w:cs="Times New Roman"/>
          <w:szCs w:val="24"/>
        </w:rPr>
      </w:pPr>
      <w:r w:rsidRPr="00C96793">
        <w:rPr>
          <w:rFonts w:ascii="Times New Roman" w:hAnsi="Times New Roman" w:cs="Times New Roman"/>
          <w:szCs w:val="24"/>
        </w:rPr>
        <w:t xml:space="preserve">On the whole, it is evident that this study has empirically shown how firms could establish and continuously coordinate IOCM jointly with suppliers and customers within an innovative model dependent upon on scientific grounds derived from TCE fundamentals. Given the importance of managing joint costs in SC within robust theoretical notions of governance, we hope our findings can help manufacturing firms in their efforts to apply IOCM in SCP improvement. To offer further guidance, we highlight our study’s main limitations and suggest how these could be overcome. </w:t>
      </w:r>
      <w:r w:rsidR="00AE4D1C" w:rsidRPr="00C96793">
        <w:rPr>
          <w:rFonts w:ascii="Times New Roman" w:hAnsi="Times New Roman" w:cs="Times New Roman"/>
          <w:szCs w:val="24"/>
        </w:rPr>
        <w:t>Despite our best efforts, only 63 usable responses were obtained and this constrains the ability to generalised findings.</w:t>
      </w:r>
      <w:r w:rsidR="009D208F" w:rsidRPr="00C96793">
        <w:rPr>
          <w:rFonts w:ascii="Times New Roman" w:hAnsi="Times New Roman" w:cs="Times New Roman"/>
          <w:szCs w:val="24"/>
        </w:rPr>
        <w:t xml:space="preserve"> </w:t>
      </w:r>
      <w:r w:rsidR="00AE4D1C" w:rsidRPr="00C96793">
        <w:rPr>
          <w:rFonts w:ascii="Times New Roman" w:hAnsi="Times New Roman" w:cs="Times New Roman"/>
          <w:szCs w:val="24"/>
        </w:rPr>
        <w:t xml:space="preserve">Hence, future research can replicate this study </w:t>
      </w:r>
      <w:r w:rsidR="009D208F" w:rsidRPr="00C96793">
        <w:rPr>
          <w:rFonts w:ascii="Times New Roman" w:hAnsi="Times New Roman" w:cs="Times New Roman"/>
          <w:szCs w:val="24"/>
        </w:rPr>
        <w:t xml:space="preserve">with a larger and more diverse sample that </w:t>
      </w:r>
      <w:r w:rsidR="00AE4D1C" w:rsidRPr="00C96793">
        <w:rPr>
          <w:rFonts w:ascii="Times New Roman" w:hAnsi="Times New Roman" w:cs="Times New Roman"/>
          <w:szCs w:val="24"/>
        </w:rPr>
        <w:t>could include</w:t>
      </w:r>
      <w:r w:rsidR="009D208F" w:rsidRPr="00C96793">
        <w:rPr>
          <w:rFonts w:ascii="Times New Roman" w:hAnsi="Times New Roman" w:cs="Times New Roman"/>
          <w:szCs w:val="24"/>
        </w:rPr>
        <w:t xml:space="preserve"> firms from different countries and a wider range of industries. Additionally, there are several extension</w:t>
      </w:r>
      <w:r w:rsidR="00AE4D1C" w:rsidRPr="00C96793">
        <w:rPr>
          <w:rFonts w:ascii="Times New Roman" w:hAnsi="Times New Roman" w:cs="Times New Roman"/>
          <w:szCs w:val="24"/>
        </w:rPr>
        <w:t>s</w:t>
      </w:r>
      <w:r w:rsidR="009D208F" w:rsidRPr="00C96793">
        <w:rPr>
          <w:rFonts w:ascii="Times New Roman" w:hAnsi="Times New Roman" w:cs="Times New Roman"/>
          <w:szCs w:val="24"/>
        </w:rPr>
        <w:t xml:space="preserve"> of this study that seem worthy of additional research in the area of cost management and SCM.</w:t>
      </w:r>
      <w:r w:rsidR="00551B67" w:rsidRPr="00C96793">
        <w:rPr>
          <w:rFonts w:ascii="Times New Roman" w:hAnsi="Times New Roman" w:cs="Times New Roman"/>
          <w:szCs w:val="24"/>
        </w:rPr>
        <w:t xml:space="preserve"> </w:t>
      </w:r>
      <w:r w:rsidR="009D208F" w:rsidRPr="00C96793">
        <w:rPr>
          <w:rFonts w:ascii="Times New Roman" w:hAnsi="Times New Roman" w:cs="Times New Roman"/>
          <w:szCs w:val="24"/>
        </w:rPr>
        <w:t xml:space="preserve">The current </w:t>
      </w:r>
      <w:r w:rsidR="00622862" w:rsidRPr="00C96793">
        <w:rPr>
          <w:rFonts w:ascii="Times New Roman" w:hAnsi="Times New Roman" w:cs="Times New Roman"/>
          <w:szCs w:val="24"/>
        </w:rPr>
        <w:t>study</w:t>
      </w:r>
      <w:r w:rsidR="009D208F" w:rsidRPr="00C96793">
        <w:rPr>
          <w:rFonts w:ascii="Times New Roman" w:hAnsi="Times New Roman" w:cs="Times New Roman"/>
          <w:szCs w:val="24"/>
        </w:rPr>
        <w:t xml:space="preserve"> </w:t>
      </w:r>
      <w:r w:rsidR="00AE4D1C" w:rsidRPr="00C96793">
        <w:rPr>
          <w:rFonts w:ascii="Times New Roman" w:hAnsi="Times New Roman" w:cs="Times New Roman"/>
          <w:szCs w:val="24"/>
        </w:rPr>
        <w:t xml:space="preserve">is </w:t>
      </w:r>
      <w:r w:rsidR="009D208F" w:rsidRPr="00C96793">
        <w:rPr>
          <w:rFonts w:ascii="Times New Roman" w:hAnsi="Times New Roman" w:cs="Times New Roman"/>
          <w:szCs w:val="24"/>
        </w:rPr>
        <w:t xml:space="preserve">limited </w:t>
      </w:r>
      <w:r w:rsidR="00AE4D1C" w:rsidRPr="00C96793">
        <w:rPr>
          <w:rFonts w:ascii="Times New Roman" w:hAnsi="Times New Roman" w:cs="Times New Roman"/>
          <w:szCs w:val="24"/>
        </w:rPr>
        <w:t>examining</w:t>
      </w:r>
      <w:r w:rsidR="009D208F" w:rsidRPr="00C96793">
        <w:rPr>
          <w:rFonts w:ascii="Times New Roman" w:hAnsi="Times New Roman" w:cs="Times New Roman"/>
          <w:szCs w:val="24"/>
        </w:rPr>
        <w:t xml:space="preserve"> the process of creating and developing IOCM within SC activities, while the SCM </w:t>
      </w:r>
      <w:r w:rsidR="00160502" w:rsidRPr="00C96793">
        <w:rPr>
          <w:rFonts w:ascii="Times New Roman" w:hAnsi="Times New Roman" w:cs="Times New Roman"/>
          <w:szCs w:val="24"/>
        </w:rPr>
        <w:t xml:space="preserve">is </w:t>
      </w:r>
      <w:r w:rsidR="005E60FB" w:rsidRPr="00C96793">
        <w:rPr>
          <w:rFonts w:ascii="Times New Roman" w:hAnsi="Times New Roman" w:cs="Times New Roman"/>
          <w:szCs w:val="24"/>
        </w:rPr>
        <w:t>managed</w:t>
      </w:r>
      <w:r w:rsidR="004A249A" w:rsidRPr="00C96793">
        <w:rPr>
          <w:rFonts w:ascii="Times New Roman" w:hAnsi="Times New Roman" w:cs="Times New Roman"/>
          <w:szCs w:val="24"/>
        </w:rPr>
        <w:t xml:space="preserve"> </w:t>
      </w:r>
      <w:r w:rsidR="005E60FB" w:rsidRPr="00C96793">
        <w:rPr>
          <w:rFonts w:ascii="Times New Roman" w:hAnsi="Times New Roman" w:cs="Times New Roman"/>
          <w:szCs w:val="24"/>
        </w:rPr>
        <w:t xml:space="preserve">by </w:t>
      </w:r>
      <w:r w:rsidR="00160502" w:rsidRPr="00C96793">
        <w:rPr>
          <w:rFonts w:ascii="Times New Roman" w:hAnsi="Times New Roman" w:cs="Times New Roman"/>
          <w:szCs w:val="24"/>
        </w:rPr>
        <w:t>the</w:t>
      </w:r>
      <w:r w:rsidR="009D208F" w:rsidRPr="00C96793">
        <w:rPr>
          <w:rFonts w:ascii="Times New Roman" w:hAnsi="Times New Roman" w:cs="Times New Roman"/>
          <w:szCs w:val="24"/>
        </w:rPr>
        <w:t xml:space="preserve"> integration </w:t>
      </w:r>
      <w:r w:rsidR="0050499B" w:rsidRPr="00C96793">
        <w:rPr>
          <w:rFonts w:ascii="Times New Roman" w:hAnsi="Times New Roman" w:cs="Times New Roman"/>
          <w:szCs w:val="24"/>
        </w:rPr>
        <w:t>of</w:t>
      </w:r>
      <w:r w:rsidR="008F43C1" w:rsidRPr="00C96793">
        <w:rPr>
          <w:rFonts w:ascii="Times New Roman" w:hAnsi="Times New Roman" w:cs="Times New Roman"/>
          <w:szCs w:val="24"/>
        </w:rPr>
        <w:t xml:space="preserve"> </w:t>
      </w:r>
      <w:r w:rsidR="009D208F" w:rsidRPr="00C96793">
        <w:rPr>
          <w:rFonts w:ascii="Times New Roman" w:hAnsi="Times New Roman" w:cs="Times New Roman"/>
          <w:szCs w:val="24"/>
        </w:rPr>
        <w:t xml:space="preserve">intra-firm and inter-firm activities, hence </w:t>
      </w:r>
      <w:r w:rsidR="00A97541" w:rsidRPr="00C96793">
        <w:rPr>
          <w:rFonts w:ascii="Times New Roman" w:hAnsi="Times New Roman" w:cs="Times New Roman"/>
          <w:szCs w:val="24"/>
        </w:rPr>
        <w:t xml:space="preserve">a </w:t>
      </w:r>
      <w:r w:rsidR="009D208F" w:rsidRPr="00C96793">
        <w:rPr>
          <w:rFonts w:ascii="Times New Roman" w:hAnsi="Times New Roman" w:cs="Times New Roman"/>
          <w:szCs w:val="24"/>
        </w:rPr>
        <w:t xml:space="preserve">holistic framework </w:t>
      </w:r>
      <w:r w:rsidR="00AE4D1C" w:rsidRPr="00C96793">
        <w:rPr>
          <w:rFonts w:ascii="Times New Roman" w:hAnsi="Times New Roman" w:cs="Times New Roman"/>
          <w:szCs w:val="24"/>
        </w:rPr>
        <w:t xml:space="preserve">that </w:t>
      </w:r>
      <w:r w:rsidR="009D208F" w:rsidRPr="00C96793">
        <w:rPr>
          <w:rFonts w:ascii="Times New Roman" w:hAnsi="Times New Roman" w:cs="Times New Roman"/>
          <w:szCs w:val="24"/>
        </w:rPr>
        <w:t>includes internal and external cost management is required to</w:t>
      </w:r>
      <w:r w:rsidR="00160502" w:rsidRPr="00C96793">
        <w:rPr>
          <w:rFonts w:ascii="Times New Roman" w:hAnsi="Times New Roman" w:cs="Times New Roman"/>
          <w:szCs w:val="24"/>
        </w:rPr>
        <w:t xml:space="preserve"> explo</w:t>
      </w:r>
      <w:r w:rsidR="00C47647" w:rsidRPr="00C96793">
        <w:rPr>
          <w:rFonts w:ascii="Times New Roman" w:hAnsi="Times New Roman" w:cs="Times New Roman"/>
          <w:szCs w:val="24"/>
        </w:rPr>
        <w:t>re</w:t>
      </w:r>
      <w:r w:rsidR="00160502" w:rsidRPr="00C96793">
        <w:rPr>
          <w:rFonts w:ascii="Times New Roman" w:hAnsi="Times New Roman" w:cs="Times New Roman"/>
          <w:szCs w:val="24"/>
        </w:rPr>
        <w:t xml:space="preserve"> </w:t>
      </w:r>
      <w:r w:rsidR="00FB0282" w:rsidRPr="00C96793">
        <w:rPr>
          <w:rFonts w:ascii="Times New Roman" w:hAnsi="Times New Roman" w:cs="Times New Roman"/>
          <w:szCs w:val="24"/>
        </w:rPr>
        <w:t xml:space="preserve">the various issues we have raised </w:t>
      </w:r>
      <w:r w:rsidR="009D208F" w:rsidRPr="00C96793">
        <w:rPr>
          <w:rFonts w:ascii="Times New Roman" w:hAnsi="Times New Roman" w:cs="Times New Roman"/>
          <w:szCs w:val="24"/>
        </w:rPr>
        <w:t xml:space="preserve">within a multi-theoretical approach. The current study </w:t>
      </w:r>
      <w:r w:rsidR="00FB0282" w:rsidRPr="00C96793">
        <w:rPr>
          <w:rFonts w:ascii="Times New Roman" w:hAnsi="Times New Roman" w:cs="Times New Roman"/>
          <w:szCs w:val="24"/>
        </w:rPr>
        <w:t xml:space="preserve">is also </w:t>
      </w:r>
      <w:r w:rsidR="009D208F" w:rsidRPr="00C96793">
        <w:rPr>
          <w:rFonts w:ascii="Times New Roman" w:hAnsi="Times New Roman" w:cs="Times New Roman"/>
          <w:szCs w:val="24"/>
        </w:rPr>
        <w:t xml:space="preserve">limited to </w:t>
      </w:r>
      <w:r w:rsidR="00FB0282" w:rsidRPr="00C96793">
        <w:rPr>
          <w:rFonts w:ascii="Times New Roman" w:hAnsi="Times New Roman" w:cs="Times New Roman"/>
          <w:szCs w:val="24"/>
        </w:rPr>
        <w:t>focusing on</w:t>
      </w:r>
      <w:r w:rsidR="009D208F" w:rsidRPr="00C96793">
        <w:rPr>
          <w:rFonts w:ascii="Times New Roman" w:hAnsi="Times New Roman" w:cs="Times New Roman"/>
          <w:szCs w:val="24"/>
        </w:rPr>
        <w:t xml:space="preserve"> the impact of governance modes on improving IOCM and SCP within </w:t>
      </w:r>
      <w:r w:rsidR="00FB0282" w:rsidRPr="00C96793">
        <w:rPr>
          <w:rFonts w:ascii="Times New Roman" w:hAnsi="Times New Roman" w:cs="Times New Roman"/>
          <w:szCs w:val="24"/>
        </w:rPr>
        <w:t xml:space="preserve">the </w:t>
      </w:r>
      <w:r w:rsidR="009D208F" w:rsidRPr="00C96793">
        <w:rPr>
          <w:rFonts w:ascii="Times New Roman" w:hAnsi="Times New Roman" w:cs="Times New Roman"/>
          <w:szCs w:val="24"/>
        </w:rPr>
        <w:t xml:space="preserve">TCE </w:t>
      </w:r>
      <w:r w:rsidR="00FB0282" w:rsidRPr="00C96793">
        <w:rPr>
          <w:rFonts w:ascii="Times New Roman" w:hAnsi="Times New Roman" w:cs="Times New Roman"/>
          <w:szCs w:val="24"/>
        </w:rPr>
        <w:t xml:space="preserve">framework. Further research is needed to look at </w:t>
      </w:r>
      <w:r w:rsidR="009D208F" w:rsidRPr="00C96793">
        <w:rPr>
          <w:rFonts w:ascii="Times New Roman" w:hAnsi="Times New Roman" w:cs="Times New Roman"/>
          <w:szCs w:val="24"/>
        </w:rPr>
        <w:t>other forms of governance within other theoretical frameworks such as</w:t>
      </w:r>
      <w:r w:rsidR="007A356D" w:rsidRPr="00C96793">
        <w:rPr>
          <w:rFonts w:ascii="Times New Roman" w:hAnsi="Times New Roman" w:cs="Times New Roman"/>
          <w:szCs w:val="24"/>
        </w:rPr>
        <w:t xml:space="preserve"> </w:t>
      </w:r>
      <w:r w:rsidR="005E60FB" w:rsidRPr="00C96793">
        <w:rPr>
          <w:rFonts w:ascii="Times New Roman" w:hAnsi="Times New Roman" w:cs="Times New Roman"/>
          <w:szCs w:val="24"/>
        </w:rPr>
        <w:t>institutional theory</w:t>
      </w:r>
      <w:r w:rsidR="00FB0282" w:rsidRPr="00C96793">
        <w:rPr>
          <w:rFonts w:ascii="Times New Roman" w:hAnsi="Times New Roman" w:cs="Times New Roman"/>
          <w:szCs w:val="24"/>
        </w:rPr>
        <w:t>. Based on this study’s</w:t>
      </w:r>
      <w:r w:rsidR="009D208F" w:rsidRPr="00C96793">
        <w:rPr>
          <w:rFonts w:ascii="Times New Roman" w:hAnsi="Times New Roman" w:cs="Times New Roman"/>
          <w:szCs w:val="24"/>
        </w:rPr>
        <w:t xml:space="preserve"> findings, RG </w:t>
      </w:r>
      <w:r w:rsidR="00FB0282" w:rsidRPr="00C96793">
        <w:rPr>
          <w:rFonts w:ascii="Times New Roman" w:hAnsi="Times New Roman" w:cs="Times New Roman"/>
          <w:szCs w:val="24"/>
        </w:rPr>
        <w:t>seems to have noticeable</w:t>
      </w:r>
      <w:r w:rsidR="009D208F" w:rsidRPr="00C96793">
        <w:rPr>
          <w:rFonts w:ascii="Times New Roman" w:hAnsi="Times New Roman" w:cs="Times New Roman"/>
          <w:szCs w:val="24"/>
        </w:rPr>
        <w:t xml:space="preserve"> influence</w:t>
      </w:r>
      <w:r w:rsidR="00FB0282" w:rsidRPr="00C96793">
        <w:rPr>
          <w:rFonts w:ascii="Times New Roman" w:hAnsi="Times New Roman" w:cs="Times New Roman"/>
          <w:szCs w:val="24"/>
        </w:rPr>
        <w:t xml:space="preserve"> on</w:t>
      </w:r>
      <w:r w:rsidR="009D208F" w:rsidRPr="00C96793">
        <w:rPr>
          <w:rFonts w:ascii="Times New Roman" w:hAnsi="Times New Roman" w:cs="Times New Roman"/>
          <w:szCs w:val="24"/>
        </w:rPr>
        <w:t xml:space="preserve"> IOCM and </w:t>
      </w:r>
      <w:r w:rsidR="00F909E8" w:rsidRPr="00C96793">
        <w:rPr>
          <w:rFonts w:ascii="Times New Roman" w:hAnsi="Times New Roman" w:cs="Times New Roman"/>
          <w:szCs w:val="24"/>
        </w:rPr>
        <w:t xml:space="preserve">SCP, </w:t>
      </w:r>
      <w:r w:rsidR="00FB0282" w:rsidRPr="00C96793">
        <w:rPr>
          <w:rFonts w:ascii="Times New Roman" w:hAnsi="Times New Roman" w:cs="Times New Roman"/>
          <w:szCs w:val="24"/>
        </w:rPr>
        <w:t>and this can be explored further by</w:t>
      </w:r>
      <w:r w:rsidR="00932360" w:rsidRPr="00C96793">
        <w:rPr>
          <w:rFonts w:ascii="Times New Roman" w:hAnsi="Times New Roman" w:cs="Times New Roman"/>
          <w:szCs w:val="24"/>
        </w:rPr>
        <w:t xml:space="preserve"> </w:t>
      </w:r>
      <w:r w:rsidR="009D208F" w:rsidRPr="00C96793">
        <w:rPr>
          <w:rFonts w:ascii="Times New Roman" w:hAnsi="Times New Roman" w:cs="Times New Roman"/>
          <w:szCs w:val="24"/>
        </w:rPr>
        <w:t>investigat</w:t>
      </w:r>
      <w:r w:rsidR="00FB0282" w:rsidRPr="00C96793">
        <w:rPr>
          <w:rFonts w:ascii="Times New Roman" w:hAnsi="Times New Roman" w:cs="Times New Roman"/>
          <w:szCs w:val="24"/>
        </w:rPr>
        <w:t>ing</w:t>
      </w:r>
      <w:r w:rsidR="009D208F" w:rsidRPr="00C96793">
        <w:rPr>
          <w:rFonts w:ascii="Times New Roman" w:hAnsi="Times New Roman" w:cs="Times New Roman"/>
          <w:szCs w:val="24"/>
        </w:rPr>
        <w:t xml:space="preserve"> IOCM </w:t>
      </w:r>
      <w:r w:rsidR="00FB0282" w:rsidRPr="00C96793">
        <w:rPr>
          <w:rFonts w:ascii="Times New Roman" w:hAnsi="Times New Roman" w:cs="Times New Roman"/>
          <w:szCs w:val="24"/>
        </w:rPr>
        <w:t>from</w:t>
      </w:r>
      <w:r w:rsidR="009D208F" w:rsidRPr="00C96793">
        <w:rPr>
          <w:rFonts w:ascii="Times New Roman" w:hAnsi="Times New Roman" w:cs="Times New Roman"/>
          <w:szCs w:val="24"/>
        </w:rPr>
        <w:t xml:space="preserve"> </w:t>
      </w:r>
      <w:r w:rsidR="00FB0282" w:rsidRPr="00C96793">
        <w:rPr>
          <w:rFonts w:ascii="Times New Roman" w:hAnsi="Times New Roman" w:cs="Times New Roman"/>
          <w:szCs w:val="24"/>
        </w:rPr>
        <w:t xml:space="preserve">a </w:t>
      </w:r>
      <w:r w:rsidR="009D208F" w:rsidRPr="00C96793">
        <w:rPr>
          <w:rFonts w:ascii="Times New Roman" w:hAnsi="Times New Roman" w:cs="Times New Roman"/>
          <w:szCs w:val="24"/>
        </w:rPr>
        <w:t>social</w:t>
      </w:r>
      <w:r w:rsidR="00D86114" w:rsidRPr="00C96793">
        <w:rPr>
          <w:rFonts w:ascii="Times New Roman" w:hAnsi="Times New Roman" w:cs="Times New Roman"/>
          <w:szCs w:val="24"/>
        </w:rPr>
        <w:t xml:space="preserve"> exchange theory persp</w:t>
      </w:r>
      <w:r w:rsidR="00FB0282" w:rsidRPr="00C96793">
        <w:rPr>
          <w:rFonts w:ascii="Times New Roman" w:hAnsi="Times New Roman" w:cs="Times New Roman"/>
          <w:szCs w:val="24"/>
        </w:rPr>
        <w:t>ective</w:t>
      </w:r>
      <w:r w:rsidR="00D86114" w:rsidRPr="00C96793">
        <w:rPr>
          <w:rFonts w:ascii="Times New Roman" w:hAnsi="Times New Roman" w:cs="Times New Roman"/>
          <w:szCs w:val="24"/>
        </w:rPr>
        <w:t>.</w:t>
      </w:r>
    </w:p>
    <w:p w:rsidR="001A73E1" w:rsidRPr="001D2BAA" w:rsidRDefault="008F43C1" w:rsidP="001A73E1">
      <w:pPr>
        <w:spacing w:after="0" w:line="240" w:lineRule="auto"/>
        <w:jc w:val="both"/>
        <w:rPr>
          <w:rFonts w:asciiTheme="majorBidi" w:hAnsiTheme="majorBidi" w:cstheme="majorBidi"/>
          <w:sz w:val="20"/>
          <w:szCs w:val="20"/>
        </w:rPr>
      </w:pPr>
      <w:r w:rsidRPr="005013CE">
        <w:rPr>
          <w:rFonts w:asciiTheme="majorBidi" w:hAnsiTheme="majorBidi" w:cstheme="majorBidi"/>
          <w:sz w:val="20"/>
          <w:szCs w:val="20"/>
        </w:rPr>
        <w:t xml:space="preserve"> </w:t>
      </w:r>
      <w:r w:rsidR="00A83546">
        <w:rPr>
          <w:rFonts w:asciiTheme="majorBidi" w:hAnsiTheme="majorBidi" w:cstheme="majorBidi"/>
          <w:sz w:val="20"/>
          <w:szCs w:val="20"/>
        </w:rPr>
        <w:tab/>
      </w:r>
      <w:r w:rsidR="001A73E1">
        <w:rPr>
          <w:rFonts w:asciiTheme="majorBidi" w:hAnsiTheme="majorBidi" w:cstheme="majorBidi"/>
          <w:sz w:val="20"/>
          <w:szCs w:val="20"/>
        </w:rPr>
        <w:tab/>
      </w:r>
      <w:r w:rsidR="001A73E1">
        <w:rPr>
          <w:rFonts w:asciiTheme="majorBidi" w:hAnsiTheme="majorBidi" w:cstheme="majorBidi"/>
          <w:sz w:val="20"/>
          <w:szCs w:val="20"/>
        </w:rPr>
        <w:tab/>
      </w:r>
    </w:p>
    <w:p w:rsidR="009D208F" w:rsidRPr="005013CE" w:rsidRDefault="009D208F" w:rsidP="005013CE">
      <w:pPr>
        <w:spacing w:after="0" w:line="240" w:lineRule="auto"/>
        <w:jc w:val="both"/>
        <w:rPr>
          <w:rFonts w:asciiTheme="majorBidi" w:hAnsiTheme="majorBidi" w:cstheme="majorBidi"/>
          <w:sz w:val="20"/>
          <w:szCs w:val="20"/>
        </w:rPr>
      </w:pPr>
    </w:p>
    <w:p w:rsidR="001A73E1" w:rsidRDefault="001A73E1">
      <w:pPr>
        <w:rPr>
          <w:rFonts w:asciiTheme="majorHAnsi" w:eastAsiaTheme="majorEastAsia" w:hAnsiTheme="majorHAnsi" w:cstheme="majorBidi"/>
          <w:b/>
          <w:bCs/>
          <w:caps/>
          <w:color w:val="000000" w:themeColor="text1"/>
          <w:szCs w:val="28"/>
        </w:rPr>
      </w:pPr>
      <w:r>
        <w:br w:type="page"/>
      </w:r>
    </w:p>
    <w:p w:rsidR="009D208F" w:rsidRDefault="009D208F" w:rsidP="005013CE">
      <w:pPr>
        <w:pStyle w:val="Heading1"/>
        <w:numPr>
          <w:ilvl w:val="0"/>
          <w:numId w:val="0"/>
        </w:numPr>
        <w:jc w:val="both"/>
      </w:pPr>
      <w:r>
        <w:lastRenderedPageBreak/>
        <w:t>Bibliography</w:t>
      </w:r>
    </w:p>
    <w:p w:rsidR="009D208F" w:rsidRPr="00A83546" w:rsidRDefault="009D208F" w:rsidP="00A83546">
      <w:pPr>
        <w:spacing w:after="0" w:line="240" w:lineRule="auto"/>
        <w:ind w:firstLine="720"/>
        <w:jc w:val="both"/>
        <w:rPr>
          <w:rFonts w:asciiTheme="majorBidi" w:hAnsiTheme="majorBidi" w:cstheme="majorBidi"/>
          <w:sz w:val="20"/>
          <w:szCs w:val="20"/>
        </w:rPr>
      </w:pPr>
    </w:p>
    <w:p w:rsidR="005A2778" w:rsidRPr="005A2778" w:rsidRDefault="009D208F" w:rsidP="005A2778">
      <w:pPr>
        <w:pStyle w:val="EndNoteBibliography"/>
        <w:spacing w:after="0"/>
        <w:ind w:left="720" w:hanging="720"/>
      </w:pPr>
      <w:r>
        <w:rPr>
          <w:rFonts w:asciiTheme="majorBidi" w:hAnsiTheme="majorBidi" w:cstheme="majorBidi"/>
          <w:b/>
          <w:bCs/>
          <w:szCs w:val="20"/>
        </w:rPr>
        <w:fldChar w:fldCharType="begin"/>
      </w:r>
      <w:r>
        <w:rPr>
          <w:rFonts w:asciiTheme="majorBidi" w:hAnsiTheme="majorBidi" w:cstheme="majorBidi"/>
          <w:b/>
          <w:bCs/>
          <w:szCs w:val="20"/>
        </w:rPr>
        <w:instrText xml:space="preserve"> ADDIN EN.REFLIST </w:instrText>
      </w:r>
      <w:r>
        <w:rPr>
          <w:rFonts w:asciiTheme="majorBidi" w:hAnsiTheme="majorBidi" w:cstheme="majorBidi"/>
          <w:b/>
          <w:bCs/>
          <w:szCs w:val="20"/>
        </w:rPr>
        <w:fldChar w:fldCharType="separate"/>
      </w:r>
      <w:bookmarkStart w:id="3" w:name="_ENREF_1"/>
      <w:r w:rsidR="005A2778" w:rsidRPr="005A2778">
        <w:t xml:space="preserve">Anderson, J., Wynstra, F., &amp; Wouters, M. (2005). The adoption of total cost of ownership for sourcing decisions - a structural equations analysis. </w:t>
      </w:r>
      <w:r w:rsidR="005A2778" w:rsidRPr="005A2778">
        <w:rPr>
          <w:i/>
        </w:rPr>
        <w:t>Accounting, 30</w:t>
      </w:r>
      <w:r w:rsidR="005A2778" w:rsidRPr="005A2778">
        <w:t>(2), 167-191. doi: 10.1016/j.aos.2004.03.002</w:t>
      </w:r>
      <w:bookmarkEnd w:id="3"/>
    </w:p>
    <w:p w:rsidR="005A2778" w:rsidRPr="005A2778" w:rsidRDefault="005A2778" w:rsidP="005A2778">
      <w:pPr>
        <w:pStyle w:val="EndNoteBibliography"/>
        <w:spacing w:after="0"/>
        <w:ind w:left="720" w:hanging="720"/>
      </w:pPr>
      <w:bookmarkStart w:id="4" w:name="_ENREF_2"/>
      <w:r w:rsidRPr="005A2778">
        <w:t xml:space="preserve">Anderson, S., &amp; Dekker, H. (2009). Strategic cost management in supply chains, part 1: structural cost management. </w:t>
      </w:r>
      <w:r w:rsidRPr="005A2778">
        <w:rPr>
          <w:i/>
        </w:rPr>
        <w:t>Accounting Horizons, 23</w:t>
      </w:r>
      <w:r w:rsidRPr="005A2778">
        <w:t>(2), 201-220. doi: 10.2308/acch.2009.23.2.201</w:t>
      </w:r>
      <w:bookmarkEnd w:id="4"/>
    </w:p>
    <w:p w:rsidR="005A2778" w:rsidRPr="005A2778" w:rsidRDefault="005A2778" w:rsidP="005A2778">
      <w:pPr>
        <w:pStyle w:val="EndNoteBibliography"/>
        <w:spacing w:after="0"/>
        <w:ind w:left="720" w:hanging="720"/>
      </w:pPr>
      <w:bookmarkStart w:id="5" w:name="_ENREF_3"/>
      <w:r w:rsidRPr="005A2778">
        <w:t xml:space="preserve">Andreev, P., Heart, T., Maoz, H., &amp; Pliskin, N. (2009). Validating formative partial least squares (PLS) models: methodological review and empirical illustration. </w:t>
      </w:r>
      <w:r w:rsidRPr="005A2778">
        <w:rPr>
          <w:i/>
        </w:rPr>
        <w:t>ICIS 2009 Proceedings</w:t>
      </w:r>
      <w:r w:rsidRPr="005A2778">
        <w:t xml:space="preserve">, 193. </w:t>
      </w:r>
      <w:bookmarkEnd w:id="5"/>
    </w:p>
    <w:p w:rsidR="005A2778" w:rsidRPr="005A2778" w:rsidRDefault="005A2778" w:rsidP="005A2778">
      <w:pPr>
        <w:pStyle w:val="EndNoteBibliography"/>
        <w:spacing w:after="0"/>
        <w:ind w:left="720" w:hanging="720"/>
      </w:pPr>
      <w:bookmarkStart w:id="6" w:name="_ENREF_4"/>
      <w:r w:rsidRPr="005A2778">
        <w:t xml:space="preserve">Askarany, D., Yazdifar, H., &amp; Askary, S. (2010). Supply chain management, activity-based costing and organisational factors. </w:t>
      </w:r>
      <w:r w:rsidRPr="005A2778">
        <w:rPr>
          <w:i/>
        </w:rPr>
        <w:t>International Journal of Production Economics, 127</w:t>
      </w:r>
      <w:r w:rsidRPr="005A2778">
        <w:t xml:space="preserve">(2), 238-248. doi: </w:t>
      </w:r>
      <w:hyperlink r:id="rId13" w:history="1">
        <w:r w:rsidRPr="005A2778">
          <w:rPr>
            <w:rStyle w:val="Hyperlink"/>
          </w:rPr>
          <w:t>http://dx.doi.org/10.1016/j.ijpe.2009.08.004</w:t>
        </w:r>
        <w:bookmarkEnd w:id="6"/>
      </w:hyperlink>
    </w:p>
    <w:p w:rsidR="005A2778" w:rsidRPr="005A2778" w:rsidRDefault="005A2778" w:rsidP="005A2778">
      <w:pPr>
        <w:pStyle w:val="EndNoteBibliography"/>
        <w:spacing w:after="0"/>
        <w:ind w:left="720" w:hanging="720"/>
      </w:pPr>
      <w:bookmarkStart w:id="7" w:name="_ENREF_5"/>
      <w:r w:rsidRPr="005A2778">
        <w:t xml:space="preserve">Astrachan, C., Patel, V., &amp; Wanzenried, G. (2014). A comparative study of CB-SEM and PLS-SEM for theory development in family firm research. </w:t>
      </w:r>
      <w:r w:rsidRPr="005A2778">
        <w:rPr>
          <w:i/>
        </w:rPr>
        <w:t>Journal of Family Business Strategy, 5</w:t>
      </w:r>
      <w:r w:rsidRPr="005A2778">
        <w:t xml:space="preserve">(1), 116-128. </w:t>
      </w:r>
      <w:bookmarkEnd w:id="7"/>
    </w:p>
    <w:p w:rsidR="005A2778" w:rsidRPr="005A2778" w:rsidRDefault="005A2778" w:rsidP="005A2778">
      <w:pPr>
        <w:pStyle w:val="EndNoteBibliography"/>
        <w:spacing w:after="0"/>
        <w:ind w:left="720" w:hanging="720"/>
      </w:pPr>
      <w:bookmarkStart w:id="8" w:name="_ENREF_6"/>
      <w:r w:rsidRPr="005A2778">
        <w:t xml:space="preserve">Bagley, C. E. (2010). What's Law Got to Do With It?: Integrating Law and Strategy. </w:t>
      </w:r>
      <w:r w:rsidRPr="005A2778">
        <w:rPr>
          <w:i/>
        </w:rPr>
        <w:t>American Business Law Journal, 47</w:t>
      </w:r>
      <w:r w:rsidRPr="005A2778">
        <w:t xml:space="preserve">(4), 587-639. </w:t>
      </w:r>
      <w:bookmarkEnd w:id="8"/>
    </w:p>
    <w:p w:rsidR="005A2778" w:rsidRPr="005A2778" w:rsidRDefault="005A2778" w:rsidP="005A2778">
      <w:pPr>
        <w:pStyle w:val="EndNoteBibliography"/>
        <w:spacing w:after="0"/>
        <w:ind w:left="720" w:hanging="720"/>
      </w:pPr>
      <w:bookmarkStart w:id="9" w:name="_ENREF_7"/>
      <w:r w:rsidRPr="005A2778">
        <w:t xml:space="preserve">Beamon, B. (1999). Measuring supply chain performance. </w:t>
      </w:r>
      <w:r w:rsidRPr="005A2778">
        <w:rPr>
          <w:i/>
        </w:rPr>
        <w:t>International Journal of Operations &amp; Production Management, 19</w:t>
      </w:r>
      <w:r w:rsidRPr="005A2778">
        <w:t xml:space="preserve">(3), 275-292. </w:t>
      </w:r>
      <w:bookmarkEnd w:id="9"/>
    </w:p>
    <w:p w:rsidR="005A2778" w:rsidRPr="005A2778" w:rsidRDefault="005A2778" w:rsidP="005A2778">
      <w:pPr>
        <w:pStyle w:val="EndNoteBibliography"/>
        <w:spacing w:after="0"/>
        <w:ind w:left="720" w:hanging="720"/>
      </w:pPr>
      <w:bookmarkStart w:id="10" w:name="_ENREF_8"/>
      <w:r w:rsidRPr="005A2778">
        <w:t xml:space="preserve">Bhagwat, R., &amp; Sharma, M. (2007). Performance measurement of supply chain management: A balanced scorecard approach. </w:t>
      </w:r>
      <w:r w:rsidRPr="005A2778">
        <w:rPr>
          <w:i/>
        </w:rPr>
        <w:t>Computers &amp; Industrial Engineering, 53</w:t>
      </w:r>
      <w:r w:rsidRPr="005A2778">
        <w:t xml:space="preserve">(1), 43-62. doi: </w:t>
      </w:r>
      <w:hyperlink r:id="rId14" w:history="1">
        <w:r w:rsidRPr="005A2778">
          <w:rPr>
            <w:rStyle w:val="Hyperlink"/>
          </w:rPr>
          <w:t>http://dx.doi.org/10.1016/j.cie.2007.04.001</w:t>
        </w:r>
        <w:bookmarkEnd w:id="10"/>
      </w:hyperlink>
    </w:p>
    <w:p w:rsidR="005A2778" w:rsidRPr="005A2778" w:rsidRDefault="005A2778" w:rsidP="005A2778">
      <w:pPr>
        <w:pStyle w:val="EndNoteBibliography"/>
        <w:spacing w:after="0"/>
        <w:ind w:left="720" w:hanging="720"/>
      </w:pPr>
      <w:bookmarkStart w:id="11" w:name="_ENREF_9"/>
      <w:r w:rsidRPr="005A2778">
        <w:t xml:space="preserve">Blome, C., Schoenherr, T., &amp; Kaesser, M. (2013). Ambidextrous governance in supply chains: The impact on innovation and cost performance. </w:t>
      </w:r>
      <w:r w:rsidRPr="005A2778">
        <w:rPr>
          <w:i/>
        </w:rPr>
        <w:t>Journal of supply chain management, 49</w:t>
      </w:r>
      <w:r w:rsidRPr="005A2778">
        <w:t xml:space="preserve">(4), 59-80. </w:t>
      </w:r>
      <w:bookmarkEnd w:id="11"/>
    </w:p>
    <w:p w:rsidR="005A2778" w:rsidRPr="005A2778" w:rsidRDefault="005A2778" w:rsidP="005A2778">
      <w:pPr>
        <w:pStyle w:val="EndNoteBibliography"/>
        <w:spacing w:after="0"/>
        <w:ind w:left="720" w:hanging="720"/>
      </w:pPr>
      <w:bookmarkStart w:id="12" w:name="_ENREF_10"/>
      <w:r w:rsidRPr="005A2778">
        <w:t xml:space="preserve">Bullinger, H., Kühner, M., &amp; Van Hoof, A. (2002). Analysing supply chain performance using a balanced measurement method. </w:t>
      </w:r>
      <w:r w:rsidRPr="005A2778">
        <w:rPr>
          <w:i/>
        </w:rPr>
        <w:t>INTERNATIONAL JOURNAL OF PRODUCTION RESEARCH, 40</w:t>
      </w:r>
      <w:r w:rsidRPr="005A2778">
        <w:t xml:space="preserve">(15), 3533-3543. </w:t>
      </w:r>
      <w:bookmarkEnd w:id="12"/>
    </w:p>
    <w:p w:rsidR="005A2778" w:rsidRPr="005A2778" w:rsidRDefault="005A2778" w:rsidP="005A2778">
      <w:pPr>
        <w:pStyle w:val="EndNoteBibliography"/>
        <w:spacing w:after="0"/>
        <w:ind w:left="720" w:hanging="720"/>
      </w:pPr>
      <w:bookmarkStart w:id="13" w:name="_ENREF_11"/>
      <w:r w:rsidRPr="005A2778">
        <w:t xml:space="preserve">Busco, C., Riccaboni, A., &amp; Scapens, R. (2006). Trust for accounting and accounting for trust. </w:t>
      </w:r>
      <w:r w:rsidRPr="005A2778">
        <w:rPr>
          <w:i/>
        </w:rPr>
        <w:t>Management Accounting Research, 17</w:t>
      </w:r>
      <w:r w:rsidRPr="005A2778">
        <w:t xml:space="preserve">(1), 11-41. </w:t>
      </w:r>
      <w:bookmarkEnd w:id="13"/>
    </w:p>
    <w:p w:rsidR="005A2778" w:rsidRPr="005A2778" w:rsidRDefault="005A2778" w:rsidP="005A2778">
      <w:pPr>
        <w:pStyle w:val="EndNoteBibliography"/>
        <w:spacing w:after="0"/>
        <w:ind w:left="720" w:hanging="720"/>
      </w:pPr>
      <w:bookmarkStart w:id="14" w:name="_ENREF_12"/>
      <w:r w:rsidRPr="005A2778">
        <w:t xml:space="preserve">Cable , V. (2012). Growing the UK automotive supply chain.   Retrieved 06/03, 2015, from </w:t>
      </w:r>
      <w:hyperlink r:id="rId15" w:history="1">
        <w:r w:rsidRPr="005A2778">
          <w:rPr>
            <w:rStyle w:val="Hyperlink"/>
          </w:rPr>
          <w:t>http://www.automotivecouncil.co.uk/wp-content/uploads/2012/08/GROWING-THE-UK-AUTOMOTIVE-SUPPLY-CHAIN-Aug-2012.pdf</w:t>
        </w:r>
        <w:bookmarkEnd w:id="14"/>
      </w:hyperlink>
    </w:p>
    <w:p w:rsidR="005A2778" w:rsidRPr="005A2778" w:rsidRDefault="005A2778" w:rsidP="005A2778">
      <w:pPr>
        <w:pStyle w:val="EndNoteBibliography"/>
        <w:spacing w:after="0"/>
        <w:ind w:left="720" w:hanging="720"/>
      </w:pPr>
      <w:bookmarkStart w:id="15" w:name="_ENREF_13"/>
      <w:r w:rsidRPr="005A2778">
        <w:t xml:space="preserve">Cagliano, R., Caniato, F., &amp; Spina, G. (2006). The linkage between supply chain integration and manufacturing improvement programmes. </w:t>
      </w:r>
      <w:r w:rsidRPr="005A2778">
        <w:rPr>
          <w:i/>
        </w:rPr>
        <w:t>International Journal of Operations &amp; Production Management, 26</w:t>
      </w:r>
      <w:r w:rsidRPr="005A2778">
        <w:t>(3), 282-299. doi: 10.1108/01443570610646201</w:t>
      </w:r>
      <w:bookmarkEnd w:id="15"/>
    </w:p>
    <w:p w:rsidR="005A2778" w:rsidRPr="005A2778" w:rsidRDefault="005A2778" w:rsidP="005A2778">
      <w:pPr>
        <w:pStyle w:val="EndNoteBibliography"/>
        <w:spacing w:after="0"/>
        <w:ind w:left="720" w:hanging="720"/>
      </w:pPr>
      <w:bookmarkStart w:id="16" w:name="_ENREF_14"/>
      <w:r w:rsidRPr="005A2778">
        <w:t xml:space="preserve">Caglio, A., &amp; Ditillo, A. (2008). A review and discussion of management control in inter-firm relationships: Achievements and future directions. </w:t>
      </w:r>
      <w:r w:rsidRPr="005A2778">
        <w:rPr>
          <w:i/>
        </w:rPr>
        <w:t>Accounting, Organizations and Society, 33</w:t>
      </w:r>
      <w:r w:rsidRPr="005A2778">
        <w:t xml:space="preserve">(7), 865-898. </w:t>
      </w:r>
      <w:bookmarkEnd w:id="16"/>
    </w:p>
    <w:p w:rsidR="005A2778" w:rsidRPr="005A2778" w:rsidRDefault="005A2778" w:rsidP="005A2778">
      <w:pPr>
        <w:pStyle w:val="EndNoteBibliography"/>
        <w:spacing w:after="0"/>
        <w:ind w:left="720" w:hanging="720"/>
      </w:pPr>
      <w:bookmarkStart w:id="17" w:name="_ENREF_15"/>
      <w:r w:rsidRPr="005A2778">
        <w:t xml:space="preserve">Cao, Z., &amp; Lumineau, F. (2015). Revisiting the interplay between contractual and relational governance: A qualitative and meta-analytic investigation. </w:t>
      </w:r>
      <w:r w:rsidRPr="005A2778">
        <w:rPr>
          <w:i/>
        </w:rPr>
        <w:t>Journal of Operations Management, 33–34</w:t>
      </w:r>
      <w:r w:rsidRPr="005A2778">
        <w:t xml:space="preserve">, 15-42. doi: </w:t>
      </w:r>
      <w:hyperlink r:id="rId16" w:history="1">
        <w:r w:rsidRPr="005A2778">
          <w:rPr>
            <w:rStyle w:val="Hyperlink"/>
          </w:rPr>
          <w:t>http://dx.doi.org/10.1016/j.jom.2014.09.009</w:t>
        </w:r>
        <w:bookmarkEnd w:id="17"/>
      </w:hyperlink>
    </w:p>
    <w:p w:rsidR="005A2778" w:rsidRPr="005A2778" w:rsidRDefault="005A2778" w:rsidP="005A2778">
      <w:pPr>
        <w:pStyle w:val="EndNoteBibliography"/>
        <w:spacing w:after="0"/>
        <w:ind w:left="720" w:hanging="720"/>
      </w:pPr>
      <w:bookmarkStart w:id="18" w:name="_ENREF_16"/>
      <w:r w:rsidRPr="005A2778">
        <w:t xml:space="preserve">Chavez, R., Fynes, B., Gimenez, C., &amp; Wiengarten, F. (2012). Assessing the effect of industry clockspeed on the supply chain management practice-performance relationship. </w:t>
      </w:r>
      <w:r w:rsidRPr="005A2778">
        <w:rPr>
          <w:i/>
        </w:rPr>
        <w:t>Supply Chain Management: An International Journal, 17</w:t>
      </w:r>
      <w:r w:rsidRPr="005A2778">
        <w:t xml:space="preserve">(3), 235-248. </w:t>
      </w:r>
      <w:bookmarkEnd w:id="18"/>
    </w:p>
    <w:p w:rsidR="005A2778" w:rsidRPr="005A2778" w:rsidRDefault="005A2778" w:rsidP="005A2778">
      <w:pPr>
        <w:pStyle w:val="EndNoteBibliography"/>
        <w:spacing w:after="0"/>
        <w:ind w:left="720" w:hanging="720"/>
      </w:pPr>
      <w:bookmarkStart w:id="19" w:name="_ENREF_17"/>
      <w:r w:rsidRPr="005A2778">
        <w:t xml:space="preserve">Chen, X. (2011). </w:t>
      </w:r>
      <w:r w:rsidRPr="005A2778">
        <w:rPr>
          <w:i/>
        </w:rPr>
        <w:t>Interorganizational Cost Management in Supply Chain Based on Open Book Accounting.</w:t>
      </w:r>
      <w:r w:rsidRPr="005A2778">
        <w:t xml:space="preserve"> Paper presented at the Management and Service Science (MASS), 2011 International Conference on.</w:t>
      </w:r>
      <w:bookmarkEnd w:id="19"/>
    </w:p>
    <w:p w:rsidR="005A2778" w:rsidRPr="005A2778" w:rsidRDefault="005A2778" w:rsidP="005A2778">
      <w:pPr>
        <w:pStyle w:val="EndNoteBibliography"/>
        <w:spacing w:after="0"/>
        <w:ind w:left="720" w:hanging="720"/>
      </w:pPr>
      <w:bookmarkStart w:id="20" w:name="_ENREF_18"/>
      <w:r w:rsidRPr="005A2778">
        <w:t xml:space="preserve">Chin, W. (2010). Bootstrap cross-validation indices for PLS path model assessment </w:t>
      </w:r>
      <w:r w:rsidRPr="005A2778">
        <w:rPr>
          <w:i/>
        </w:rPr>
        <w:t>Handbook of partial least squares</w:t>
      </w:r>
      <w:r w:rsidRPr="005A2778">
        <w:t xml:space="preserve"> (pp. 83-97): Springer.</w:t>
      </w:r>
      <w:bookmarkEnd w:id="20"/>
    </w:p>
    <w:p w:rsidR="005A2778" w:rsidRPr="005A2778" w:rsidRDefault="005A2778" w:rsidP="005A2778">
      <w:pPr>
        <w:pStyle w:val="EndNoteBibliography"/>
        <w:spacing w:after="0"/>
        <w:ind w:left="720" w:hanging="720"/>
      </w:pPr>
      <w:bookmarkStart w:id="21" w:name="_ENREF_19"/>
      <w:r w:rsidRPr="005A2778">
        <w:t xml:space="preserve">Choe, J. (2014). The application of IOCM for thei mprovement of supply chain performance. </w:t>
      </w:r>
      <w:r w:rsidRPr="005A2778">
        <w:rPr>
          <w:i/>
        </w:rPr>
        <w:t>Korean Management Science Review, 31</w:t>
      </w:r>
      <w:r w:rsidRPr="005A2778">
        <w:t xml:space="preserve">(3). </w:t>
      </w:r>
      <w:bookmarkEnd w:id="21"/>
    </w:p>
    <w:p w:rsidR="005A2778" w:rsidRPr="005A2778" w:rsidRDefault="005A2778" w:rsidP="005A2778">
      <w:pPr>
        <w:pStyle w:val="EndNoteBibliography"/>
        <w:spacing w:after="0"/>
        <w:ind w:left="720" w:hanging="720"/>
      </w:pPr>
      <w:bookmarkStart w:id="22" w:name="_ENREF_20"/>
      <w:r w:rsidRPr="005A2778">
        <w:t xml:space="preserve">Chopra, S., &amp; Meindl, P. (2013). </w:t>
      </w:r>
      <w:r w:rsidRPr="005A2778">
        <w:rPr>
          <w:i/>
        </w:rPr>
        <w:t>Supply chain management: strategy, planning, and operation</w:t>
      </w:r>
      <w:r w:rsidRPr="005A2778">
        <w:t>. Boston, [Mass.]; London: Pearson.</w:t>
      </w:r>
      <w:bookmarkEnd w:id="22"/>
    </w:p>
    <w:p w:rsidR="005A2778" w:rsidRPr="005A2778" w:rsidRDefault="005A2778" w:rsidP="005A2778">
      <w:pPr>
        <w:pStyle w:val="EndNoteBibliography"/>
        <w:spacing w:after="0"/>
        <w:ind w:left="720" w:hanging="720"/>
      </w:pPr>
      <w:bookmarkStart w:id="23" w:name="_ENREF_21"/>
      <w:r w:rsidRPr="005A2778">
        <w:t>Clark, T., &amp; Hammond, J. (1997). Reengineering channel reordering processes to improve total supply</w:t>
      </w:r>
      <w:r w:rsidRPr="005A2778">
        <w:rPr>
          <w:rFonts w:ascii="Cambria Math" w:hAnsi="Cambria Math" w:cs="Cambria Math"/>
        </w:rPr>
        <w:t>‐</w:t>
      </w:r>
      <w:r w:rsidRPr="005A2778">
        <w:t xml:space="preserve">chain performance. </w:t>
      </w:r>
      <w:r w:rsidRPr="005A2778">
        <w:rPr>
          <w:i/>
        </w:rPr>
        <w:t>Production and Operations Management, 6</w:t>
      </w:r>
      <w:r w:rsidRPr="005A2778">
        <w:t xml:space="preserve">(3), 248-265. </w:t>
      </w:r>
      <w:bookmarkEnd w:id="23"/>
    </w:p>
    <w:p w:rsidR="005A2778" w:rsidRPr="005A2778" w:rsidRDefault="005A2778" w:rsidP="005A2778">
      <w:pPr>
        <w:pStyle w:val="EndNoteBibliography"/>
        <w:spacing w:after="0"/>
        <w:ind w:left="720" w:hanging="720"/>
      </w:pPr>
      <w:bookmarkStart w:id="24" w:name="_ENREF_22"/>
      <w:r w:rsidRPr="005A2778">
        <w:t xml:space="preserve">Claro, D., Claro, P., &amp; Zylbersztajn, D. (2005). Relationship marketing strategies: when buyer and supplier follow different strategies to achieve performance. </w:t>
      </w:r>
      <w:r w:rsidRPr="005A2778">
        <w:rPr>
          <w:i/>
        </w:rPr>
        <w:t>BAR - Brazilian Administration Review, 2</w:t>
      </w:r>
      <w:r w:rsidRPr="005A2778">
        <w:t xml:space="preserve">, 17-34. </w:t>
      </w:r>
      <w:bookmarkEnd w:id="24"/>
    </w:p>
    <w:p w:rsidR="005A2778" w:rsidRPr="005A2778" w:rsidRDefault="005A2778" w:rsidP="005A2778">
      <w:pPr>
        <w:pStyle w:val="EndNoteBibliography"/>
        <w:spacing w:after="0"/>
        <w:ind w:left="720" w:hanging="720"/>
      </w:pPr>
      <w:bookmarkStart w:id="25" w:name="_ENREF_23"/>
      <w:r w:rsidRPr="005A2778">
        <w:t xml:space="preserve">Claro, D., Hagelaar, G., &amp; Omta, O. (2003). The determinants of relational governance and performance: How to manage business relationships? </w:t>
      </w:r>
      <w:r w:rsidRPr="005A2778">
        <w:rPr>
          <w:i/>
        </w:rPr>
        <w:t>Industrial Marketing Management, 32</w:t>
      </w:r>
      <w:r w:rsidRPr="005A2778">
        <w:t xml:space="preserve">(8), 703-716. doi: </w:t>
      </w:r>
      <w:hyperlink r:id="rId17" w:history="1">
        <w:r w:rsidRPr="005A2778">
          <w:rPr>
            <w:rStyle w:val="Hyperlink"/>
          </w:rPr>
          <w:t>http://dx.doi.org/10.1016/j.indmarman.2003.06.010</w:t>
        </w:r>
        <w:bookmarkEnd w:id="25"/>
      </w:hyperlink>
    </w:p>
    <w:p w:rsidR="005A2778" w:rsidRPr="005A2778" w:rsidRDefault="005A2778" w:rsidP="005A2778">
      <w:pPr>
        <w:pStyle w:val="EndNoteBibliography"/>
        <w:spacing w:after="0"/>
        <w:ind w:left="720" w:hanging="720"/>
      </w:pPr>
      <w:bookmarkStart w:id="26" w:name="_ENREF_24"/>
      <w:r w:rsidRPr="005A2778">
        <w:t xml:space="preserve">Coad, A., &amp; Cullen, J. (2006). Inter-organisational cost management: Towards an evolutionary perspective. </w:t>
      </w:r>
      <w:r w:rsidRPr="005A2778">
        <w:rPr>
          <w:i/>
        </w:rPr>
        <w:t>Management Accounting Research, 17</w:t>
      </w:r>
      <w:r w:rsidRPr="005A2778">
        <w:t>(4), 342-369. doi: 10.1016/j.mar.2006.02.003</w:t>
      </w:r>
      <w:bookmarkEnd w:id="26"/>
    </w:p>
    <w:p w:rsidR="005A2778" w:rsidRPr="005A2778" w:rsidRDefault="005A2778" w:rsidP="005A2778">
      <w:pPr>
        <w:pStyle w:val="EndNoteBibliography"/>
        <w:spacing w:after="0"/>
        <w:ind w:left="720" w:hanging="720"/>
      </w:pPr>
      <w:bookmarkStart w:id="27" w:name="_ENREF_25"/>
      <w:r w:rsidRPr="005A2778">
        <w:t xml:space="preserve">Cooper, R., &amp; Slagmulder, R. (2004). Interorganizational cost management and relational context. </w:t>
      </w:r>
      <w:r w:rsidRPr="005A2778">
        <w:rPr>
          <w:i/>
        </w:rPr>
        <w:t>Accounting, Organizations and Society, 29</w:t>
      </w:r>
      <w:r w:rsidRPr="005A2778">
        <w:t xml:space="preserve">(1), 1-26. </w:t>
      </w:r>
      <w:bookmarkEnd w:id="27"/>
    </w:p>
    <w:p w:rsidR="005A2778" w:rsidRPr="005A2778" w:rsidRDefault="005A2778" w:rsidP="005A2778">
      <w:pPr>
        <w:pStyle w:val="EndNoteBibliography"/>
        <w:spacing w:after="0"/>
        <w:ind w:left="720" w:hanging="720"/>
      </w:pPr>
      <w:bookmarkStart w:id="28" w:name="_ENREF_26"/>
      <w:r w:rsidRPr="005A2778">
        <w:lastRenderedPageBreak/>
        <w:t xml:space="preserve">Cousins, P., &amp; Crone, M. (2003). Strategic models for the development of obligation based inter-firm relationships: A study of the UK automotive industry. </w:t>
      </w:r>
      <w:r w:rsidRPr="005A2778">
        <w:rPr>
          <w:i/>
        </w:rPr>
        <w:t>International Journal of Operations &amp; Production Management, 23</w:t>
      </w:r>
      <w:r w:rsidRPr="005A2778">
        <w:t xml:space="preserve">(12), 1447-1474. </w:t>
      </w:r>
      <w:bookmarkEnd w:id="28"/>
    </w:p>
    <w:p w:rsidR="005A2778" w:rsidRPr="005A2778" w:rsidRDefault="005A2778" w:rsidP="005A2778">
      <w:pPr>
        <w:pStyle w:val="EndNoteBibliography"/>
        <w:spacing w:after="0"/>
        <w:ind w:left="720" w:hanging="720"/>
      </w:pPr>
      <w:bookmarkStart w:id="29" w:name="_ENREF_27"/>
      <w:r w:rsidRPr="005A2778">
        <w:t xml:space="preserve">Cousins, P., &amp; Lawson, B. (2007). Sourcing strategy, supplier relationships and firm performance: an empirical investigation of UK organizations. </w:t>
      </w:r>
      <w:r w:rsidRPr="005A2778">
        <w:rPr>
          <w:i/>
        </w:rPr>
        <w:t>British Journal of Management, 18</w:t>
      </w:r>
      <w:r w:rsidRPr="005A2778">
        <w:t xml:space="preserve">(2), 123-137. </w:t>
      </w:r>
      <w:bookmarkEnd w:id="29"/>
    </w:p>
    <w:p w:rsidR="005A2778" w:rsidRPr="005A2778" w:rsidRDefault="005A2778" w:rsidP="005A2778">
      <w:pPr>
        <w:pStyle w:val="EndNoteBibliography"/>
        <w:spacing w:after="0"/>
        <w:ind w:left="720" w:hanging="720"/>
      </w:pPr>
      <w:bookmarkStart w:id="30" w:name="_ENREF_28"/>
      <w:r w:rsidRPr="005A2778">
        <w:t xml:space="preserve">Cousins, P., Lawson, B., &amp; Squire, B. (2008). Performance measurement in strategic buyer-supplier relationships: the mediating role of socialization mechanisms. </w:t>
      </w:r>
      <w:r w:rsidRPr="005A2778">
        <w:rPr>
          <w:i/>
        </w:rPr>
        <w:t>International Journal of Operations &amp; Production Management, 28</w:t>
      </w:r>
      <w:r w:rsidRPr="005A2778">
        <w:t xml:space="preserve">(3), 238-258. </w:t>
      </w:r>
      <w:bookmarkEnd w:id="30"/>
    </w:p>
    <w:p w:rsidR="005A2778" w:rsidRPr="005A2778" w:rsidRDefault="005A2778" w:rsidP="005A2778">
      <w:pPr>
        <w:pStyle w:val="EndNoteBibliography"/>
        <w:spacing w:after="0"/>
        <w:ind w:left="720" w:hanging="720"/>
      </w:pPr>
      <w:bookmarkStart w:id="31" w:name="_ENREF_29"/>
      <w:r w:rsidRPr="005A2778">
        <w:t xml:space="preserve">CSCSC. (2015). Supply chain definitions.   Retrieved 07/08, 2015, from </w:t>
      </w:r>
      <w:hyperlink r:id="rId18" w:history="1">
        <w:r w:rsidRPr="005A2778">
          <w:rPr>
            <w:rStyle w:val="Hyperlink"/>
          </w:rPr>
          <w:t>http://www.supplychaincanada.org/en/supply-chain</w:t>
        </w:r>
        <w:bookmarkEnd w:id="31"/>
      </w:hyperlink>
    </w:p>
    <w:p w:rsidR="005A2778" w:rsidRPr="005A2778" w:rsidRDefault="005A2778" w:rsidP="005A2778">
      <w:pPr>
        <w:pStyle w:val="EndNoteBibliography"/>
        <w:spacing w:after="0"/>
        <w:ind w:left="720" w:hanging="720"/>
      </w:pPr>
      <w:bookmarkStart w:id="32" w:name="_ENREF_30"/>
      <w:r w:rsidRPr="005A2778">
        <w:t xml:space="preserve">Dawes, J. (2008). Do data characteristics change according to the number of scale points used? An experiment using 5 point, 7 point and 10 point scales. </w:t>
      </w:r>
      <w:r w:rsidRPr="005A2778">
        <w:rPr>
          <w:i/>
        </w:rPr>
        <w:t>International journal of market research, 51</w:t>
      </w:r>
      <w:r w:rsidRPr="005A2778">
        <w:t xml:space="preserve">(1). </w:t>
      </w:r>
      <w:bookmarkEnd w:id="32"/>
    </w:p>
    <w:p w:rsidR="005A2778" w:rsidRPr="005A2778" w:rsidRDefault="005A2778" w:rsidP="005A2778">
      <w:pPr>
        <w:pStyle w:val="EndNoteBibliography"/>
        <w:spacing w:after="0"/>
        <w:ind w:left="720" w:hanging="720"/>
      </w:pPr>
      <w:bookmarkStart w:id="33" w:name="_ENREF_31"/>
      <w:r w:rsidRPr="005A2778">
        <w:t xml:space="preserve">Diamantopoulos, A., &amp; Siguaw, J. (2006). Formative versus reflective indicators in organizational measure development: A comparison and empirical illustration. </w:t>
      </w:r>
      <w:r w:rsidRPr="005A2778">
        <w:rPr>
          <w:i/>
        </w:rPr>
        <w:t>British Journal of Management, 17</w:t>
      </w:r>
      <w:r w:rsidRPr="005A2778">
        <w:t xml:space="preserve">(4), 263-282. </w:t>
      </w:r>
      <w:bookmarkEnd w:id="33"/>
    </w:p>
    <w:p w:rsidR="005A2778" w:rsidRPr="005A2778" w:rsidRDefault="005A2778" w:rsidP="005A2778">
      <w:pPr>
        <w:pStyle w:val="EndNoteBibliography"/>
        <w:spacing w:after="0"/>
        <w:ind w:left="720" w:hanging="720"/>
      </w:pPr>
      <w:bookmarkStart w:id="34" w:name="_ENREF_32"/>
      <w:r w:rsidRPr="005A2778">
        <w:t xml:space="preserve">Ding, M., Jie, F., Parton, K., &amp; Matanda, M. (2014). Relationships between quality of information sharing and supply chain food quality in the Australian beef processing industry. </w:t>
      </w:r>
      <w:r w:rsidRPr="005A2778">
        <w:rPr>
          <w:i/>
        </w:rPr>
        <w:t>International Journal of Logistics Management, The, 25</w:t>
      </w:r>
      <w:r w:rsidRPr="005A2778">
        <w:t xml:space="preserve">(1), 85-108. </w:t>
      </w:r>
      <w:bookmarkEnd w:id="34"/>
    </w:p>
    <w:p w:rsidR="005A2778" w:rsidRPr="005A2778" w:rsidRDefault="005A2778" w:rsidP="005A2778">
      <w:pPr>
        <w:pStyle w:val="EndNoteBibliography"/>
        <w:spacing w:after="0"/>
        <w:ind w:left="720" w:hanging="720"/>
      </w:pPr>
      <w:bookmarkStart w:id="35" w:name="_ENREF_33"/>
      <w:r w:rsidRPr="005A2778">
        <w:t xml:space="preserve">Duclos, L., Vokurka, R., &amp; Lummus, R. (2003). A conceptual model of supply chain flexibility. </w:t>
      </w:r>
      <w:r w:rsidRPr="005A2778">
        <w:rPr>
          <w:i/>
        </w:rPr>
        <w:t>Industrial Management &amp; Data Systems, 103</w:t>
      </w:r>
      <w:r w:rsidRPr="005A2778">
        <w:t xml:space="preserve">(6), 446-456. </w:t>
      </w:r>
      <w:bookmarkEnd w:id="35"/>
    </w:p>
    <w:p w:rsidR="005A2778" w:rsidRPr="005A2778" w:rsidRDefault="005A2778" w:rsidP="005A2778">
      <w:pPr>
        <w:pStyle w:val="EndNoteBibliography"/>
        <w:spacing w:after="0"/>
        <w:ind w:left="720" w:hanging="720"/>
      </w:pPr>
      <w:bookmarkStart w:id="36" w:name="_ENREF_34"/>
      <w:r w:rsidRPr="005A2778">
        <w:t xml:space="preserve">Elgazzar, S., Tipi, N., Hubbard, N., &amp; Leach, D. (2012). Linking supply chain processes’ performance to a company’s financial strategic objectives. </w:t>
      </w:r>
      <w:r w:rsidRPr="005A2778">
        <w:rPr>
          <w:i/>
        </w:rPr>
        <w:t>European Journal of Operational Research, 223</w:t>
      </w:r>
      <w:r w:rsidRPr="005A2778">
        <w:t xml:space="preserve">(1), 276-289. doi: </w:t>
      </w:r>
      <w:hyperlink r:id="rId19" w:history="1">
        <w:r w:rsidRPr="005A2778">
          <w:rPr>
            <w:rStyle w:val="Hyperlink"/>
          </w:rPr>
          <w:t>http://dx.doi.org/10.1016/j.ejor.2012.05.043</w:t>
        </w:r>
        <w:bookmarkEnd w:id="36"/>
      </w:hyperlink>
    </w:p>
    <w:p w:rsidR="005A2778" w:rsidRPr="005A2778" w:rsidRDefault="005A2778" w:rsidP="005A2778">
      <w:pPr>
        <w:pStyle w:val="EndNoteBibliography"/>
        <w:spacing w:after="0"/>
        <w:ind w:left="720" w:hanging="720"/>
      </w:pPr>
      <w:bookmarkStart w:id="37" w:name="_ENREF_35"/>
      <w:r w:rsidRPr="005A2778">
        <w:t xml:space="preserve">Ellram, L. (1995). Total cost of ownership: an analysis approach for purchasing. </w:t>
      </w:r>
      <w:r w:rsidRPr="005A2778">
        <w:rPr>
          <w:i/>
        </w:rPr>
        <w:t>International Journal of Physical Distribution &amp; Logistics Management, 25</w:t>
      </w:r>
      <w:r w:rsidRPr="005A2778">
        <w:t xml:space="preserve">(8), 4-23. </w:t>
      </w:r>
      <w:bookmarkEnd w:id="37"/>
    </w:p>
    <w:p w:rsidR="005A2778" w:rsidRPr="005A2778" w:rsidRDefault="005A2778" w:rsidP="005A2778">
      <w:pPr>
        <w:pStyle w:val="EndNoteBibliography"/>
        <w:spacing w:after="0"/>
        <w:ind w:left="720" w:hanging="720"/>
      </w:pPr>
      <w:bookmarkStart w:id="38" w:name="_ENREF_36"/>
      <w:r w:rsidRPr="005A2778">
        <w:t xml:space="preserve">Ellram, L. (2000). Purchasing and Supply M anagement's Participation in the Target Costing Process. </w:t>
      </w:r>
      <w:r w:rsidRPr="005A2778">
        <w:rPr>
          <w:i/>
        </w:rPr>
        <w:t>Journal of supply chain management, 36</w:t>
      </w:r>
      <w:r w:rsidRPr="005A2778">
        <w:t xml:space="preserve">(1), 39-51. </w:t>
      </w:r>
      <w:bookmarkEnd w:id="38"/>
    </w:p>
    <w:p w:rsidR="005A2778" w:rsidRPr="005A2778" w:rsidRDefault="005A2778" w:rsidP="005A2778">
      <w:pPr>
        <w:pStyle w:val="EndNoteBibliography"/>
        <w:spacing w:after="0"/>
        <w:ind w:left="720" w:hanging="720"/>
      </w:pPr>
      <w:bookmarkStart w:id="39" w:name="_ENREF_37"/>
      <w:r w:rsidRPr="005A2778">
        <w:t xml:space="preserve">Ellram, L. (2002). </w:t>
      </w:r>
      <w:r w:rsidRPr="005A2778">
        <w:rPr>
          <w:i/>
        </w:rPr>
        <w:t>Strategic cost management in the supply chain: A purchasing and supply management perspective</w:t>
      </w:r>
      <w:r w:rsidRPr="005A2778">
        <w:t>: CAPS Research.</w:t>
      </w:r>
      <w:bookmarkEnd w:id="39"/>
    </w:p>
    <w:p w:rsidR="005A2778" w:rsidRPr="005A2778" w:rsidRDefault="005A2778" w:rsidP="005A2778">
      <w:pPr>
        <w:pStyle w:val="EndNoteBibliography"/>
        <w:spacing w:after="0"/>
        <w:ind w:left="720" w:hanging="720"/>
      </w:pPr>
      <w:bookmarkStart w:id="40" w:name="_ENREF_38"/>
      <w:r w:rsidRPr="005A2778">
        <w:t xml:space="preserve">Fayard, D., Lee, L., Leitch, R., &amp; Kettinger, W. (2012). Effect of internal cost management, information systems integration, and absorptive capacity on inter-organizational cost management in supply chains. </w:t>
      </w:r>
      <w:r w:rsidRPr="005A2778">
        <w:rPr>
          <w:i/>
        </w:rPr>
        <w:t>Accounting, Organizations and Society, 37</w:t>
      </w:r>
      <w:r w:rsidRPr="005A2778">
        <w:t>(3), 168-187. doi: 10.1016/j.aos.2012.02.001</w:t>
      </w:r>
      <w:bookmarkEnd w:id="40"/>
    </w:p>
    <w:p w:rsidR="005A2778" w:rsidRPr="005A2778" w:rsidRDefault="005A2778" w:rsidP="005A2778">
      <w:pPr>
        <w:pStyle w:val="EndNoteBibliography"/>
        <w:spacing w:after="0"/>
        <w:ind w:left="720" w:hanging="720"/>
      </w:pPr>
      <w:bookmarkStart w:id="41" w:name="_ENREF_39"/>
      <w:r w:rsidRPr="005A2778">
        <w:t xml:space="preserve">Fayard, D., Lee, L., Leitch, R., &amp; Kettinger, W. (2014). Interorganizational cost management in supply chains: Practices and payoffs. </w:t>
      </w:r>
      <w:r w:rsidRPr="005A2778">
        <w:rPr>
          <w:i/>
        </w:rPr>
        <w:t>Management Accounting Quarterly, 15</w:t>
      </w:r>
      <w:r w:rsidRPr="005A2778">
        <w:t xml:space="preserve">(3), 1. </w:t>
      </w:r>
      <w:bookmarkEnd w:id="41"/>
    </w:p>
    <w:p w:rsidR="005A2778" w:rsidRPr="005A2778" w:rsidRDefault="005A2778" w:rsidP="005A2778">
      <w:pPr>
        <w:pStyle w:val="EndNoteBibliography"/>
        <w:spacing w:after="0"/>
        <w:ind w:left="720" w:hanging="720"/>
      </w:pPr>
      <w:bookmarkStart w:id="42" w:name="_ENREF_40"/>
      <w:r w:rsidRPr="005A2778">
        <w:t xml:space="preserve">Ferguson, R., Paulin, M., Möslein, K., &amp; Müller, C. (2005). Relational governance, communication and the performance of biotechnology partnerships. </w:t>
      </w:r>
      <w:r w:rsidRPr="005A2778">
        <w:rPr>
          <w:i/>
        </w:rPr>
        <w:t>Journal of Small Business and Enterprise Development, 12</w:t>
      </w:r>
      <w:r w:rsidRPr="005A2778">
        <w:t xml:space="preserve">(3), 395-408. </w:t>
      </w:r>
      <w:bookmarkEnd w:id="42"/>
    </w:p>
    <w:p w:rsidR="005A2778" w:rsidRPr="005A2778" w:rsidRDefault="005A2778" w:rsidP="005A2778">
      <w:pPr>
        <w:pStyle w:val="EndNoteBibliography"/>
        <w:spacing w:after="0"/>
        <w:ind w:left="720" w:hanging="720"/>
      </w:pPr>
      <w:bookmarkStart w:id="43" w:name="_ENREF_41"/>
      <w:r w:rsidRPr="005A2778">
        <w:t xml:space="preserve">Goo, J., &amp; Huang, C. (2008). Facilitating relational governance through service level agreements in IT outsourcing: An application of the commitment–trust theory. </w:t>
      </w:r>
      <w:r w:rsidRPr="005A2778">
        <w:rPr>
          <w:i/>
        </w:rPr>
        <w:t>DECISION SUPPORT SYSTEMS, 46</w:t>
      </w:r>
      <w:r w:rsidRPr="005A2778">
        <w:t xml:space="preserve">(1), 216-232. doi: </w:t>
      </w:r>
      <w:hyperlink r:id="rId20" w:history="1">
        <w:r w:rsidRPr="005A2778">
          <w:rPr>
            <w:rStyle w:val="Hyperlink"/>
          </w:rPr>
          <w:t>http://dx.doi.org/10.1016/j.dss.2008.06.005</w:t>
        </w:r>
        <w:bookmarkEnd w:id="43"/>
      </w:hyperlink>
    </w:p>
    <w:p w:rsidR="005A2778" w:rsidRPr="005A2778" w:rsidRDefault="005A2778" w:rsidP="005A2778">
      <w:pPr>
        <w:pStyle w:val="EndNoteBibliography"/>
        <w:spacing w:after="0"/>
        <w:ind w:left="720" w:hanging="720"/>
      </w:pPr>
      <w:bookmarkStart w:id="44" w:name="_ENREF_42"/>
      <w:r w:rsidRPr="005A2778">
        <w:t xml:space="preserve">Grandcolas, U., Rettie, R., &amp; Marusenko, K. (2003). Web survey bias: sample or mode effect? </w:t>
      </w:r>
      <w:r w:rsidRPr="005A2778">
        <w:rPr>
          <w:i/>
        </w:rPr>
        <w:t>Journal of Marketing Management, 19</w:t>
      </w:r>
      <w:r w:rsidRPr="005A2778">
        <w:t xml:space="preserve">(5-6), 541-561. </w:t>
      </w:r>
      <w:bookmarkEnd w:id="44"/>
    </w:p>
    <w:p w:rsidR="005A2778" w:rsidRPr="005A2778" w:rsidRDefault="005A2778" w:rsidP="005A2778">
      <w:pPr>
        <w:pStyle w:val="EndNoteBibliography"/>
        <w:spacing w:after="0"/>
        <w:ind w:left="720" w:hanging="720"/>
      </w:pPr>
      <w:bookmarkStart w:id="45" w:name="_ENREF_43"/>
      <w:r w:rsidRPr="005A2778">
        <w:t xml:space="preserve">Green Jr, K., Whitten, D., &amp; Inman, R. (2012). Aligning marketing strategies throughout the supply chain to enhance performance. </w:t>
      </w:r>
      <w:r w:rsidRPr="005A2778">
        <w:rPr>
          <w:i/>
        </w:rPr>
        <w:t>Industrial Marketing Management, 41</w:t>
      </w:r>
      <w:r w:rsidRPr="005A2778">
        <w:t xml:space="preserve">(6), 1008-1018. </w:t>
      </w:r>
      <w:bookmarkEnd w:id="45"/>
    </w:p>
    <w:p w:rsidR="005A2778" w:rsidRPr="005A2778" w:rsidRDefault="005A2778" w:rsidP="005A2778">
      <w:pPr>
        <w:pStyle w:val="EndNoteBibliography"/>
        <w:spacing w:after="0"/>
        <w:ind w:left="720" w:hanging="720"/>
      </w:pPr>
      <w:bookmarkStart w:id="46" w:name="_ENREF_44"/>
      <w:r w:rsidRPr="005A2778">
        <w:t xml:space="preserve">Gunasekaran, A., Lai, K., &amp; C., E. (2008). Responsive supply chain: A competitive strategy in a networked economy. </w:t>
      </w:r>
      <w:r w:rsidRPr="005A2778">
        <w:rPr>
          <w:i/>
        </w:rPr>
        <w:t>Omega, 36</w:t>
      </w:r>
      <w:r w:rsidRPr="005A2778">
        <w:t xml:space="preserve">(4), 549-564. doi: </w:t>
      </w:r>
      <w:hyperlink r:id="rId21" w:history="1">
        <w:r w:rsidRPr="005A2778">
          <w:rPr>
            <w:rStyle w:val="Hyperlink"/>
          </w:rPr>
          <w:t>http://dx.doi.org/10.1016/j.omega.2006.12.002</w:t>
        </w:r>
        <w:bookmarkEnd w:id="46"/>
      </w:hyperlink>
    </w:p>
    <w:p w:rsidR="005A2778" w:rsidRPr="005A2778" w:rsidRDefault="005A2778" w:rsidP="005A2778">
      <w:pPr>
        <w:pStyle w:val="EndNoteBibliography"/>
        <w:spacing w:after="0"/>
        <w:ind w:left="720" w:hanging="720"/>
      </w:pPr>
      <w:bookmarkStart w:id="47" w:name="_ENREF_45"/>
      <w:r w:rsidRPr="005A2778">
        <w:t xml:space="preserve">Gunasekaran, A., &amp; Ngai, E. (2004). Information systems in supply chain integration and management. </w:t>
      </w:r>
      <w:r w:rsidRPr="005A2778">
        <w:rPr>
          <w:i/>
        </w:rPr>
        <w:t>European Journal of Operational Research, 159</w:t>
      </w:r>
      <w:r w:rsidRPr="005A2778">
        <w:t xml:space="preserve">(2), 269-295. doi: </w:t>
      </w:r>
      <w:hyperlink r:id="rId22" w:history="1">
        <w:r w:rsidRPr="005A2778">
          <w:rPr>
            <w:rStyle w:val="Hyperlink"/>
          </w:rPr>
          <w:t>http://dx.doi.org/10.1016/j.ejor.2003.08.016</w:t>
        </w:r>
        <w:bookmarkEnd w:id="47"/>
      </w:hyperlink>
    </w:p>
    <w:p w:rsidR="005A2778" w:rsidRPr="005A2778" w:rsidRDefault="005A2778" w:rsidP="005A2778">
      <w:pPr>
        <w:pStyle w:val="EndNoteBibliography"/>
        <w:spacing w:after="0"/>
        <w:ind w:left="720" w:hanging="720"/>
      </w:pPr>
      <w:bookmarkStart w:id="48" w:name="_ENREF_46"/>
      <w:r w:rsidRPr="005A2778">
        <w:t xml:space="preserve">Gunasekaran, A., Patel, C., &amp; McGaughey, R. (2004). A framework for supply chain performance measurement. </w:t>
      </w:r>
      <w:r w:rsidRPr="005A2778">
        <w:rPr>
          <w:i/>
        </w:rPr>
        <w:t>International Journal of Production Economics, 87</w:t>
      </w:r>
      <w:r w:rsidRPr="005A2778">
        <w:t xml:space="preserve">(3), 333-347. doi: </w:t>
      </w:r>
      <w:hyperlink r:id="rId23" w:history="1">
        <w:r w:rsidRPr="005A2778">
          <w:rPr>
            <w:rStyle w:val="Hyperlink"/>
          </w:rPr>
          <w:t>http://dx.doi.org/10.1016/j.ijpe.2003.08.003</w:t>
        </w:r>
        <w:bookmarkEnd w:id="48"/>
      </w:hyperlink>
    </w:p>
    <w:p w:rsidR="005A2778" w:rsidRPr="005A2778" w:rsidRDefault="005A2778" w:rsidP="005A2778">
      <w:pPr>
        <w:pStyle w:val="EndNoteBibliography"/>
        <w:spacing w:after="0"/>
        <w:ind w:left="720" w:hanging="720"/>
      </w:pPr>
      <w:bookmarkStart w:id="49" w:name="_ENREF_47"/>
      <w:r w:rsidRPr="005A2778">
        <w:t xml:space="preserve">Hair, J., Sarstedt, M., Ringle, C., &amp; Mena, J. (2012). An assessment of the use of partial least squares structural equation modeling in marketing research. </w:t>
      </w:r>
      <w:r w:rsidRPr="005A2778">
        <w:rPr>
          <w:i/>
        </w:rPr>
        <w:t>Journal of the Academy of Marketing Science, 40</w:t>
      </w:r>
      <w:r w:rsidRPr="005A2778">
        <w:t xml:space="preserve">(3), 414-433. </w:t>
      </w:r>
      <w:bookmarkEnd w:id="49"/>
    </w:p>
    <w:p w:rsidR="005A2778" w:rsidRPr="005A2778" w:rsidRDefault="005A2778" w:rsidP="005A2778">
      <w:pPr>
        <w:pStyle w:val="EndNoteBibliography"/>
        <w:spacing w:after="0"/>
        <w:ind w:left="720" w:hanging="720"/>
      </w:pPr>
      <w:bookmarkStart w:id="50" w:name="_ENREF_48"/>
      <w:r w:rsidRPr="005A2778">
        <w:t xml:space="preserve">Hair Jr, J., Hult, G., Ringle, C., &amp; Sarstedt, M. (2013). </w:t>
      </w:r>
      <w:r w:rsidRPr="005A2778">
        <w:rPr>
          <w:i/>
        </w:rPr>
        <w:t>A primer on partial least squares structural equation modeling (PLS-SEM)</w:t>
      </w:r>
      <w:r w:rsidRPr="005A2778">
        <w:t>: Sage Publications.</w:t>
      </w:r>
      <w:bookmarkEnd w:id="50"/>
    </w:p>
    <w:p w:rsidR="005A2778" w:rsidRPr="005A2778" w:rsidRDefault="005A2778" w:rsidP="005A2778">
      <w:pPr>
        <w:pStyle w:val="EndNoteBibliography"/>
        <w:spacing w:after="0"/>
        <w:ind w:left="720" w:hanging="720"/>
      </w:pPr>
      <w:bookmarkStart w:id="51" w:name="_ENREF_49"/>
      <w:r w:rsidRPr="005A2778">
        <w:t xml:space="preserve">Henseler, J., Ringle, C., &amp; Sinkovics, R. (2009). The use of partial least squares path modeling in international marketing. </w:t>
      </w:r>
      <w:r w:rsidRPr="005A2778">
        <w:rPr>
          <w:i/>
        </w:rPr>
        <w:t>Advances in International Marketing (AIM), 20</w:t>
      </w:r>
      <w:r w:rsidRPr="005A2778">
        <w:t xml:space="preserve">, 277-320. </w:t>
      </w:r>
      <w:bookmarkEnd w:id="51"/>
    </w:p>
    <w:p w:rsidR="005A2778" w:rsidRPr="005A2778" w:rsidRDefault="005A2778" w:rsidP="005A2778">
      <w:pPr>
        <w:pStyle w:val="EndNoteBibliography"/>
        <w:spacing w:after="0"/>
        <w:ind w:left="720" w:hanging="720"/>
      </w:pPr>
      <w:bookmarkStart w:id="52" w:name="_ENREF_50"/>
      <w:r w:rsidRPr="005A2778">
        <w:t xml:space="preserve">Hernández-Espallardo, M., Rodríguez-Orejuela, A., &amp; Sánchez-Pérez, M. (2010). Inter-organizational governance, learning and performance in supply chains. </w:t>
      </w:r>
      <w:r w:rsidRPr="005A2778">
        <w:rPr>
          <w:i/>
        </w:rPr>
        <w:t>Supply Chain Management: An International Journal, 15</w:t>
      </w:r>
      <w:r w:rsidRPr="005A2778">
        <w:t xml:space="preserve">(2), 101-114. </w:t>
      </w:r>
      <w:bookmarkEnd w:id="52"/>
    </w:p>
    <w:p w:rsidR="005A2778" w:rsidRPr="005A2778" w:rsidRDefault="005A2778" w:rsidP="005A2778">
      <w:pPr>
        <w:pStyle w:val="EndNoteBibliography"/>
        <w:spacing w:after="0"/>
        <w:ind w:left="720" w:hanging="720"/>
      </w:pPr>
      <w:bookmarkStart w:id="53" w:name="_ENREF_51"/>
      <w:r w:rsidRPr="005A2778">
        <w:lastRenderedPageBreak/>
        <w:t xml:space="preserve">Hoetker, G., &amp; Mellewigt, T. (2009). Choice and performance of governance mechanisms: matching alliance governance to asset type. </w:t>
      </w:r>
      <w:r w:rsidRPr="005A2778">
        <w:rPr>
          <w:i/>
        </w:rPr>
        <w:t>Strategic Management Journal, 30</w:t>
      </w:r>
      <w:r w:rsidRPr="005A2778">
        <w:t xml:space="preserve">(10), 1025-1044. </w:t>
      </w:r>
      <w:bookmarkEnd w:id="53"/>
    </w:p>
    <w:p w:rsidR="005A2778" w:rsidRPr="005A2778" w:rsidRDefault="005A2778" w:rsidP="005A2778">
      <w:pPr>
        <w:pStyle w:val="EndNoteBibliography"/>
        <w:spacing w:after="0"/>
        <w:ind w:left="720" w:hanging="720"/>
      </w:pPr>
      <w:bookmarkStart w:id="54" w:name="_ENREF_52"/>
      <w:r w:rsidRPr="005A2778">
        <w:t xml:space="preserve">Hofenk, D., Schipper, R., Semeijn, J., &amp; Gelderman, C. (2011). The influence of contractual and relational factors on the effectiveness of third party logistics relationships. </w:t>
      </w:r>
      <w:r w:rsidRPr="005A2778">
        <w:rPr>
          <w:i/>
        </w:rPr>
        <w:t>Journal of Purchasing and Supply Management, 17</w:t>
      </w:r>
      <w:r w:rsidRPr="005A2778">
        <w:t xml:space="preserve">(3), 167-175. </w:t>
      </w:r>
      <w:bookmarkEnd w:id="54"/>
    </w:p>
    <w:p w:rsidR="005A2778" w:rsidRPr="005A2778" w:rsidRDefault="005A2778" w:rsidP="005A2778">
      <w:pPr>
        <w:pStyle w:val="EndNoteBibliography"/>
        <w:spacing w:after="0"/>
        <w:ind w:left="720" w:hanging="720"/>
      </w:pPr>
      <w:bookmarkStart w:id="55" w:name="_ENREF_53"/>
      <w:r w:rsidRPr="005A2778">
        <w:t xml:space="preserve">Huang, Y., Huang, Y., Huang, S., &amp; Lin, Y. (2012). A ubiquitous English vocabulary learning system: Evidence of active/passive attitudes vs. usefulness/ease-of-use. </w:t>
      </w:r>
      <w:r w:rsidRPr="005A2778">
        <w:rPr>
          <w:i/>
        </w:rPr>
        <w:t>Computers &amp; Education, 58</w:t>
      </w:r>
      <w:r w:rsidRPr="005A2778">
        <w:t xml:space="preserve">(1), 273-282. </w:t>
      </w:r>
      <w:bookmarkEnd w:id="55"/>
    </w:p>
    <w:p w:rsidR="005A2778" w:rsidRPr="005A2778" w:rsidRDefault="005A2778" w:rsidP="005A2778">
      <w:pPr>
        <w:pStyle w:val="EndNoteBibliography"/>
        <w:spacing w:after="0"/>
        <w:ind w:left="720" w:hanging="720"/>
      </w:pPr>
      <w:bookmarkStart w:id="56" w:name="_ENREF_54"/>
      <w:r w:rsidRPr="005A2778">
        <w:t xml:space="preserve">Huber, T., Fischer, T., Dibbern, J., &amp; Hirschheim, R. (2013). A process model of complementarity and substitution of contractual and relational governance in IS outsourcing. </w:t>
      </w:r>
      <w:r w:rsidRPr="005A2778">
        <w:rPr>
          <w:i/>
        </w:rPr>
        <w:t>Journal of Management Information Systems, 30</w:t>
      </w:r>
      <w:r w:rsidRPr="005A2778">
        <w:t xml:space="preserve">(3), 81-114. </w:t>
      </w:r>
      <w:bookmarkEnd w:id="56"/>
    </w:p>
    <w:p w:rsidR="005A2778" w:rsidRPr="005A2778" w:rsidRDefault="005A2778" w:rsidP="005A2778">
      <w:pPr>
        <w:pStyle w:val="EndNoteBibliography"/>
        <w:spacing w:after="0"/>
        <w:ind w:left="720" w:hanging="720"/>
      </w:pPr>
      <w:bookmarkStart w:id="57" w:name="_ENREF_55"/>
      <w:r w:rsidRPr="005A2778">
        <w:t xml:space="preserve">Jamal, N. (2011). </w:t>
      </w:r>
      <w:r w:rsidRPr="005A2778">
        <w:rPr>
          <w:i/>
        </w:rPr>
        <w:t>Management accounting and the implications of supply chain management practices: An empirical study.</w:t>
      </w:r>
      <w:r w:rsidRPr="005A2778">
        <w:t xml:space="preserve"> (Doctor of Philosophy), University of Hull, Hull. Retrieved from https://hydra.hull.ac.uk/assets/hull:5345a/content  </w:t>
      </w:r>
      <w:bookmarkEnd w:id="57"/>
    </w:p>
    <w:p w:rsidR="005A2778" w:rsidRPr="005A2778" w:rsidRDefault="005A2778" w:rsidP="005A2778">
      <w:pPr>
        <w:pStyle w:val="EndNoteBibliography"/>
        <w:spacing w:after="0"/>
        <w:ind w:left="720" w:hanging="720"/>
      </w:pPr>
      <w:bookmarkStart w:id="58" w:name="_ENREF_56"/>
      <w:r w:rsidRPr="005A2778">
        <w:t xml:space="preserve">Jap, S. (2001). Perspectives on joint competitive advantages in buyer–supplier relationships. </w:t>
      </w:r>
      <w:r w:rsidRPr="005A2778">
        <w:rPr>
          <w:i/>
        </w:rPr>
        <w:t>International Journal of Research in Marketing, 18</w:t>
      </w:r>
      <w:r w:rsidRPr="005A2778">
        <w:t xml:space="preserve">(1–2), 19-35. doi: </w:t>
      </w:r>
      <w:hyperlink r:id="rId24" w:history="1">
        <w:r w:rsidRPr="005A2778">
          <w:rPr>
            <w:rStyle w:val="Hyperlink"/>
          </w:rPr>
          <w:t>http://dx.doi.org/10.1016/S0167-8116(01)00028-3</w:t>
        </w:r>
        <w:bookmarkEnd w:id="58"/>
      </w:hyperlink>
    </w:p>
    <w:p w:rsidR="005A2778" w:rsidRPr="005A2778" w:rsidRDefault="005A2778" w:rsidP="005A2778">
      <w:pPr>
        <w:pStyle w:val="EndNoteBibliography"/>
        <w:spacing w:after="0"/>
        <w:ind w:left="720" w:hanging="720"/>
      </w:pPr>
      <w:bookmarkStart w:id="59" w:name="_ENREF_57"/>
      <w:r w:rsidRPr="005A2778">
        <w:t xml:space="preserve">Jayaram, J., Vickery, S., &amp; Droge, C. (2000). The effects of information system infrastructure and process improvements on supply-chain time performance. </w:t>
      </w:r>
      <w:r w:rsidRPr="005A2778">
        <w:rPr>
          <w:i/>
        </w:rPr>
        <w:t>International Journal of Physical Distribution &amp; Logistics Management, 30</w:t>
      </w:r>
      <w:r w:rsidRPr="005A2778">
        <w:t xml:space="preserve">(3/4), 314-330. </w:t>
      </w:r>
      <w:bookmarkEnd w:id="59"/>
    </w:p>
    <w:p w:rsidR="005A2778" w:rsidRPr="005A2778" w:rsidRDefault="005A2778" w:rsidP="005A2778">
      <w:pPr>
        <w:pStyle w:val="EndNoteBibliography"/>
        <w:spacing w:after="0"/>
        <w:ind w:left="720" w:hanging="720"/>
      </w:pPr>
      <w:bookmarkStart w:id="60" w:name="_ENREF_58"/>
      <w:r w:rsidRPr="005A2778">
        <w:t xml:space="preserve">Kajüter, P., &amp; Kulmala, H. (2005). Open-book accounting in networks. </w:t>
      </w:r>
      <w:r w:rsidRPr="005A2778">
        <w:rPr>
          <w:i/>
        </w:rPr>
        <w:t>Management Accounting Research, 16</w:t>
      </w:r>
      <w:r w:rsidRPr="005A2778">
        <w:t>(2), 179-204. doi: 10.1016/j.mar.2005.01.003</w:t>
      </w:r>
      <w:bookmarkEnd w:id="60"/>
    </w:p>
    <w:p w:rsidR="005A2778" w:rsidRPr="005A2778" w:rsidRDefault="005A2778" w:rsidP="005A2778">
      <w:pPr>
        <w:pStyle w:val="EndNoteBibliography"/>
        <w:spacing w:after="0"/>
        <w:ind w:left="720" w:hanging="720"/>
      </w:pPr>
      <w:bookmarkStart w:id="61" w:name="_ENREF_59"/>
      <w:r w:rsidRPr="005A2778">
        <w:t xml:space="preserve">Kannan, V., &amp; Tan, K. (2005). Just in time, total quality management, and supply chain management: understanding their linkages and impact on business performance. </w:t>
      </w:r>
      <w:r w:rsidRPr="005A2778">
        <w:rPr>
          <w:i/>
        </w:rPr>
        <w:t>Omega, 33</w:t>
      </w:r>
      <w:r w:rsidRPr="005A2778">
        <w:t xml:space="preserve">(2), 153-162. doi: </w:t>
      </w:r>
      <w:hyperlink r:id="rId25" w:history="1">
        <w:r w:rsidRPr="005A2778">
          <w:rPr>
            <w:rStyle w:val="Hyperlink"/>
          </w:rPr>
          <w:t>http://dx.doi.org/10.1016/j.omega.2004.03.012</w:t>
        </w:r>
        <w:bookmarkEnd w:id="61"/>
      </w:hyperlink>
    </w:p>
    <w:p w:rsidR="005A2778" w:rsidRPr="005A2778" w:rsidRDefault="005A2778" w:rsidP="005A2778">
      <w:pPr>
        <w:pStyle w:val="EndNoteBibliography"/>
        <w:spacing w:after="0"/>
        <w:ind w:left="720" w:hanging="720"/>
      </w:pPr>
      <w:bookmarkStart w:id="62" w:name="_ENREF_60"/>
      <w:r w:rsidRPr="005A2778">
        <w:t xml:space="preserve">Ketchen Jr, D. (2013). A Primer on Partial Least Squares Structural Equation Modeling. </w:t>
      </w:r>
      <w:r w:rsidRPr="005A2778">
        <w:rPr>
          <w:i/>
        </w:rPr>
        <w:t>Long Range Planning, 46</w:t>
      </w:r>
      <w:r w:rsidRPr="005A2778">
        <w:t xml:space="preserve">(1–2), 184-185. doi: </w:t>
      </w:r>
      <w:hyperlink r:id="rId26" w:history="1">
        <w:r w:rsidRPr="005A2778">
          <w:rPr>
            <w:rStyle w:val="Hyperlink"/>
          </w:rPr>
          <w:t>http://dx.doi.org/10.1016/j.lrp.2013.01.002</w:t>
        </w:r>
        <w:bookmarkEnd w:id="62"/>
      </w:hyperlink>
    </w:p>
    <w:p w:rsidR="005A2778" w:rsidRPr="005A2778" w:rsidRDefault="005A2778" w:rsidP="005A2778">
      <w:pPr>
        <w:pStyle w:val="EndNoteBibliography"/>
        <w:spacing w:after="0"/>
        <w:ind w:left="720" w:hanging="720"/>
      </w:pPr>
      <w:bookmarkStart w:id="63" w:name="_ENREF_61"/>
      <w:r w:rsidRPr="005A2778">
        <w:t xml:space="preserve">Klassen, R., &amp; Jacobs, J. (2001). Experimental comparison of web, electronic and mail survey technologies in operations management. </w:t>
      </w:r>
      <w:r w:rsidRPr="005A2778">
        <w:rPr>
          <w:i/>
        </w:rPr>
        <w:t>Journal of Operations Management, 19</w:t>
      </w:r>
      <w:r w:rsidRPr="005A2778">
        <w:t xml:space="preserve">(6), 713-728. </w:t>
      </w:r>
      <w:bookmarkEnd w:id="63"/>
    </w:p>
    <w:p w:rsidR="005A2778" w:rsidRPr="005A2778" w:rsidRDefault="005A2778" w:rsidP="005A2778">
      <w:pPr>
        <w:pStyle w:val="EndNoteBibliography"/>
        <w:spacing w:after="0"/>
        <w:ind w:left="720" w:hanging="720"/>
      </w:pPr>
      <w:bookmarkStart w:id="64" w:name="_ENREF_62"/>
      <w:r w:rsidRPr="005A2778">
        <w:t xml:space="preserve">Kotabe, M., Martin, X., &amp; Domoto, H. (2003). Gaining from vertical partnerships: knowledge transfer, relationship duration, and supplier performance improvement in the US and Japanese automotive industries. </w:t>
      </w:r>
      <w:r w:rsidRPr="005A2778">
        <w:rPr>
          <w:i/>
        </w:rPr>
        <w:t>Strategic Management Journal, 24</w:t>
      </w:r>
      <w:r w:rsidRPr="005A2778">
        <w:t xml:space="preserve">(4), 293-316. </w:t>
      </w:r>
      <w:bookmarkEnd w:id="64"/>
    </w:p>
    <w:p w:rsidR="005A2778" w:rsidRPr="005A2778" w:rsidRDefault="005A2778" w:rsidP="005A2778">
      <w:pPr>
        <w:pStyle w:val="EndNoteBibliography"/>
        <w:spacing w:after="0"/>
        <w:ind w:left="720" w:hanging="720"/>
      </w:pPr>
      <w:bookmarkStart w:id="65" w:name="_ENREF_63"/>
      <w:r w:rsidRPr="005A2778">
        <w:t xml:space="preserve">Kulmala, H. (2004). Developing cost management in customer–supplier relationships: three case studies. </w:t>
      </w:r>
      <w:r w:rsidRPr="005A2778">
        <w:rPr>
          <w:i/>
        </w:rPr>
        <w:t>Journal of Purchasing and Supply Management, 10</w:t>
      </w:r>
      <w:r w:rsidRPr="005A2778">
        <w:t xml:space="preserve">(2), 65-77. doi: </w:t>
      </w:r>
      <w:hyperlink r:id="rId27" w:history="1">
        <w:r w:rsidRPr="005A2778">
          <w:rPr>
            <w:rStyle w:val="Hyperlink"/>
          </w:rPr>
          <w:t>http://dx.doi.org/10.1016/j.pursup.2004.02.003</w:t>
        </w:r>
        <w:bookmarkEnd w:id="65"/>
      </w:hyperlink>
    </w:p>
    <w:p w:rsidR="005A2778" w:rsidRPr="005A2778" w:rsidRDefault="005A2778" w:rsidP="005A2778">
      <w:pPr>
        <w:pStyle w:val="EndNoteBibliography"/>
        <w:spacing w:after="0"/>
        <w:ind w:left="720" w:hanging="720"/>
      </w:pPr>
      <w:bookmarkStart w:id="66" w:name="_ENREF_64"/>
      <w:r w:rsidRPr="005A2778">
        <w:t xml:space="preserve">Kumar, S., &amp; Malegeant, P. (2006). Strategic alliance in a closed-loop supply chain, a case of manufacturer and eco-non-profit organization. </w:t>
      </w:r>
      <w:r w:rsidRPr="005A2778">
        <w:rPr>
          <w:i/>
        </w:rPr>
        <w:t>Technovation, 26</w:t>
      </w:r>
      <w:r w:rsidRPr="005A2778">
        <w:t xml:space="preserve">(10), 1127-1135. doi: </w:t>
      </w:r>
      <w:hyperlink r:id="rId28" w:history="1">
        <w:r w:rsidRPr="005A2778">
          <w:rPr>
            <w:rStyle w:val="Hyperlink"/>
          </w:rPr>
          <w:t>http://dx.doi.org/10.1016/j.technovation.2005.08.002</w:t>
        </w:r>
        <w:bookmarkEnd w:id="66"/>
      </w:hyperlink>
    </w:p>
    <w:p w:rsidR="005A2778" w:rsidRPr="005A2778" w:rsidRDefault="005A2778" w:rsidP="005A2778">
      <w:pPr>
        <w:pStyle w:val="EndNoteBibliography"/>
        <w:spacing w:after="0"/>
        <w:ind w:left="720" w:hanging="720"/>
      </w:pPr>
      <w:bookmarkStart w:id="67" w:name="_ENREF_65"/>
      <w:r w:rsidRPr="005A2778">
        <w:t xml:space="preserve">Kwon, I., &amp; Suh, T. (2004). Factors affecting the level of trust and commitment in supply chain relationships. </w:t>
      </w:r>
      <w:r w:rsidRPr="005A2778">
        <w:rPr>
          <w:i/>
        </w:rPr>
        <w:t>Journal of supply chain management, 40</w:t>
      </w:r>
      <w:r w:rsidRPr="005A2778">
        <w:t xml:space="preserve">(1), 4-14. </w:t>
      </w:r>
      <w:bookmarkEnd w:id="67"/>
    </w:p>
    <w:p w:rsidR="005A2778" w:rsidRPr="005A2778" w:rsidRDefault="005A2778" w:rsidP="005A2778">
      <w:pPr>
        <w:pStyle w:val="EndNoteBibliography"/>
        <w:spacing w:after="0"/>
        <w:ind w:left="720" w:hanging="720"/>
      </w:pPr>
      <w:bookmarkStart w:id="68" w:name="_ENREF_66"/>
      <w:r w:rsidRPr="005A2778">
        <w:t xml:space="preserve">Kwon, I., &amp; Suh, T. (2005). Trust, commitment and relationships in supply chain management: a path analysis. </w:t>
      </w:r>
      <w:r w:rsidRPr="005A2778">
        <w:rPr>
          <w:i/>
        </w:rPr>
        <w:t>Supply Chain Management: An International Journal, 10</w:t>
      </w:r>
      <w:r w:rsidRPr="005A2778">
        <w:t xml:space="preserve">(1), 26-33. </w:t>
      </w:r>
      <w:bookmarkEnd w:id="68"/>
    </w:p>
    <w:p w:rsidR="005A2778" w:rsidRPr="005A2778" w:rsidRDefault="005A2778" w:rsidP="005A2778">
      <w:pPr>
        <w:pStyle w:val="EndNoteBibliography"/>
        <w:spacing w:after="0"/>
        <w:ind w:left="720" w:hanging="720"/>
      </w:pPr>
      <w:bookmarkStart w:id="69" w:name="_ENREF_67"/>
      <w:r w:rsidRPr="005A2778">
        <w:t xml:space="preserve">Lamming, R. (1996). Squaring lean supply with supply chain management. </w:t>
      </w:r>
      <w:r w:rsidRPr="005A2778">
        <w:rPr>
          <w:i/>
        </w:rPr>
        <w:t>International Journal of Operations &amp; Production Management, 16</w:t>
      </w:r>
      <w:r w:rsidRPr="005A2778">
        <w:t xml:space="preserve">(2), 183-196. </w:t>
      </w:r>
      <w:bookmarkEnd w:id="69"/>
    </w:p>
    <w:p w:rsidR="005A2778" w:rsidRPr="005A2778" w:rsidRDefault="005A2778" w:rsidP="005A2778">
      <w:pPr>
        <w:pStyle w:val="EndNoteBibliography"/>
        <w:spacing w:after="0"/>
        <w:ind w:left="720" w:hanging="720"/>
      </w:pPr>
      <w:bookmarkStart w:id="70" w:name="_ENREF_68"/>
      <w:r w:rsidRPr="005A2778">
        <w:t xml:space="preserve">Langfield-Smith, K. (2008). Strategic management accounting: how far have we come in 25 years? </w:t>
      </w:r>
      <w:r w:rsidRPr="005A2778">
        <w:rPr>
          <w:i/>
        </w:rPr>
        <w:t>Accounting, Auditing &amp; Accountability Journal, 21</w:t>
      </w:r>
      <w:r w:rsidRPr="005A2778">
        <w:t xml:space="preserve">(2), 204-228. </w:t>
      </w:r>
      <w:bookmarkEnd w:id="70"/>
    </w:p>
    <w:p w:rsidR="005A2778" w:rsidRPr="005A2778" w:rsidRDefault="005A2778" w:rsidP="005A2778">
      <w:pPr>
        <w:pStyle w:val="EndNoteBibliography"/>
        <w:spacing w:after="0"/>
        <w:ind w:left="720" w:hanging="720"/>
      </w:pPr>
      <w:bookmarkStart w:id="71" w:name="_ENREF_69"/>
      <w:r w:rsidRPr="005A2778">
        <w:t xml:space="preserve">Langfield-Smith, K., &amp; Smith, D. (2003). Management control systems and trust in outsourcing relationships. </w:t>
      </w:r>
      <w:r w:rsidRPr="005A2778">
        <w:rPr>
          <w:i/>
        </w:rPr>
        <w:t>Management Accounting Research, 14</w:t>
      </w:r>
      <w:r w:rsidRPr="005A2778">
        <w:t xml:space="preserve">(3), 281-307. </w:t>
      </w:r>
      <w:bookmarkEnd w:id="71"/>
    </w:p>
    <w:p w:rsidR="005A2778" w:rsidRPr="005A2778" w:rsidRDefault="005A2778" w:rsidP="005A2778">
      <w:pPr>
        <w:pStyle w:val="EndNoteBibliography"/>
        <w:spacing w:after="0"/>
        <w:ind w:left="720" w:hanging="720"/>
      </w:pPr>
      <w:bookmarkStart w:id="72" w:name="_ENREF_70"/>
      <w:r w:rsidRPr="005A2778">
        <w:t xml:space="preserve">Lee, L., Fayard, L., Kettinger, W., &amp; Leitch, R. (2006). The Role of Electronic Integration and Absorptive Capacity on Interorganizational Cost Management in Supply Chains. </w:t>
      </w:r>
      <w:r w:rsidRPr="005A2778">
        <w:rPr>
          <w:i/>
        </w:rPr>
        <w:t>ICIS 2006 Proceedings</w:t>
      </w:r>
      <w:r w:rsidRPr="005A2778">
        <w:t xml:space="preserve">, 42. </w:t>
      </w:r>
      <w:bookmarkEnd w:id="72"/>
    </w:p>
    <w:p w:rsidR="005A2778" w:rsidRPr="005A2778" w:rsidRDefault="005A2778" w:rsidP="005A2778">
      <w:pPr>
        <w:pStyle w:val="EndNoteBibliography"/>
        <w:spacing w:after="0"/>
        <w:ind w:left="720" w:hanging="720"/>
      </w:pPr>
      <w:bookmarkStart w:id="73" w:name="_ENREF_71"/>
      <w:r w:rsidRPr="005A2778">
        <w:t xml:space="preserve">Lee, Y., &amp; Cavusgil, S. T. (2006). Enhancing alliance performance: The effects of contractual-based versus relational-based governance. </w:t>
      </w:r>
      <w:r w:rsidRPr="005A2778">
        <w:rPr>
          <w:i/>
        </w:rPr>
        <w:t>Journal of Business Research, 59</w:t>
      </w:r>
      <w:r w:rsidRPr="005A2778">
        <w:t xml:space="preserve">(8), 896-905. doi: </w:t>
      </w:r>
      <w:hyperlink r:id="rId29" w:history="1">
        <w:r w:rsidRPr="005A2778">
          <w:rPr>
            <w:rStyle w:val="Hyperlink"/>
          </w:rPr>
          <w:t>http://dx.doi.org/10.1016/j.jbusres.2006.03.003</w:t>
        </w:r>
        <w:bookmarkEnd w:id="73"/>
      </w:hyperlink>
    </w:p>
    <w:p w:rsidR="005A2778" w:rsidRPr="005A2778" w:rsidRDefault="005A2778" w:rsidP="005A2778">
      <w:pPr>
        <w:pStyle w:val="EndNoteBibliography"/>
        <w:spacing w:after="0"/>
        <w:ind w:left="720" w:hanging="720"/>
      </w:pPr>
      <w:bookmarkStart w:id="74" w:name="_ENREF_72"/>
      <w:r w:rsidRPr="005A2778">
        <w:t xml:space="preserve">Lui, S. S., Wong, Y.-y., &amp; Liu, W. (2009). Asset specificity roles in interfirm cooperation: reducing opportunistic behavior or increasing cooperative behavior? </w:t>
      </w:r>
      <w:r w:rsidRPr="005A2778">
        <w:rPr>
          <w:i/>
        </w:rPr>
        <w:t>Journal of Business research, 62</w:t>
      </w:r>
      <w:r w:rsidRPr="005A2778">
        <w:t xml:space="preserve">(11), 1214-1219. </w:t>
      </w:r>
      <w:bookmarkEnd w:id="74"/>
    </w:p>
    <w:p w:rsidR="005A2778" w:rsidRPr="005A2778" w:rsidRDefault="005A2778" w:rsidP="005A2778">
      <w:pPr>
        <w:pStyle w:val="EndNoteBibliography"/>
        <w:spacing w:after="0"/>
        <w:ind w:left="720" w:hanging="720"/>
      </w:pPr>
      <w:bookmarkStart w:id="75" w:name="_ENREF_73"/>
      <w:r w:rsidRPr="005A2778">
        <w:t xml:space="preserve">Maria, J., Xenophon, K., Gonzalez-Loureiro, M., Dabic, M., &amp; Kiessling, T. (2015). Supply chain management as the key to a firm’s strategy in the global marketplace. </w:t>
      </w:r>
      <w:r w:rsidRPr="005A2778">
        <w:rPr>
          <w:i/>
        </w:rPr>
        <w:t>International Journal of Physical Distribution &amp; Logistics Management, 45</w:t>
      </w:r>
      <w:r w:rsidRPr="005A2778">
        <w:t>(1/2), 159-181. doi: doi:10.1108/IJPDLM-05-2013-0124</w:t>
      </w:r>
      <w:bookmarkEnd w:id="75"/>
    </w:p>
    <w:p w:rsidR="005A2778" w:rsidRPr="005A2778" w:rsidRDefault="005A2778" w:rsidP="005A2778">
      <w:pPr>
        <w:pStyle w:val="EndNoteBibliography"/>
        <w:spacing w:after="0"/>
        <w:ind w:left="720" w:hanging="720"/>
      </w:pPr>
      <w:bookmarkStart w:id="76" w:name="_ENREF_74"/>
      <w:r w:rsidRPr="005A2778">
        <w:t xml:space="preserve">Mentzer, J., DeWitt, W., Keebler, J., Min, S., Nix, N., Smith, C., &amp; Zacharia, Z. (2001). Defining supply chain management. </w:t>
      </w:r>
      <w:r w:rsidRPr="005A2778">
        <w:rPr>
          <w:i/>
        </w:rPr>
        <w:t>Journal of Business Logistics, 22</w:t>
      </w:r>
      <w:r w:rsidRPr="005A2778">
        <w:t xml:space="preserve">(2), 1-25. </w:t>
      </w:r>
      <w:bookmarkEnd w:id="76"/>
    </w:p>
    <w:p w:rsidR="005A2778" w:rsidRPr="005A2778" w:rsidRDefault="005A2778" w:rsidP="005A2778">
      <w:pPr>
        <w:pStyle w:val="EndNoteBibliography"/>
        <w:spacing w:after="0"/>
        <w:ind w:left="720" w:hanging="720"/>
      </w:pPr>
      <w:bookmarkStart w:id="77" w:name="_ENREF_75"/>
      <w:r w:rsidRPr="005A2778">
        <w:t xml:space="preserve">Miles, R., &amp; Snow, C. (2007). Organization theory and supply chain management: An evolving research perspective. </w:t>
      </w:r>
      <w:r w:rsidRPr="005A2778">
        <w:rPr>
          <w:i/>
        </w:rPr>
        <w:t>Journal of Operations Management, 25</w:t>
      </w:r>
      <w:r w:rsidRPr="005A2778">
        <w:t>(2), 459-463. doi: 10.1016/j.jom.2006.05.002</w:t>
      </w:r>
      <w:bookmarkEnd w:id="77"/>
    </w:p>
    <w:p w:rsidR="005A2778" w:rsidRPr="005A2778" w:rsidRDefault="005A2778" w:rsidP="005A2778">
      <w:pPr>
        <w:pStyle w:val="EndNoteBibliography"/>
        <w:spacing w:after="0"/>
        <w:ind w:left="720" w:hanging="720"/>
      </w:pPr>
      <w:bookmarkStart w:id="78" w:name="_ENREF_76"/>
      <w:r w:rsidRPr="005A2778">
        <w:lastRenderedPageBreak/>
        <w:t xml:space="preserve">Mohd, J., &amp; Tayles, M. (2013). </w:t>
      </w:r>
      <w:r w:rsidRPr="005A2778">
        <w:rPr>
          <w:i/>
        </w:rPr>
        <w:t>The direct effect of supply chain management practices for management accounting and supply chain performance.</w:t>
      </w:r>
      <w:r w:rsidRPr="005A2778">
        <w:t xml:space="preserve"> Paper presented at the International Business Research, Melbourne, Australia.</w:t>
      </w:r>
      <w:bookmarkEnd w:id="78"/>
    </w:p>
    <w:p w:rsidR="005A2778" w:rsidRPr="005A2778" w:rsidRDefault="005A2778" w:rsidP="005A2778">
      <w:pPr>
        <w:pStyle w:val="EndNoteBibliography"/>
        <w:spacing w:after="0"/>
        <w:ind w:left="720" w:hanging="720"/>
      </w:pPr>
      <w:bookmarkStart w:id="79" w:name="_ENREF_77"/>
      <w:r w:rsidRPr="005A2778">
        <w:t xml:space="preserve">Möller, K., Windolph, M., &amp; Isbruch, F. (2011). The effect of relational factors on open-book accounting and inter-organizational cost management in buyer–supplier partnerships. </w:t>
      </w:r>
      <w:r w:rsidRPr="005A2778">
        <w:rPr>
          <w:i/>
        </w:rPr>
        <w:t>Journal of Purchasing and Supply Management, 17</w:t>
      </w:r>
      <w:r w:rsidRPr="005A2778">
        <w:t>(2), 121-131. doi: 10.1016/j.pursup.2011.01.002</w:t>
      </w:r>
      <w:bookmarkEnd w:id="79"/>
    </w:p>
    <w:p w:rsidR="005A2778" w:rsidRPr="005A2778" w:rsidRDefault="005A2778" w:rsidP="005A2778">
      <w:pPr>
        <w:pStyle w:val="EndNoteBibliography"/>
        <w:spacing w:after="0"/>
        <w:ind w:left="720" w:hanging="720"/>
      </w:pPr>
      <w:bookmarkStart w:id="80" w:name="_ENREF_78"/>
      <w:r w:rsidRPr="005A2778">
        <w:t xml:space="preserve">Mouritsen, J., Hansen, A., &amp; Hansen, C. Ø. (2001). Inter-organizational controls and organizational competencies: episodes around target cost management/functional analysis and open book accounting. </w:t>
      </w:r>
      <w:r w:rsidRPr="005A2778">
        <w:rPr>
          <w:i/>
        </w:rPr>
        <w:t>Management Accounting Research, 12</w:t>
      </w:r>
      <w:r w:rsidRPr="005A2778">
        <w:t xml:space="preserve">(2), 221-244. doi: </w:t>
      </w:r>
      <w:hyperlink r:id="rId30" w:history="1">
        <w:r w:rsidRPr="005A2778">
          <w:rPr>
            <w:rStyle w:val="Hyperlink"/>
          </w:rPr>
          <w:t>http://dx.doi.org/10.1006/mare.2001.0160</w:t>
        </w:r>
        <w:bookmarkEnd w:id="80"/>
      </w:hyperlink>
    </w:p>
    <w:p w:rsidR="005A2778" w:rsidRPr="005A2778" w:rsidRDefault="005A2778" w:rsidP="005A2778">
      <w:pPr>
        <w:pStyle w:val="EndNoteBibliography"/>
        <w:spacing w:after="0"/>
        <w:ind w:left="720" w:hanging="720"/>
      </w:pPr>
      <w:bookmarkStart w:id="81" w:name="_ENREF_79"/>
      <w:r w:rsidRPr="005A2778">
        <w:t xml:space="preserve">Poppo, L., &amp; Zenger, T. (2002). Do formal contracts and relational governance function as substitutes or complements? </w:t>
      </w:r>
      <w:r w:rsidRPr="005A2778">
        <w:rPr>
          <w:i/>
        </w:rPr>
        <w:t>Strategic Management Journal, 23</w:t>
      </w:r>
      <w:r w:rsidRPr="005A2778">
        <w:t xml:space="preserve">(8), 707-725. </w:t>
      </w:r>
      <w:bookmarkEnd w:id="81"/>
    </w:p>
    <w:p w:rsidR="005A2778" w:rsidRPr="005A2778" w:rsidRDefault="005A2778" w:rsidP="005A2778">
      <w:pPr>
        <w:pStyle w:val="EndNoteBibliography"/>
        <w:spacing w:after="0"/>
        <w:ind w:left="720" w:hanging="720"/>
      </w:pPr>
      <w:bookmarkStart w:id="82" w:name="_ENREF_80"/>
      <w:r w:rsidRPr="005A2778">
        <w:t xml:space="preserve">Ramos, M. (2004). Interaction between management accounting and supply chain management. </w:t>
      </w:r>
      <w:r w:rsidRPr="005A2778">
        <w:rPr>
          <w:i/>
        </w:rPr>
        <w:t>Supply Chain Management: An International Journal, 9</w:t>
      </w:r>
      <w:r w:rsidRPr="005A2778">
        <w:t>(2), 134-138. doi: 10.1108/13598540410527033</w:t>
      </w:r>
      <w:bookmarkEnd w:id="82"/>
    </w:p>
    <w:p w:rsidR="005A2778" w:rsidRPr="005A2778" w:rsidRDefault="005A2778" w:rsidP="005A2778">
      <w:pPr>
        <w:pStyle w:val="EndNoteBibliography"/>
        <w:spacing w:after="0"/>
        <w:ind w:left="720" w:hanging="720"/>
      </w:pPr>
      <w:bookmarkStart w:id="83" w:name="_ENREF_81"/>
      <w:r w:rsidRPr="005A2778">
        <w:t xml:space="preserve">Reinartz, W., Krafft, M., &amp; Hoyer, W. (2004). The customer relationship management process: its measurement and impact on performance. </w:t>
      </w:r>
      <w:r w:rsidRPr="005A2778">
        <w:rPr>
          <w:i/>
        </w:rPr>
        <w:t>Journal of marketing research, 41</w:t>
      </w:r>
      <w:r w:rsidRPr="005A2778">
        <w:t xml:space="preserve">(3), 293-305. </w:t>
      </w:r>
      <w:bookmarkEnd w:id="83"/>
    </w:p>
    <w:p w:rsidR="005A2778" w:rsidRPr="005A2778" w:rsidRDefault="005A2778" w:rsidP="005A2778">
      <w:pPr>
        <w:pStyle w:val="EndNoteBibliography"/>
        <w:spacing w:after="0"/>
        <w:ind w:left="720" w:hanging="720"/>
      </w:pPr>
      <w:bookmarkStart w:id="84" w:name="_ENREF_82"/>
      <w:r w:rsidRPr="005A2778">
        <w:t xml:space="preserve">Ross, D. (1998). </w:t>
      </w:r>
      <w:r w:rsidRPr="005A2778">
        <w:rPr>
          <w:i/>
        </w:rPr>
        <w:t>Competing through supply chain management</w:t>
      </w:r>
      <w:r w:rsidRPr="005A2778">
        <w:t>: Springer.</w:t>
      </w:r>
      <w:bookmarkEnd w:id="84"/>
    </w:p>
    <w:p w:rsidR="005A2778" w:rsidRPr="005A2778" w:rsidRDefault="005A2778" w:rsidP="005A2778">
      <w:pPr>
        <w:pStyle w:val="EndNoteBibliography"/>
        <w:spacing w:after="0"/>
        <w:ind w:left="720" w:hanging="720"/>
      </w:pPr>
      <w:bookmarkStart w:id="85" w:name="_ENREF_83"/>
      <w:r w:rsidRPr="005A2778">
        <w:t xml:space="preserve">Schumacker, R., &amp; Lomax, R. (2004). </w:t>
      </w:r>
      <w:r w:rsidRPr="005A2778">
        <w:rPr>
          <w:i/>
        </w:rPr>
        <w:t>A beginner's guide to structural equation modeling</w:t>
      </w:r>
      <w:r w:rsidRPr="005A2778">
        <w:t>: Psychology Press.</w:t>
      </w:r>
      <w:bookmarkEnd w:id="85"/>
    </w:p>
    <w:p w:rsidR="005A2778" w:rsidRPr="005A2778" w:rsidRDefault="005A2778" w:rsidP="005A2778">
      <w:pPr>
        <w:pStyle w:val="EndNoteBibliography"/>
        <w:spacing w:after="0"/>
        <w:ind w:left="720" w:hanging="720"/>
      </w:pPr>
      <w:bookmarkStart w:id="86" w:name="_ENREF_84"/>
      <w:r w:rsidRPr="005A2778">
        <w:t xml:space="preserve">Seal, W., Berry, A., &amp; Cullen, J. (2004). Disembedding the supply chain: institutionalized reflexivity and inter-firm accounting. </w:t>
      </w:r>
      <w:r w:rsidRPr="005A2778">
        <w:rPr>
          <w:i/>
        </w:rPr>
        <w:t>Accounting, Organizations and Society, 29</w:t>
      </w:r>
      <w:r w:rsidRPr="005A2778">
        <w:t xml:space="preserve">(1), 73-92. </w:t>
      </w:r>
      <w:bookmarkEnd w:id="86"/>
    </w:p>
    <w:p w:rsidR="005A2778" w:rsidRPr="005A2778" w:rsidRDefault="005A2778" w:rsidP="005A2778">
      <w:pPr>
        <w:pStyle w:val="EndNoteBibliography"/>
        <w:spacing w:after="0"/>
        <w:ind w:left="720" w:hanging="720"/>
      </w:pPr>
      <w:bookmarkStart w:id="87" w:name="_ENREF_85"/>
      <w:r w:rsidRPr="005A2778">
        <w:t xml:space="preserve">Shank, J. (1989). Strategic cost management: new wine, or just new bottles. </w:t>
      </w:r>
      <w:r w:rsidRPr="005A2778">
        <w:rPr>
          <w:i/>
        </w:rPr>
        <w:t>Journal of Management Accounting Research, 1</w:t>
      </w:r>
      <w:r w:rsidRPr="005A2778">
        <w:t xml:space="preserve">(1), 47-65. </w:t>
      </w:r>
      <w:bookmarkEnd w:id="87"/>
    </w:p>
    <w:p w:rsidR="005A2778" w:rsidRPr="005A2778" w:rsidRDefault="005A2778" w:rsidP="005A2778">
      <w:pPr>
        <w:pStyle w:val="EndNoteBibliography"/>
        <w:spacing w:after="0"/>
        <w:ind w:left="720" w:hanging="720"/>
      </w:pPr>
      <w:bookmarkStart w:id="88" w:name="_ENREF_86"/>
      <w:r w:rsidRPr="005A2778">
        <w:t xml:space="preserve">Simon, A., Di Serio, L., Pires, S. R., &amp; Martins, G. (2015). Evaluating supply chain management: A methodology based on a theoretical model. </w:t>
      </w:r>
      <w:r w:rsidRPr="005A2778">
        <w:rPr>
          <w:i/>
        </w:rPr>
        <w:t>RAC, Rio de Janeiro, 19</w:t>
      </w:r>
      <w:r w:rsidRPr="005A2778">
        <w:t xml:space="preserve">(1), 26-44. </w:t>
      </w:r>
      <w:bookmarkEnd w:id="88"/>
    </w:p>
    <w:p w:rsidR="005A2778" w:rsidRPr="005A2778" w:rsidRDefault="005A2778" w:rsidP="005A2778">
      <w:pPr>
        <w:pStyle w:val="EndNoteBibliography"/>
        <w:spacing w:after="0"/>
        <w:ind w:left="720" w:hanging="720"/>
      </w:pPr>
      <w:bookmarkStart w:id="89" w:name="_ENREF_87"/>
      <w:r w:rsidRPr="005A2778">
        <w:t xml:space="preserve">Smith, W., &amp; Lockamy, A. (2000). Target costing for supply chain management: An economic framework. </w:t>
      </w:r>
      <w:r w:rsidRPr="005A2778">
        <w:rPr>
          <w:i/>
        </w:rPr>
        <w:t>Journal of Corporate Accounting &amp; Finance, 12</w:t>
      </w:r>
      <w:r w:rsidRPr="005A2778">
        <w:t xml:space="preserve">(1), 67-77. </w:t>
      </w:r>
      <w:bookmarkEnd w:id="89"/>
    </w:p>
    <w:p w:rsidR="005A2778" w:rsidRPr="005A2778" w:rsidRDefault="005A2778" w:rsidP="005A2778">
      <w:pPr>
        <w:pStyle w:val="EndNoteBibliography"/>
        <w:spacing w:after="0"/>
        <w:ind w:left="720" w:hanging="720"/>
      </w:pPr>
      <w:bookmarkStart w:id="90" w:name="_ENREF_88"/>
      <w:r w:rsidRPr="005A2778">
        <w:t xml:space="preserve">Sundram, V., Ibrahim, A., &amp; Govindaraju, V. (2011). Supply chain management practices in the electronics industry in Malaysia. </w:t>
      </w:r>
      <w:r w:rsidRPr="005A2778">
        <w:rPr>
          <w:i/>
        </w:rPr>
        <w:t>Benchmarking: An International Journal, 18</w:t>
      </w:r>
      <w:r w:rsidRPr="005A2778">
        <w:t>(6), 834-855. doi: doi:10.1108/14635771111180725</w:t>
      </w:r>
      <w:bookmarkEnd w:id="90"/>
    </w:p>
    <w:p w:rsidR="005A2778" w:rsidRPr="005A2778" w:rsidRDefault="005A2778" w:rsidP="005A2778">
      <w:pPr>
        <w:pStyle w:val="EndNoteBibliography"/>
        <w:spacing w:after="0"/>
        <w:ind w:left="720" w:hanging="720"/>
      </w:pPr>
      <w:bookmarkStart w:id="91" w:name="_ENREF_89"/>
      <w:r w:rsidRPr="005A2778">
        <w:t xml:space="preserve">Tadelis, S., &amp; Willimson, O. (2010). </w:t>
      </w:r>
      <w:r w:rsidRPr="005A2778">
        <w:rPr>
          <w:i/>
        </w:rPr>
        <w:t>Transaction Cost Economics</w:t>
      </w:r>
      <w:r w:rsidRPr="005A2778">
        <w:t xml:space="preserve">.  Retrieved from </w:t>
      </w:r>
      <w:hyperlink r:id="rId31" w:history="1">
        <w:r w:rsidRPr="005A2778">
          <w:rPr>
            <w:rStyle w:val="Hyperlink"/>
          </w:rPr>
          <w:t>http://faculty.haas.berkeley.edu/stadelis/tce_org_handbook_111410.pdf</w:t>
        </w:r>
        <w:bookmarkEnd w:id="91"/>
      </w:hyperlink>
    </w:p>
    <w:p w:rsidR="005A2778" w:rsidRPr="005A2778" w:rsidRDefault="005A2778" w:rsidP="005A2778">
      <w:pPr>
        <w:pStyle w:val="EndNoteBibliography"/>
        <w:spacing w:after="0"/>
        <w:ind w:left="720" w:hanging="720"/>
      </w:pPr>
      <w:bookmarkStart w:id="92" w:name="_ENREF_90"/>
      <w:r w:rsidRPr="005A2778">
        <w:t xml:space="preserve">Vanichchinchai, A., &amp; Igel, B. (2011). The impact of total quality management on supply chain management and firm's supply performance. </w:t>
      </w:r>
      <w:r w:rsidRPr="005A2778">
        <w:rPr>
          <w:i/>
        </w:rPr>
        <w:t>INTERNATIONAL JOURNAL OF PRODUCTION RESEARCH, 49</w:t>
      </w:r>
      <w:r w:rsidRPr="005A2778">
        <w:t xml:space="preserve">(11), 3405-3424. </w:t>
      </w:r>
      <w:bookmarkEnd w:id="92"/>
    </w:p>
    <w:p w:rsidR="005A2778" w:rsidRPr="005A2778" w:rsidRDefault="005A2778" w:rsidP="005A2778">
      <w:pPr>
        <w:pStyle w:val="EndNoteBibliography"/>
        <w:spacing w:after="0"/>
        <w:ind w:left="720" w:hanging="720"/>
      </w:pPr>
      <w:bookmarkStart w:id="93" w:name="_ENREF_91"/>
      <w:r w:rsidRPr="005A2778">
        <w:t xml:space="preserve">Wang, E., Tai, J., &amp; Wei, H. (2006). A virtual integration theory of improved supply-chain performance. </w:t>
      </w:r>
      <w:r w:rsidRPr="005A2778">
        <w:rPr>
          <w:i/>
        </w:rPr>
        <w:t>Journal of Management Information Systems, 23</w:t>
      </w:r>
      <w:r w:rsidRPr="005A2778">
        <w:t xml:space="preserve">(2), 41-64. </w:t>
      </w:r>
      <w:bookmarkEnd w:id="93"/>
    </w:p>
    <w:p w:rsidR="005A2778" w:rsidRPr="005A2778" w:rsidRDefault="005A2778" w:rsidP="005A2778">
      <w:pPr>
        <w:pStyle w:val="EndNoteBibliography"/>
        <w:spacing w:after="0"/>
        <w:ind w:left="720" w:hanging="720"/>
      </w:pPr>
      <w:bookmarkStart w:id="94" w:name="_ENREF_92"/>
      <w:r w:rsidRPr="005A2778">
        <w:t xml:space="preserve">Wang, E., &amp; Wei, H. (2007). Inter-organizational governance value creation: Coordinating for information visibility and flexibility in supply chains. </w:t>
      </w:r>
      <w:r w:rsidRPr="005A2778">
        <w:rPr>
          <w:i/>
        </w:rPr>
        <w:t>Decision Sciences, 38</w:t>
      </w:r>
      <w:r w:rsidRPr="005A2778">
        <w:t xml:space="preserve">(4), 647-674. </w:t>
      </w:r>
      <w:bookmarkEnd w:id="94"/>
    </w:p>
    <w:p w:rsidR="005A2778" w:rsidRPr="005A2778" w:rsidRDefault="005A2778" w:rsidP="005A2778">
      <w:pPr>
        <w:pStyle w:val="EndNoteBibliography"/>
        <w:spacing w:after="0"/>
        <w:ind w:left="720" w:hanging="720"/>
      </w:pPr>
      <w:bookmarkStart w:id="95" w:name="_ENREF_93"/>
      <w:r w:rsidRPr="005A2778">
        <w:t>Wever, M., Wognum, P., Trienekens, J., &amp; Omta, S. (2012). Supply Chain</w:t>
      </w:r>
      <w:r w:rsidRPr="005A2778">
        <w:rPr>
          <w:rFonts w:ascii="Cambria Math" w:hAnsi="Cambria Math" w:cs="Cambria Math"/>
        </w:rPr>
        <w:t>‐</w:t>
      </w:r>
      <w:r w:rsidRPr="005A2778">
        <w:t xml:space="preserve">Wide Consequences of Transaction Risks and Their Contractual Solutions: Towards an Extended Transaction Cost Economics Framework. </w:t>
      </w:r>
      <w:r w:rsidRPr="005A2778">
        <w:rPr>
          <w:i/>
        </w:rPr>
        <w:t>Journal of supply chain management, 48</w:t>
      </w:r>
      <w:r w:rsidRPr="005A2778">
        <w:t xml:space="preserve">(1), 73-91. </w:t>
      </w:r>
      <w:bookmarkEnd w:id="95"/>
    </w:p>
    <w:p w:rsidR="005A2778" w:rsidRPr="005A2778" w:rsidRDefault="005A2778" w:rsidP="005A2778">
      <w:pPr>
        <w:pStyle w:val="EndNoteBibliography"/>
        <w:spacing w:after="0"/>
        <w:ind w:left="720" w:hanging="720"/>
      </w:pPr>
      <w:bookmarkStart w:id="96" w:name="_ENREF_94"/>
      <w:r w:rsidRPr="005A2778">
        <w:t xml:space="preserve">Williams, L., Vandenberg, R., &amp; Edwards, J. (2009). 12 structural equation modeling in management research: a guide for improved analysis. </w:t>
      </w:r>
      <w:r w:rsidRPr="005A2778">
        <w:rPr>
          <w:i/>
        </w:rPr>
        <w:t>The Academy of Management Annals, 3</w:t>
      </w:r>
      <w:r w:rsidRPr="005A2778">
        <w:t xml:space="preserve">(1), 543-604. </w:t>
      </w:r>
      <w:bookmarkEnd w:id="96"/>
    </w:p>
    <w:p w:rsidR="005A2778" w:rsidRPr="005A2778" w:rsidRDefault="005A2778" w:rsidP="005A2778">
      <w:pPr>
        <w:pStyle w:val="EndNoteBibliography"/>
        <w:spacing w:after="0"/>
        <w:ind w:left="720" w:hanging="720"/>
      </w:pPr>
      <w:bookmarkStart w:id="97" w:name="_ENREF_95"/>
      <w:r w:rsidRPr="005A2778">
        <w:t xml:space="preserve">Williamson, O. (1991). Comparative economic organization: The analysis of discrete structural alternatives. </w:t>
      </w:r>
      <w:r w:rsidRPr="005A2778">
        <w:rPr>
          <w:i/>
        </w:rPr>
        <w:t xml:space="preserve">Administrative Science Quarterly, 36 </w:t>
      </w:r>
      <w:r w:rsidRPr="005A2778">
        <w:t xml:space="preserve">(2), 269–296. </w:t>
      </w:r>
      <w:bookmarkEnd w:id="97"/>
    </w:p>
    <w:p w:rsidR="005A2778" w:rsidRPr="005A2778" w:rsidRDefault="005A2778" w:rsidP="005A2778">
      <w:pPr>
        <w:pStyle w:val="EndNoteBibliography"/>
        <w:spacing w:after="0"/>
        <w:ind w:left="720" w:hanging="720"/>
      </w:pPr>
      <w:bookmarkStart w:id="98" w:name="_ENREF_96"/>
      <w:r w:rsidRPr="005A2778">
        <w:t xml:space="preserve">Williamson, O. (1998). Transaction cost economics: how it works; where it is headed. </w:t>
      </w:r>
      <w:r w:rsidRPr="005A2778">
        <w:rPr>
          <w:i/>
        </w:rPr>
        <w:t>De economist, 146</w:t>
      </w:r>
      <w:r w:rsidRPr="005A2778">
        <w:t xml:space="preserve">(1), 23-58. </w:t>
      </w:r>
      <w:bookmarkEnd w:id="98"/>
    </w:p>
    <w:p w:rsidR="005A2778" w:rsidRPr="005A2778" w:rsidRDefault="005A2778" w:rsidP="005A2778">
      <w:pPr>
        <w:pStyle w:val="EndNoteBibliography"/>
        <w:spacing w:after="0"/>
        <w:ind w:left="720" w:hanging="720"/>
      </w:pPr>
      <w:bookmarkStart w:id="99" w:name="_ENREF_97"/>
      <w:r w:rsidRPr="005A2778">
        <w:t xml:space="preserve">Williamson, O. (2008). Outsourcing: Transaction cost economics and supply chain management. </w:t>
      </w:r>
      <w:r w:rsidRPr="005A2778">
        <w:rPr>
          <w:i/>
        </w:rPr>
        <w:t>Journal of supply chain management, 44</w:t>
      </w:r>
      <w:r w:rsidRPr="005A2778">
        <w:t xml:space="preserve">(2), 5-16. </w:t>
      </w:r>
      <w:bookmarkEnd w:id="99"/>
    </w:p>
    <w:p w:rsidR="005A2778" w:rsidRPr="005A2778" w:rsidRDefault="005A2778" w:rsidP="005A2778">
      <w:pPr>
        <w:pStyle w:val="EndNoteBibliography"/>
        <w:spacing w:after="0"/>
        <w:ind w:left="720" w:hanging="720"/>
      </w:pPr>
      <w:bookmarkStart w:id="100" w:name="_ENREF_98"/>
      <w:r w:rsidRPr="005A2778">
        <w:t xml:space="preserve">Williamson, O. (2010). Transaction cost economics: The natural progression. </w:t>
      </w:r>
      <w:r w:rsidRPr="005A2778">
        <w:rPr>
          <w:i/>
        </w:rPr>
        <w:t>Journal of Retailing, 86</w:t>
      </w:r>
      <w:r w:rsidRPr="005A2778">
        <w:t xml:space="preserve">(3), 215-226. </w:t>
      </w:r>
      <w:bookmarkEnd w:id="100"/>
    </w:p>
    <w:p w:rsidR="005A2778" w:rsidRPr="005A2778" w:rsidRDefault="005A2778" w:rsidP="005A2778">
      <w:pPr>
        <w:pStyle w:val="EndNoteBibliography"/>
        <w:spacing w:after="0"/>
        <w:ind w:left="720" w:hanging="720"/>
      </w:pPr>
      <w:bookmarkStart w:id="101" w:name="_ENREF_99"/>
      <w:r w:rsidRPr="005A2778">
        <w:t xml:space="preserve">Williamson, O. (2012). Transaction Cost Economics: What Are the Questions? </w:t>
      </w:r>
      <w:r w:rsidRPr="005A2778">
        <w:rPr>
          <w:i/>
        </w:rPr>
        <w:t>University of California, Berkeley</w:t>
      </w:r>
      <w:r w:rsidRPr="005A2778">
        <w:t>.</w:t>
      </w:r>
      <w:bookmarkEnd w:id="101"/>
    </w:p>
    <w:p w:rsidR="005A2778" w:rsidRPr="005A2778" w:rsidRDefault="005A2778" w:rsidP="005A2778">
      <w:pPr>
        <w:pStyle w:val="EndNoteBibliography"/>
        <w:spacing w:after="0"/>
        <w:ind w:left="720" w:hanging="720"/>
      </w:pPr>
      <w:bookmarkStart w:id="102" w:name="_ENREF_100"/>
      <w:r w:rsidRPr="005A2778">
        <w:t xml:space="preserve">Williamson, O. E. (2008). Outsourcing: transaction cost economics and supply chain management*. </w:t>
      </w:r>
      <w:r w:rsidRPr="005A2778">
        <w:rPr>
          <w:i/>
        </w:rPr>
        <w:t>Journal of supply chain management, 44</w:t>
      </w:r>
      <w:r w:rsidRPr="005A2778">
        <w:t xml:space="preserve">(2), 5-16. </w:t>
      </w:r>
      <w:bookmarkEnd w:id="102"/>
    </w:p>
    <w:p w:rsidR="005A2778" w:rsidRPr="005A2778" w:rsidRDefault="005A2778" w:rsidP="005A2778">
      <w:pPr>
        <w:pStyle w:val="EndNoteBibliography"/>
        <w:spacing w:after="0"/>
        <w:ind w:left="720" w:hanging="720"/>
      </w:pPr>
      <w:bookmarkStart w:id="103" w:name="_ENREF_101"/>
      <w:r w:rsidRPr="005A2778">
        <w:t xml:space="preserve">Windolph, M., &amp; Moeller, K. (2012). Open-book accounting: Reason for failure of inter-firm cooperation? </w:t>
      </w:r>
      <w:r w:rsidRPr="005A2778">
        <w:rPr>
          <w:i/>
        </w:rPr>
        <w:t>Management Accounting Research, 23</w:t>
      </w:r>
      <w:r w:rsidRPr="005A2778">
        <w:t>(1), 47-60. doi: 10.1016/j.mar.2011.07.001</w:t>
      </w:r>
      <w:bookmarkEnd w:id="103"/>
    </w:p>
    <w:p w:rsidR="005A2778" w:rsidRPr="005A2778" w:rsidRDefault="005A2778" w:rsidP="005A2778">
      <w:pPr>
        <w:pStyle w:val="EndNoteBibliography"/>
        <w:spacing w:after="0"/>
        <w:ind w:left="720" w:hanging="720"/>
      </w:pPr>
      <w:bookmarkStart w:id="104" w:name="_ENREF_102"/>
      <w:r w:rsidRPr="005A2778">
        <w:t xml:space="preserve">Wong, K. (2013). Partial least squares structural equation modeling (PLS-SEM) techniques using SmartPLS. </w:t>
      </w:r>
      <w:r w:rsidRPr="005A2778">
        <w:rPr>
          <w:i/>
        </w:rPr>
        <w:t>Marketing Bulletin, 24</w:t>
      </w:r>
      <w:r w:rsidRPr="005A2778">
        <w:t xml:space="preserve">(1), 1-32. </w:t>
      </w:r>
      <w:bookmarkEnd w:id="104"/>
    </w:p>
    <w:p w:rsidR="005A2778" w:rsidRPr="005A2778" w:rsidRDefault="005A2778" w:rsidP="005A2778">
      <w:pPr>
        <w:pStyle w:val="EndNoteBibliography"/>
        <w:spacing w:after="0"/>
        <w:ind w:left="720" w:hanging="720"/>
      </w:pPr>
      <w:bookmarkStart w:id="105" w:name="_ENREF_103"/>
      <w:r w:rsidRPr="005A2778">
        <w:t xml:space="preserve">Yu, C., Liao, T., &amp; Lin, Z. (2006). Formal governance mechanisms, relational governance mechanisms, and transaction-specific investments in supplier–manufacturer relationships. </w:t>
      </w:r>
      <w:r w:rsidRPr="005A2778">
        <w:rPr>
          <w:i/>
        </w:rPr>
        <w:t>Industrial Marketing Management, 35</w:t>
      </w:r>
      <w:r w:rsidRPr="005A2778">
        <w:t xml:space="preserve">(2), 128-139. doi: </w:t>
      </w:r>
      <w:hyperlink r:id="rId32" w:history="1">
        <w:r w:rsidRPr="005A2778">
          <w:rPr>
            <w:rStyle w:val="Hyperlink"/>
          </w:rPr>
          <w:t>http://dx.doi.org/10.1016/j.indmarman.2005.01.004</w:t>
        </w:r>
        <w:bookmarkEnd w:id="105"/>
      </w:hyperlink>
    </w:p>
    <w:p w:rsidR="005A2778" w:rsidRPr="005A2778" w:rsidRDefault="005A2778" w:rsidP="005A2778">
      <w:pPr>
        <w:pStyle w:val="EndNoteBibliography"/>
        <w:spacing w:after="0"/>
        <w:ind w:left="720" w:hanging="720"/>
      </w:pPr>
      <w:bookmarkStart w:id="106" w:name="_ENREF_104"/>
      <w:r w:rsidRPr="005A2778">
        <w:lastRenderedPageBreak/>
        <w:t xml:space="preserve">Zacharia, Z., Sanders, N., &amp; Fugate, B. (2014). Evolving functional perspectives within supply chain management. </w:t>
      </w:r>
      <w:r w:rsidRPr="005A2778">
        <w:rPr>
          <w:i/>
        </w:rPr>
        <w:t>Journal of supply chain management, 50</w:t>
      </w:r>
      <w:r w:rsidRPr="005A2778">
        <w:t xml:space="preserve">(1), 73-88. </w:t>
      </w:r>
      <w:bookmarkEnd w:id="106"/>
    </w:p>
    <w:p w:rsidR="005A2778" w:rsidRPr="005A2778" w:rsidRDefault="005A2778" w:rsidP="005A2778">
      <w:pPr>
        <w:pStyle w:val="EndNoteBibliography"/>
        <w:spacing w:after="0"/>
        <w:ind w:left="720" w:hanging="720"/>
      </w:pPr>
      <w:bookmarkStart w:id="107" w:name="_ENREF_105"/>
      <w:r w:rsidRPr="005A2778">
        <w:t xml:space="preserve">Zaheer, A., &amp; Venkatraman, N. (1995). Relational governance as an interorganizational strategy: An empirical test of the role of trust in economic exchange. </w:t>
      </w:r>
      <w:r w:rsidRPr="005A2778">
        <w:rPr>
          <w:i/>
        </w:rPr>
        <w:t>Strategic Management Journal, 16</w:t>
      </w:r>
      <w:r w:rsidRPr="005A2778">
        <w:t xml:space="preserve">(5), 373-392. </w:t>
      </w:r>
      <w:bookmarkEnd w:id="107"/>
    </w:p>
    <w:p w:rsidR="005A2778" w:rsidRPr="005A2778" w:rsidRDefault="005A2778" w:rsidP="005A2778">
      <w:pPr>
        <w:pStyle w:val="EndNoteBibliography"/>
        <w:ind w:left="720" w:hanging="720"/>
      </w:pPr>
      <w:bookmarkStart w:id="108" w:name="_ENREF_106"/>
      <w:r w:rsidRPr="005A2778">
        <w:t xml:space="preserve">Zimmer, K. (2002). Supply chain coordination with uncertain just-in-time delivery. </w:t>
      </w:r>
      <w:r w:rsidRPr="005A2778">
        <w:rPr>
          <w:i/>
        </w:rPr>
        <w:t>International Journal of Production Economics, 77</w:t>
      </w:r>
      <w:r w:rsidRPr="005A2778">
        <w:t xml:space="preserve">(1), 1-15. doi: </w:t>
      </w:r>
      <w:hyperlink r:id="rId33" w:history="1">
        <w:r w:rsidRPr="005A2778">
          <w:rPr>
            <w:rStyle w:val="Hyperlink"/>
          </w:rPr>
          <w:t>http://dx.doi.org/10.1016/S0925-5273(01)00207-9</w:t>
        </w:r>
        <w:bookmarkEnd w:id="108"/>
      </w:hyperlink>
    </w:p>
    <w:p w:rsidR="00BA0B32" w:rsidRDefault="009D208F" w:rsidP="005A2778">
      <w:pPr>
        <w:spacing w:line="240" w:lineRule="auto"/>
        <w:jc w:val="both"/>
        <w:rPr>
          <w:rFonts w:asciiTheme="majorBidi" w:hAnsiTheme="majorBidi" w:cstheme="majorBidi"/>
          <w:b/>
          <w:bCs/>
          <w:sz w:val="20"/>
          <w:szCs w:val="20"/>
        </w:rPr>
        <w:sectPr w:rsidR="00BA0B32" w:rsidSect="00942F38">
          <w:headerReference w:type="even" r:id="rId34"/>
          <w:headerReference w:type="default" r:id="rId35"/>
          <w:footerReference w:type="even" r:id="rId36"/>
          <w:footerReference w:type="default" r:id="rId37"/>
          <w:headerReference w:type="first" r:id="rId38"/>
          <w:footerReference w:type="first" r:id="rId39"/>
          <w:type w:val="continuous"/>
          <w:pgSz w:w="11906" w:h="16838"/>
          <w:pgMar w:top="709" w:right="1440" w:bottom="1440" w:left="1440" w:header="709" w:footer="709" w:gutter="0"/>
          <w:cols w:space="720"/>
          <w:rtlGutter/>
          <w:docGrid w:linePitch="360"/>
        </w:sectPr>
      </w:pPr>
      <w:r>
        <w:rPr>
          <w:rFonts w:asciiTheme="majorBidi" w:hAnsiTheme="majorBidi" w:cstheme="majorBidi"/>
          <w:b/>
          <w:bCs/>
          <w:sz w:val="20"/>
          <w:szCs w:val="20"/>
        </w:rPr>
        <w:fldChar w:fldCharType="end"/>
      </w:r>
    </w:p>
    <w:p w:rsidR="00B3495F" w:rsidRDefault="00B3495F" w:rsidP="00E9059F">
      <w:pPr>
        <w:spacing w:after="0" w:line="240" w:lineRule="auto"/>
        <w:jc w:val="both"/>
        <w:rPr>
          <w:rFonts w:asciiTheme="majorBidi" w:hAnsiTheme="majorBidi" w:cstheme="majorBidi"/>
          <w:b/>
          <w:bCs/>
          <w:szCs w:val="24"/>
          <w:u w:val="single"/>
        </w:rPr>
        <w:sectPr w:rsidR="00B3495F" w:rsidSect="00942F38">
          <w:type w:val="continuous"/>
          <w:pgSz w:w="11906" w:h="16838"/>
          <w:pgMar w:top="709" w:right="1440" w:bottom="1440" w:left="1440" w:header="709" w:footer="709" w:gutter="0"/>
          <w:cols w:space="720"/>
          <w:rtlGutter/>
          <w:docGrid w:linePitch="360"/>
        </w:sectPr>
      </w:pPr>
    </w:p>
    <w:p w:rsidR="00C96793" w:rsidRDefault="00C96793">
      <w:pPr>
        <w:rPr>
          <w:rFonts w:asciiTheme="majorBidi" w:hAnsiTheme="majorBidi" w:cstheme="majorBidi"/>
          <w:b/>
          <w:bCs/>
          <w:szCs w:val="24"/>
          <w:u w:val="single"/>
        </w:rPr>
      </w:pPr>
      <w:r>
        <w:rPr>
          <w:rFonts w:asciiTheme="majorBidi" w:hAnsiTheme="majorBidi" w:cstheme="majorBidi"/>
          <w:b/>
          <w:bCs/>
          <w:szCs w:val="24"/>
          <w:u w:val="single"/>
        </w:rPr>
        <w:lastRenderedPageBreak/>
        <w:br w:type="page"/>
      </w:r>
    </w:p>
    <w:p w:rsidR="00B3495F" w:rsidRPr="00F25A80" w:rsidRDefault="00B3495F" w:rsidP="005013CE">
      <w:pPr>
        <w:spacing w:after="0" w:line="240" w:lineRule="auto"/>
        <w:rPr>
          <w:rFonts w:asciiTheme="majorBidi" w:hAnsiTheme="majorBidi" w:cstheme="majorBidi"/>
          <w:b/>
          <w:bCs/>
          <w:szCs w:val="24"/>
          <w:u w:val="single"/>
        </w:rPr>
        <w:sectPr w:rsidR="00B3495F" w:rsidRPr="00F25A80" w:rsidSect="00942F38">
          <w:type w:val="continuous"/>
          <w:pgSz w:w="11906" w:h="16838"/>
          <w:pgMar w:top="709" w:right="1440" w:bottom="1440" w:left="1440" w:header="709" w:footer="709" w:gutter="0"/>
          <w:cols w:space="720"/>
          <w:rtlGutter/>
          <w:docGrid w:linePitch="360"/>
        </w:sectPr>
      </w:pPr>
      <w:r w:rsidRPr="00F25A80">
        <w:rPr>
          <w:rFonts w:asciiTheme="majorBidi" w:hAnsiTheme="majorBidi" w:cstheme="majorBidi"/>
          <w:b/>
          <w:bCs/>
          <w:szCs w:val="24"/>
          <w:u w:val="single"/>
        </w:rPr>
        <w:lastRenderedPageBreak/>
        <w:t>Appendices</w:t>
      </w:r>
    </w:p>
    <w:p w:rsidR="00BA0B32" w:rsidRDefault="00BA0B32" w:rsidP="005013CE">
      <w:pPr>
        <w:spacing w:after="0" w:line="240" w:lineRule="auto"/>
        <w:contextualSpacing/>
        <w:jc w:val="both"/>
        <w:rPr>
          <w:rFonts w:asciiTheme="majorBidi" w:hAnsiTheme="majorBidi" w:cstheme="majorBidi"/>
          <w:b/>
          <w:bCs/>
          <w:sz w:val="20"/>
          <w:szCs w:val="20"/>
        </w:rPr>
        <w:sectPr w:rsidR="00BA0B32" w:rsidSect="00942F38">
          <w:type w:val="continuous"/>
          <w:pgSz w:w="11906" w:h="16838"/>
          <w:pgMar w:top="709" w:right="1440" w:bottom="1440" w:left="1440" w:header="709" w:footer="709" w:gutter="0"/>
          <w:cols w:space="720"/>
          <w:rtlGutter/>
          <w:docGrid w:linePitch="360"/>
        </w:sectPr>
      </w:pPr>
    </w:p>
    <w:p w:rsidR="00BA0B32" w:rsidRDefault="00BA0B32" w:rsidP="005013CE">
      <w:pPr>
        <w:spacing w:after="0" w:line="240" w:lineRule="auto"/>
        <w:jc w:val="both"/>
        <w:rPr>
          <w:rFonts w:asciiTheme="majorBidi" w:hAnsiTheme="majorBidi" w:cstheme="majorBidi"/>
          <w:b/>
          <w:bCs/>
          <w:sz w:val="20"/>
          <w:szCs w:val="20"/>
        </w:rPr>
      </w:pPr>
      <w:r w:rsidRPr="00354436">
        <w:rPr>
          <w:rFonts w:asciiTheme="majorBidi" w:hAnsiTheme="majorBidi" w:cstheme="majorBidi"/>
          <w:b/>
          <w:bCs/>
          <w:sz w:val="20"/>
          <w:szCs w:val="20"/>
        </w:rPr>
        <w:lastRenderedPageBreak/>
        <w:t xml:space="preserve">Appendix </w:t>
      </w:r>
      <w:r w:rsidR="00194666">
        <w:rPr>
          <w:rFonts w:asciiTheme="majorBidi" w:hAnsiTheme="majorBidi" w:cstheme="majorBidi"/>
          <w:b/>
          <w:bCs/>
          <w:sz w:val="20"/>
          <w:szCs w:val="20"/>
        </w:rPr>
        <w:t>A</w:t>
      </w:r>
    </w:p>
    <w:p w:rsidR="001C1F2F" w:rsidRPr="00E9059F" w:rsidRDefault="001C1F2F" w:rsidP="005013CE">
      <w:pPr>
        <w:spacing w:after="0" w:line="240" w:lineRule="auto"/>
        <w:jc w:val="both"/>
        <w:rPr>
          <w:rFonts w:asciiTheme="majorBidi" w:hAnsiTheme="majorBidi" w:cstheme="majorBidi"/>
          <w:b/>
          <w:bCs/>
          <w:sz w:val="16"/>
          <w:szCs w:val="16"/>
        </w:rPr>
      </w:pPr>
    </w:p>
    <w:p w:rsidR="00BA0B32" w:rsidRDefault="001C1F2F" w:rsidP="005013CE">
      <w:pPr>
        <w:spacing w:after="40" w:line="240" w:lineRule="auto"/>
        <w:jc w:val="both"/>
        <w:rPr>
          <w:rFonts w:asciiTheme="majorBidi" w:hAnsiTheme="majorBidi" w:cstheme="majorBidi"/>
          <w:b/>
          <w:bCs/>
          <w:sz w:val="20"/>
          <w:szCs w:val="20"/>
        </w:rPr>
      </w:pPr>
      <w:r>
        <w:rPr>
          <w:rFonts w:asciiTheme="majorBidi" w:hAnsiTheme="majorBidi" w:cstheme="majorBidi"/>
          <w:b/>
          <w:bCs/>
          <w:sz w:val="20"/>
          <w:szCs w:val="20"/>
        </w:rPr>
        <w:t>A.1</w:t>
      </w:r>
    </w:p>
    <w:p w:rsidR="00BA0B32" w:rsidRDefault="00BA0B32" w:rsidP="005013CE">
      <w:pPr>
        <w:spacing w:after="0" w:line="240" w:lineRule="auto"/>
        <w:jc w:val="both"/>
        <w:rPr>
          <w:rFonts w:asciiTheme="majorBidi" w:hAnsiTheme="majorBidi" w:cstheme="majorBidi"/>
          <w:b/>
          <w:bCs/>
          <w:sz w:val="20"/>
          <w:szCs w:val="20"/>
        </w:rPr>
      </w:pPr>
      <w:r>
        <w:rPr>
          <w:rFonts w:asciiTheme="majorBidi" w:hAnsiTheme="majorBidi" w:cstheme="majorBidi"/>
          <w:b/>
          <w:bCs/>
          <w:noProof/>
          <w:sz w:val="20"/>
          <w:szCs w:val="20"/>
          <w:lang w:eastAsia="en-GB"/>
        </w:rPr>
        <w:drawing>
          <wp:inline distT="0" distB="0" distL="0" distR="0" wp14:anchorId="2A64DE28" wp14:editId="7AAB645E">
            <wp:extent cx="5710335" cy="1362269"/>
            <wp:effectExtent l="0" t="0" r="508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5297" cy="1365838"/>
                    </a:xfrm>
                    <a:prstGeom prst="rect">
                      <a:avLst/>
                    </a:prstGeom>
                    <a:noFill/>
                    <a:ln>
                      <a:noFill/>
                    </a:ln>
                  </pic:spPr>
                </pic:pic>
              </a:graphicData>
            </a:graphic>
          </wp:inline>
        </w:drawing>
      </w:r>
    </w:p>
    <w:p w:rsidR="00A83546" w:rsidRDefault="00A83546" w:rsidP="005013CE">
      <w:pPr>
        <w:spacing w:after="40" w:line="240" w:lineRule="auto"/>
        <w:jc w:val="both"/>
        <w:rPr>
          <w:rFonts w:asciiTheme="majorBidi" w:hAnsiTheme="majorBidi" w:cstheme="majorBidi"/>
          <w:b/>
          <w:bCs/>
          <w:sz w:val="16"/>
          <w:szCs w:val="16"/>
        </w:rPr>
      </w:pPr>
    </w:p>
    <w:p w:rsidR="00BA0B32" w:rsidRDefault="00194666" w:rsidP="005013CE">
      <w:pPr>
        <w:spacing w:after="40" w:line="240" w:lineRule="auto"/>
        <w:jc w:val="both"/>
        <w:rPr>
          <w:rFonts w:asciiTheme="majorBidi" w:hAnsiTheme="majorBidi" w:cstheme="majorBidi"/>
          <w:b/>
          <w:bCs/>
          <w:noProof/>
          <w:sz w:val="20"/>
          <w:szCs w:val="20"/>
          <w:lang w:eastAsia="en-GB"/>
        </w:rPr>
      </w:pPr>
      <w:r>
        <w:rPr>
          <w:rFonts w:asciiTheme="majorBidi" w:hAnsiTheme="majorBidi" w:cstheme="majorBidi"/>
          <w:b/>
          <w:bCs/>
          <w:noProof/>
          <w:sz w:val="20"/>
          <w:szCs w:val="20"/>
          <w:lang w:eastAsia="en-GB"/>
        </w:rPr>
        <w:t>A.2</w:t>
      </w:r>
    </w:p>
    <w:p w:rsidR="00BA0B32" w:rsidRDefault="00BA0B32" w:rsidP="005013CE">
      <w:pPr>
        <w:spacing w:after="0" w:line="240" w:lineRule="auto"/>
        <w:jc w:val="both"/>
        <w:rPr>
          <w:rFonts w:asciiTheme="majorBidi" w:hAnsiTheme="majorBidi" w:cstheme="majorBidi"/>
          <w:b/>
          <w:bCs/>
          <w:sz w:val="20"/>
          <w:szCs w:val="20"/>
        </w:rPr>
      </w:pPr>
      <w:r>
        <w:rPr>
          <w:rFonts w:asciiTheme="majorBidi" w:hAnsiTheme="majorBidi" w:cstheme="majorBidi"/>
          <w:b/>
          <w:bCs/>
          <w:noProof/>
          <w:sz w:val="20"/>
          <w:szCs w:val="20"/>
          <w:lang w:eastAsia="en-GB"/>
        </w:rPr>
        <w:drawing>
          <wp:inline distT="0" distB="0" distL="0" distR="0" wp14:anchorId="1C366110" wp14:editId="6D36607A">
            <wp:extent cx="5676038" cy="1380931"/>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5160" cy="1392882"/>
                    </a:xfrm>
                    <a:prstGeom prst="rect">
                      <a:avLst/>
                    </a:prstGeom>
                    <a:noFill/>
                    <a:ln>
                      <a:noFill/>
                    </a:ln>
                  </pic:spPr>
                </pic:pic>
              </a:graphicData>
            </a:graphic>
          </wp:inline>
        </w:drawing>
      </w:r>
    </w:p>
    <w:p w:rsidR="00A83546" w:rsidRDefault="00A83546" w:rsidP="005013CE">
      <w:pPr>
        <w:tabs>
          <w:tab w:val="left" w:pos="452"/>
        </w:tabs>
        <w:spacing w:after="40" w:line="240" w:lineRule="auto"/>
        <w:jc w:val="both"/>
        <w:rPr>
          <w:rFonts w:asciiTheme="majorBidi" w:hAnsiTheme="majorBidi" w:cstheme="majorBidi"/>
          <w:b/>
          <w:bCs/>
          <w:noProof/>
          <w:sz w:val="20"/>
          <w:szCs w:val="20"/>
          <w:lang w:eastAsia="en-GB"/>
        </w:rPr>
      </w:pPr>
    </w:p>
    <w:p w:rsidR="00BA0B32" w:rsidRDefault="00194666" w:rsidP="005013CE">
      <w:pPr>
        <w:tabs>
          <w:tab w:val="left" w:pos="452"/>
        </w:tabs>
        <w:spacing w:after="40" w:line="240" w:lineRule="auto"/>
        <w:jc w:val="both"/>
        <w:rPr>
          <w:rFonts w:asciiTheme="majorBidi" w:hAnsiTheme="majorBidi" w:cstheme="majorBidi"/>
          <w:b/>
          <w:bCs/>
          <w:noProof/>
          <w:sz w:val="20"/>
          <w:szCs w:val="20"/>
          <w:lang w:eastAsia="en-GB"/>
        </w:rPr>
      </w:pPr>
      <w:r w:rsidRPr="00194666">
        <w:rPr>
          <w:rFonts w:asciiTheme="majorBidi" w:hAnsiTheme="majorBidi" w:cstheme="majorBidi"/>
          <w:b/>
          <w:bCs/>
          <w:noProof/>
          <w:sz w:val="20"/>
          <w:szCs w:val="20"/>
          <w:lang w:eastAsia="en-GB"/>
        </w:rPr>
        <w:t>A.3</w:t>
      </w:r>
    </w:p>
    <w:p w:rsidR="00BA0B32" w:rsidRDefault="00BA0B32" w:rsidP="005013CE">
      <w:pPr>
        <w:bidi/>
        <w:spacing w:line="240" w:lineRule="auto"/>
        <w:jc w:val="both"/>
        <w:rPr>
          <w:rFonts w:asciiTheme="majorBidi" w:hAnsiTheme="majorBidi" w:cstheme="majorBidi"/>
          <w:b/>
          <w:bCs/>
          <w:sz w:val="20"/>
          <w:szCs w:val="20"/>
        </w:rPr>
      </w:pPr>
      <w:r>
        <w:rPr>
          <w:rFonts w:asciiTheme="majorBidi" w:hAnsiTheme="majorBidi" w:cstheme="majorBidi"/>
          <w:b/>
          <w:bCs/>
          <w:noProof/>
          <w:sz w:val="20"/>
          <w:szCs w:val="20"/>
          <w:lang w:eastAsia="en-GB"/>
        </w:rPr>
        <w:drawing>
          <wp:inline distT="0" distB="0" distL="0" distR="0" wp14:anchorId="5A2014F7" wp14:editId="1BD1301C">
            <wp:extent cx="5715000" cy="1422918"/>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5160" cy="1425448"/>
                    </a:xfrm>
                    <a:prstGeom prst="rect">
                      <a:avLst/>
                    </a:prstGeom>
                    <a:noFill/>
                    <a:ln>
                      <a:noFill/>
                    </a:ln>
                  </pic:spPr>
                </pic:pic>
              </a:graphicData>
            </a:graphic>
          </wp:inline>
        </w:drawing>
      </w:r>
    </w:p>
    <w:p w:rsidR="00194666" w:rsidRDefault="00194666" w:rsidP="005013CE">
      <w:pPr>
        <w:bidi/>
        <w:spacing w:after="40" w:line="240" w:lineRule="auto"/>
        <w:jc w:val="right"/>
        <w:rPr>
          <w:rFonts w:asciiTheme="majorBidi" w:hAnsiTheme="majorBidi" w:cstheme="majorBidi"/>
          <w:b/>
          <w:bCs/>
          <w:sz w:val="20"/>
          <w:szCs w:val="20"/>
        </w:rPr>
      </w:pPr>
      <w:r>
        <w:rPr>
          <w:rFonts w:asciiTheme="majorBidi" w:hAnsiTheme="majorBidi" w:cstheme="majorBidi"/>
          <w:b/>
          <w:bCs/>
          <w:sz w:val="20"/>
          <w:szCs w:val="20"/>
        </w:rPr>
        <w:t>A.4</w:t>
      </w:r>
    </w:p>
    <w:p w:rsidR="006564A9" w:rsidRPr="00A83546" w:rsidRDefault="006564A9" w:rsidP="006564A9">
      <w:pPr>
        <w:bidi/>
        <w:spacing w:after="40" w:line="240" w:lineRule="auto"/>
        <w:jc w:val="right"/>
        <w:rPr>
          <w:rFonts w:asciiTheme="majorBidi" w:hAnsiTheme="majorBidi" w:cstheme="majorBidi"/>
          <w:b/>
          <w:bCs/>
          <w:sz w:val="16"/>
          <w:szCs w:val="16"/>
        </w:rPr>
      </w:pPr>
    </w:p>
    <w:p w:rsidR="00554AF1" w:rsidRDefault="00BA0B32" w:rsidP="005013CE">
      <w:pPr>
        <w:spacing w:line="240" w:lineRule="auto"/>
        <w:jc w:val="both"/>
        <w:rPr>
          <w:rFonts w:asciiTheme="majorBidi" w:hAnsiTheme="majorBidi" w:cstheme="majorBidi"/>
          <w:b/>
          <w:bCs/>
          <w:sz w:val="20"/>
          <w:szCs w:val="20"/>
        </w:rPr>
      </w:pPr>
      <w:r>
        <w:rPr>
          <w:rFonts w:asciiTheme="majorBidi" w:hAnsiTheme="majorBidi" w:cstheme="majorBidi"/>
          <w:b/>
          <w:bCs/>
          <w:noProof/>
          <w:sz w:val="20"/>
          <w:szCs w:val="20"/>
          <w:lang w:eastAsia="en-GB"/>
        </w:rPr>
        <w:drawing>
          <wp:inline distT="0" distB="0" distL="0" distR="0" wp14:anchorId="432F569F" wp14:editId="0A1AF14D">
            <wp:extent cx="5724605" cy="278930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22819" cy="2788434"/>
                    </a:xfrm>
                    <a:prstGeom prst="rect">
                      <a:avLst/>
                    </a:prstGeom>
                    <a:noFill/>
                    <a:ln>
                      <a:noFill/>
                    </a:ln>
                  </pic:spPr>
                </pic:pic>
              </a:graphicData>
            </a:graphic>
          </wp:inline>
        </w:drawing>
      </w:r>
    </w:p>
    <w:p w:rsidR="00BA0B32" w:rsidRDefault="00BA0B32" w:rsidP="005013CE">
      <w:pPr>
        <w:spacing w:line="240" w:lineRule="auto"/>
        <w:jc w:val="both"/>
        <w:rPr>
          <w:rFonts w:asciiTheme="majorBidi" w:hAnsiTheme="majorBidi" w:cstheme="majorBidi"/>
          <w:b/>
          <w:bCs/>
          <w:sz w:val="20"/>
          <w:szCs w:val="20"/>
        </w:rPr>
      </w:pPr>
      <w:r w:rsidRPr="00354436">
        <w:rPr>
          <w:rFonts w:asciiTheme="majorBidi" w:hAnsiTheme="majorBidi" w:cstheme="majorBidi"/>
          <w:b/>
          <w:bCs/>
          <w:sz w:val="20"/>
          <w:szCs w:val="20"/>
        </w:rPr>
        <w:t>Appendix</w:t>
      </w:r>
      <w:r>
        <w:rPr>
          <w:rFonts w:asciiTheme="majorBidi" w:hAnsiTheme="majorBidi" w:cstheme="majorBidi"/>
          <w:b/>
          <w:bCs/>
          <w:sz w:val="20"/>
          <w:szCs w:val="20"/>
        </w:rPr>
        <w:t xml:space="preserve"> </w:t>
      </w:r>
      <w:r w:rsidR="00194666">
        <w:rPr>
          <w:rFonts w:asciiTheme="majorBidi" w:hAnsiTheme="majorBidi" w:cstheme="majorBidi"/>
          <w:b/>
          <w:bCs/>
          <w:sz w:val="20"/>
          <w:szCs w:val="20"/>
        </w:rPr>
        <w:t>B</w:t>
      </w:r>
    </w:p>
    <w:p w:rsidR="009D4B82" w:rsidRDefault="00194666" w:rsidP="009D4B82">
      <w:pPr>
        <w:spacing w:after="40" w:line="240"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t>B.1</w:t>
      </w:r>
    </w:p>
    <w:p w:rsidR="00A83546" w:rsidRPr="00A83546" w:rsidRDefault="00A83546" w:rsidP="009D4B82">
      <w:pPr>
        <w:spacing w:after="40" w:line="240" w:lineRule="auto"/>
        <w:jc w:val="both"/>
        <w:rPr>
          <w:rFonts w:asciiTheme="majorBidi" w:hAnsiTheme="majorBidi" w:cstheme="majorBidi"/>
          <w:b/>
          <w:bCs/>
          <w:sz w:val="16"/>
          <w:szCs w:val="16"/>
        </w:rPr>
      </w:pPr>
    </w:p>
    <w:p w:rsidR="00BA0B32" w:rsidRDefault="00BA0B32" w:rsidP="005013CE">
      <w:pPr>
        <w:spacing w:line="240" w:lineRule="auto"/>
        <w:jc w:val="both"/>
        <w:rPr>
          <w:rFonts w:asciiTheme="majorBidi" w:hAnsiTheme="majorBidi" w:cstheme="majorBidi"/>
          <w:b/>
          <w:bCs/>
          <w:sz w:val="20"/>
          <w:szCs w:val="20"/>
        </w:rPr>
      </w:pPr>
      <w:r>
        <w:rPr>
          <w:rFonts w:asciiTheme="majorBidi" w:hAnsiTheme="majorBidi" w:cstheme="majorBidi"/>
          <w:b/>
          <w:bCs/>
          <w:noProof/>
          <w:sz w:val="20"/>
          <w:szCs w:val="20"/>
          <w:lang w:eastAsia="en-GB"/>
        </w:rPr>
        <w:drawing>
          <wp:inline distT="0" distB="0" distL="0" distR="0" wp14:anchorId="46A7BACA" wp14:editId="2BB5AA7B">
            <wp:extent cx="5717684" cy="1290917"/>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5160" cy="1292605"/>
                    </a:xfrm>
                    <a:prstGeom prst="rect">
                      <a:avLst/>
                    </a:prstGeom>
                    <a:noFill/>
                    <a:ln>
                      <a:noFill/>
                    </a:ln>
                  </pic:spPr>
                </pic:pic>
              </a:graphicData>
            </a:graphic>
          </wp:inline>
        </w:drawing>
      </w:r>
    </w:p>
    <w:p w:rsidR="00194666" w:rsidRDefault="00194666" w:rsidP="005013CE">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B.2</w:t>
      </w:r>
    </w:p>
    <w:p w:rsidR="00BA0B32" w:rsidRDefault="00BA0B32" w:rsidP="005013CE">
      <w:pPr>
        <w:spacing w:line="240" w:lineRule="auto"/>
        <w:jc w:val="both"/>
        <w:rPr>
          <w:rFonts w:asciiTheme="majorBidi" w:hAnsiTheme="majorBidi" w:cstheme="majorBidi"/>
          <w:b/>
          <w:bCs/>
          <w:sz w:val="20"/>
          <w:szCs w:val="20"/>
        </w:rPr>
      </w:pPr>
      <w:r>
        <w:rPr>
          <w:rFonts w:asciiTheme="majorBidi" w:hAnsiTheme="majorBidi" w:cstheme="majorBidi"/>
          <w:b/>
          <w:bCs/>
          <w:noProof/>
          <w:sz w:val="20"/>
          <w:szCs w:val="20"/>
          <w:lang w:eastAsia="en-GB"/>
        </w:rPr>
        <w:drawing>
          <wp:inline distT="0" distB="0" distL="0" distR="0" wp14:anchorId="7359F504" wp14:editId="5D198D77">
            <wp:extent cx="5705668" cy="1422918"/>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0240" cy="1429046"/>
                    </a:xfrm>
                    <a:prstGeom prst="rect">
                      <a:avLst/>
                    </a:prstGeom>
                    <a:noFill/>
                    <a:ln>
                      <a:noFill/>
                    </a:ln>
                  </pic:spPr>
                </pic:pic>
              </a:graphicData>
            </a:graphic>
          </wp:inline>
        </w:drawing>
      </w:r>
    </w:p>
    <w:p w:rsidR="008F73FD" w:rsidRDefault="00212FA9" w:rsidP="0023307C">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B.3</w:t>
      </w:r>
      <w:r w:rsidR="00BA0B32">
        <w:rPr>
          <w:rFonts w:asciiTheme="majorBidi" w:hAnsiTheme="majorBidi" w:cstheme="majorBidi"/>
          <w:b/>
          <w:bCs/>
          <w:noProof/>
          <w:sz w:val="20"/>
          <w:szCs w:val="20"/>
          <w:lang w:eastAsia="en-GB"/>
        </w:rPr>
        <w:drawing>
          <wp:inline distT="0" distB="0" distL="0" distR="0" wp14:anchorId="3855078A" wp14:editId="310F15E5">
            <wp:extent cx="5716920" cy="1974796"/>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25160" cy="1977642"/>
                    </a:xfrm>
                    <a:prstGeom prst="rect">
                      <a:avLst/>
                    </a:prstGeom>
                    <a:noFill/>
                    <a:ln>
                      <a:noFill/>
                    </a:ln>
                  </pic:spPr>
                </pic:pic>
              </a:graphicData>
            </a:graphic>
          </wp:inline>
        </w:drawing>
      </w:r>
    </w:p>
    <w:p w:rsidR="00C96793" w:rsidRDefault="00C96793">
      <w:pPr>
        <w:rPr>
          <w:rFonts w:asciiTheme="majorBidi" w:hAnsiTheme="majorBidi" w:cstheme="majorBidi"/>
          <w:b/>
          <w:bCs/>
          <w:sz w:val="20"/>
          <w:szCs w:val="20"/>
        </w:rPr>
      </w:pPr>
      <w:r>
        <w:rPr>
          <w:rFonts w:asciiTheme="majorBidi" w:hAnsiTheme="majorBidi" w:cstheme="majorBidi"/>
          <w:b/>
          <w:bCs/>
          <w:sz w:val="20"/>
          <w:szCs w:val="20"/>
        </w:rPr>
        <w:br w:type="page"/>
      </w:r>
    </w:p>
    <w:p w:rsidR="00BA0B32" w:rsidRDefault="00BA0B32" w:rsidP="005013CE">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t xml:space="preserve">Appendix </w:t>
      </w:r>
      <w:r w:rsidR="00194666">
        <w:rPr>
          <w:rFonts w:asciiTheme="majorBidi" w:hAnsiTheme="majorBidi" w:cstheme="majorBidi"/>
          <w:b/>
          <w:bCs/>
          <w:sz w:val="20"/>
          <w:szCs w:val="20"/>
        </w:rPr>
        <w:t>C</w:t>
      </w:r>
    </w:p>
    <w:p w:rsidR="00BA0B32" w:rsidRPr="00A415CD" w:rsidRDefault="00BA0B32" w:rsidP="005013CE">
      <w:pPr>
        <w:spacing w:after="0" w:line="240" w:lineRule="auto"/>
        <w:jc w:val="both"/>
        <w:rPr>
          <w:rFonts w:asciiTheme="majorBidi" w:hAnsiTheme="majorBidi" w:cstheme="majorBidi"/>
          <w:b/>
          <w:bCs/>
          <w:sz w:val="20"/>
          <w:szCs w:val="20"/>
        </w:rPr>
      </w:pPr>
      <w:r w:rsidRPr="001E04AA">
        <w:rPr>
          <w:rFonts w:ascii="Times New Roman" w:hAnsi="Times New Roman" w:cs="Times New Roman"/>
          <w:b/>
          <w:bCs/>
          <w:color w:val="943634" w:themeColor="accent2" w:themeShade="BF"/>
          <w:sz w:val="20"/>
          <w:szCs w:val="20"/>
          <w:u w:val="single"/>
        </w:rPr>
        <w:t>SECTION A: GENERAL INFORMATION ABOUT YOURSELF</w:t>
      </w:r>
      <w:r w:rsidRPr="006B6426">
        <w:rPr>
          <w:rFonts w:ascii="Times New Roman" w:hAnsi="Times New Roman" w:cs="Times New Roman"/>
          <w:b/>
          <w:bCs/>
          <w:color w:val="943634" w:themeColor="accent2" w:themeShade="BF"/>
          <w:sz w:val="26"/>
          <w:szCs w:val="26"/>
          <w:u w:val="single"/>
        </w:rPr>
        <w:t>:</w:t>
      </w:r>
    </w:p>
    <w:p w:rsidR="00BA0B32" w:rsidRPr="001E04AA" w:rsidRDefault="00BA0B32" w:rsidP="005013CE">
      <w:pPr>
        <w:spacing w:after="0" w:line="240" w:lineRule="auto"/>
        <w:jc w:val="both"/>
        <w:rPr>
          <w:rFonts w:ascii="Times New Roman" w:hAnsi="Times New Roman" w:cs="Times New Roman"/>
          <w:b/>
          <w:bCs/>
          <w:color w:val="000000" w:themeColor="text1"/>
        </w:rPr>
      </w:pPr>
      <w:r w:rsidRPr="008B341A">
        <w:rPr>
          <w:rFonts w:ascii="Times New Roman" w:hAnsi="Times New Roman" w:cs="Times New Roman"/>
          <w:b/>
          <w:bCs/>
          <w:color w:val="000000" w:themeColor="text1"/>
        </w:rPr>
        <w:t xml:space="preserve">For questionsA1 and A2 below, please tick </w:t>
      </w:r>
      <w:sdt>
        <w:sdtPr>
          <w:rPr>
            <w:rFonts w:ascii="Times New Roman" w:hAnsi="Times New Roman" w:cs="Times New Roman"/>
            <w:b/>
            <w:bCs/>
            <w:color w:val="000000" w:themeColor="text1"/>
          </w:rPr>
          <w:id w:val="1918892914"/>
        </w:sdtPr>
        <w:sdtEndPr/>
        <w:sdtContent>
          <w:r w:rsidRPr="008B341A">
            <w:rPr>
              <w:rFonts w:ascii="MS Gothic" w:eastAsia="MS Gothic" w:hAnsi="MS Gothic" w:cs="MS Gothic" w:hint="eastAsia"/>
              <w:b/>
              <w:bCs/>
              <w:color w:val="000000" w:themeColor="text1"/>
            </w:rPr>
            <w:t>☒</w:t>
          </w:r>
        </w:sdtContent>
      </w:sdt>
      <w:r w:rsidRPr="008B341A">
        <w:rPr>
          <w:rFonts w:ascii="Times New Roman" w:hAnsi="Times New Roman" w:cs="Times New Roman"/>
          <w:b/>
          <w:bCs/>
          <w:color w:val="000000" w:themeColor="text1"/>
        </w:rPr>
        <w:t xml:space="preserve"> to indicate the most appropriate answer</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3428"/>
        <w:gridCol w:w="2609"/>
        <w:gridCol w:w="2870"/>
      </w:tblGrid>
      <w:tr w:rsidR="00BA0B32" w:rsidRPr="006D71F5" w:rsidTr="00C00369">
        <w:trPr>
          <w:trHeight w:hRule="exact" w:val="291"/>
        </w:trPr>
        <w:tc>
          <w:tcPr>
            <w:tcW w:w="307" w:type="dxa"/>
            <w:tcBorders>
              <w:bottom w:val="single" w:sz="4" w:space="0" w:color="auto"/>
            </w:tcBorders>
          </w:tcPr>
          <w:p w:rsidR="00BA0B32" w:rsidRPr="006334F3" w:rsidRDefault="00BA0B32" w:rsidP="005013CE">
            <w:pPr>
              <w:pStyle w:val="ListParagraph"/>
              <w:spacing w:before="20" w:afterLines="100" w:after="240" w:line="240" w:lineRule="auto"/>
              <w:ind w:left="0"/>
              <w:jc w:val="both"/>
              <w:rPr>
                <w:rFonts w:asciiTheme="majorBidi" w:hAnsiTheme="majorBidi" w:cstheme="majorBidi"/>
                <w:b w:val="0"/>
                <w:bCs/>
                <w:sz w:val="16"/>
                <w:szCs w:val="16"/>
              </w:rPr>
            </w:pPr>
            <w:r w:rsidRPr="006334F3">
              <w:rPr>
                <w:rFonts w:asciiTheme="majorBidi" w:hAnsiTheme="majorBidi" w:cstheme="majorBidi"/>
                <w:b w:val="0"/>
                <w:bCs/>
                <w:sz w:val="16"/>
                <w:szCs w:val="16"/>
              </w:rPr>
              <w:t>1</w:t>
            </w:r>
          </w:p>
        </w:tc>
        <w:tc>
          <w:tcPr>
            <w:tcW w:w="8907" w:type="dxa"/>
            <w:gridSpan w:val="3"/>
            <w:tcBorders>
              <w:bottom w:val="single" w:sz="4" w:space="0" w:color="auto"/>
            </w:tcBorders>
          </w:tcPr>
          <w:p w:rsidR="00BA0B32" w:rsidRPr="006D71F5" w:rsidRDefault="00BA0B32" w:rsidP="005013CE">
            <w:pPr>
              <w:pStyle w:val="ListParagraph"/>
              <w:spacing w:before="20" w:afterLines="100" w:after="240" w:line="240" w:lineRule="auto"/>
              <w:ind w:left="0"/>
              <w:jc w:val="both"/>
              <w:rPr>
                <w:rFonts w:asciiTheme="majorBidi" w:hAnsiTheme="majorBidi" w:cstheme="majorBidi"/>
                <w:szCs w:val="20"/>
              </w:rPr>
            </w:pPr>
            <w:r w:rsidRPr="006D71F5">
              <w:rPr>
                <w:rFonts w:asciiTheme="majorBidi" w:hAnsiTheme="majorBidi" w:cstheme="majorBidi"/>
                <w:b w:val="0"/>
                <w:bCs/>
                <w:szCs w:val="20"/>
                <w:highlight w:val="lightGray"/>
              </w:rPr>
              <w:t>A1 Your present job title</w:t>
            </w:r>
          </w:p>
        </w:tc>
      </w:tr>
      <w:tr w:rsidR="00BA0B32" w:rsidRPr="006D71F5" w:rsidTr="00C00369">
        <w:trPr>
          <w:trHeight w:hRule="exact" w:val="291"/>
        </w:trPr>
        <w:tc>
          <w:tcPr>
            <w:tcW w:w="3735" w:type="dxa"/>
            <w:gridSpan w:val="2"/>
            <w:tcBorders>
              <w:bottom w:val="nil"/>
              <w:right w:val="nil"/>
            </w:tcBorders>
          </w:tcPr>
          <w:p w:rsidR="00BA0B32" w:rsidRPr="006561A6" w:rsidRDefault="00FD0E84" w:rsidP="005013CE">
            <w:pPr>
              <w:pStyle w:val="ListParagraph"/>
              <w:spacing w:before="20" w:afterLines="100" w:after="240" w:line="240" w:lineRule="auto"/>
              <w:ind w:left="0"/>
              <w:jc w:val="both"/>
              <w:rPr>
                <w:rFonts w:asciiTheme="majorBidi" w:hAnsiTheme="majorBidi" w:cstheme="majorBidi"/>
                <w:b w:val="0"/>
                <w:sz w:val="16"/>
                <w:szCs w:val="16"/>
              </w:rPr>
            </w:pPr>
            <w:sdt>
              <w:sdtPr>
                <w:rPr>
                  <w:rFonts w:asciiTheme="majorBidi" w:hAnsiTheme="majorBidi" w:cstheme="majorBidi"/>
                  <w:b w:val="0"/>
                  <w:sz w:val="16"/>
                  <w:szCs w:val="16"/>
                </w:rPr>
                <w:id w:val="1695504484"/>
              </w:sdtPr>
              <w:sdtEndPr/>
              <w:sdtContent>
                <w:r w:rsidR="00BA0B32" w:rsidRPr="006561A6">
                  <w:rPr>
                    <w:rFonts w:asciiTheme="majorBidi" w:hAnsiTheme="majorBidi" w:cstheme="majorBidi" w:hint="eastAsia"/>
                    <w:b w:val="0"/>
                    <w:sz w:val="16"/>
                    <w:szCs w:val="16"/>
                  </w:rPr>
                  <w:t>☐</w:t>
                </w:r>
              </w:sdtContent>
            </w:sdt>
            <w:r w:rsidR="00BA0B32" w:rsidRPr="006561A6">
              <w:rPr>
                <w:rFonts w:asciiTheme="majorBidi" w:hAnsiTheme="majorBidi" w:cstheme="majorBidi"/>
                <w:b w:val="0"/>
                <w:sz w:val="16"/>
                <w:szCs w:val="16"/>
              </w:rPr>
              <w:t xml:space="preserve"> Executive Director</w:t>
            </w:r>
          </w:p>
        </w:tc>
        <w:tc>
          <w:tcPr>
            <w:tcW w:w="2609" w:type="dxa"/>
            <w:tcBorders>
              <w:left w:val="nil"/>
              <w:bottom w:val="nil"/>
              <w:right w:val="nil"/>
            </w:tcBorders>
          </w:tcPr>
          <w:p w:rsidR="00BA0B32" w:rsidRPr="006561A6" w:rsidRDefault="00FD0E84" w:rsidP="005013CE">
            <w:pPr>
              <w:spacing w:before="20" w:afterLines="100" w:after="240" w:line="240" w:lineRule="auto"/>
              <w:jc w:val="both"/>
              <w:rPr>
                <w:rFonts w:asciiTheme="majorBidi" w:hAnsiTheme="majorBidi" w:cstheme="majorBidi"/>
                <w:sz w:val="16"/>
                <w:szCs w:val="16"/>
              </w:rPr>
            </w:pPr>
            <w:sdt>
              <w:sdtPr>
                <w:rPr>
                  <w:rFonts w:asciiTheme="majorBidi" w:hAnsiTheme="majorBidi" w:cstheme="majorBidi"/>
                  <w:sz w:val="16"/>
                  <w:szCs w:val="16"/>
                </w:rPr>
                <w:id w:val="1571919482"/>
              </w:sdtPr>
              <w:sdtEndPr/>
              <w:sdtContent>
                <w:r w:rsidR="00BA0B32" w:rsidRPr="006561A6">
                  <w:rPr>
                    <w:rFonts w:asciiTheme="majorBidi" w:hAnsiTheme="majorBidi" w:cstheme="majorBidi" w:hint="eastAsia"/>
                    <w:sz w:val="16"/>
                    <w:szCs w:val="16"/>
                  </w:rPr>
                  <w:t>☐</w:t>
                </w:r>
              </w:sdtContent>
            </w:sdt>
            <w:r w:rsidR="00BA0B32" w:rsidRPr="006561A6">
              <w:rPr>
                <w:rFonts w:asciiTheme="majorBidi" w:hAnsiTheme="majorBidi" w:cstheme="majorBidi"/>
                <w:sz w:val="16"/>
                <w:szCs w:val="16"/>
              </w:rPr>
              <w:t xml:space="preserve"> Director of Supply Chain</w:t>
            </w:r>
          </w:p>
        </w:tc>
        <w:tc>
          <w:tcPr>
            <w:tcW w:w="2870" w:type="dxa"/>
            <w:tcBorders>
              <w:left w:val="nil"/>
              <w:bottom w:val="nil"/>
            </w:tcBorders>
          </w:tcPr>
          <w:p w:rsidR="00BA0B32" w:rsidRPr="006561A6" w:rsidRDefault="00BA0B32" w:rsidP="005013CE">
            <w:pPr>
              <w:spacing w:before="20" w:afterLines="100" w:after="240" w:line="240" w:lineRule="auto"/>
              <w:jc w:val="both"/>
              <w:rPr>
                <w:rFonts w:asciiTheme="majorBidi" w:hAnsiTheme="majorBidi" w:cstheme="majorBidi"/>
                <w:sz w:val="16"/>
                <w:szCs w:val="16"/>
              </w:rPr>
            </w:pPr>
            <w:r w:rsidRPr="006561A6">
              <w:rPr>
                <w:rFonts w:asciiTheme="majorBidi" w:hAnsiTheme="majorBidi" w:cstheme="majorBidi" w:hint="eastAsia"/>
                <w:sz w:val="16"/>
                <w:szCs w:val="16"/>
              </w:rPr>
              <w:t>☐</w:t>
            </w:r>
            <w:r w:rsidRPr="006561A6">
              <w:rPr>
                <w:rFonts w:asciiTheme="majorBidi" w:hAnsiTheme="majorBidi" w:cstheme="majorBidi"/>
                <w:sz w:val="16"/>
                <w:szCs w:val="16"/>
              </w:rPr>
              <w:t>Director of supplier relationships</w:t>
            </w:r>
          </w:p>
        </w:tc>
      </w:tr>
      <w:tr w:rsidR="00BA0B32" w:rsidRPr="006D71F5" w:rsidTr="00C00369">
        <w:trPr>
          <w:trHeight w:hRule="exact" w:val="291"/>
        </w:trPr>
        <w:tc>
          <w:tcPr>
            <w:tcW w:w="3735" w:type="dxa"/>
            <w:gridSpan w:val="2"/>
            <w:tcBorders>
              <w:top w:val="nil"/>
              <w:bottom w:val="nil"/>
              <w:right w:val="nil"/>
            </w:tcBorders>
          </w:tcPr>
          <w:p w:rsidR="00BA0B32" w:rsidRPr="006561A6" w:rsidRDefault="00FD0E84" w:rsidP="005013CE">
            <w:pPr>
              <w:pStyle w:val="ListParagraph"/>
              <w:spacing w:before="20" w:afterLines="100" w:after="240" w:line="240" w:lineRule="auto"/>
              <w:ind w:left="0"/>
              <w:jc w:val="both"/>
              <w:rPr>
                <w:rFonts w:asciiTheme="majorBidi" w:hAnsiTheme="majorBidi" w:cstheme="majorBidi"/>
                <w:b w:val="0"/>
                <w:sz w:val="16"/>
                <w:szCs w:val="16"/>
              </w:rPr>
            </w:pPr>
            <w:sdt>
              <w:sdtPr>
                <w:rPr>
                  <w:rFonts w:asciiTheme="majorBidi" w:hAnsiTheme="majorBidi" w:cstheme="majorBidi"/>
                  <w:b w:val="0"/>
                  <w:sz w:val="16"/>
                  <w:szCs w:val="16"/>
                </w:rPr>
                <w:id w:val="564911060"/>
              </w:sdtPr>
              <w:sdtEndPr/>
              <w:sdtContent>
                <w:r w:rsidR="00BA0B32" w:rsidRPr="006561A6">
                  <w:rPr>
                    <w:rFonts w:asciiTheme="majorBidi" w:hAnsiTheme="majorBidi" w:cstheme="majorBidi" w:hint="eastAsia"/>
                    <w:b w:val="0"/>
                    <w:sz w:val="16"/>
                    <w:szCs w:val="16"/>
                  </w:rPr>
                  <w:t>☐</w:t>
                </w:r>
              </w:sdtContent>
            </w:sdt>
            <w:r w:rsidR="00BA0B32" w:rsidRPr="006561A6">
              <w:rPr>
                <w:rFonts w:asciiTheme="majorBidi" w:hAnsiTheme="majorBidi" w:cstheme="majorBidi"/>
                <w:b w:val="0"/>
                <w:sz w:val="16"/>
                <w:szCs w:val="16"/>
              </w:rPr>
              <w:t xml:space="preserve"> Director of Procurement &amp; Materials</w:t>
            </w:r>
          </w:p>
        </w:tc>
        <w:tc>
          <w:tcPr>
            <w:tcW w:w="2609" w:type="dxa"/>
            <w:tcBorders>
              <w:top w:val="nil"/>
              <w:left w:val="nil"/>
              <w:bottom w:val="nil"/>
              <w:right w:val="nil"/>
            </w:tcBorders>
          </w:tcPr>
          <w:p w:rsidR="00BA0B32" w:rsidRPr="006561A6" w:rsidRDefault="00FD0E84" w:rsidP="005013CE">
            <w:pPr>
              <w:spacing w:before="20" w:afterLines="100" w:after="240" w:line="240" w:lineRule="auto"/>
              <w:jc w:val="both"/>
              <w:rPr>
                <w:rFonts w:asciiTheme="majorBidi" w:hAnsiTheme="majorBidi" w:cstheme="majorBidi"/>
                <w:sz w:val="16"/>
                <w:szCs w:val="16"/>
              </w:rPr>
            </w:pPr>
            <w:sdt>
              <w:sdtPr>
                <w:rPr>
                  <w:rFonts w:asciiTheme="majorBidi" w:hAnsiTheme="majorBidi" w:cstheme="majorBidi"/>
                  <w:sz w:val="16"/>
                  <w:szCs w:val="16"/>
                </w:rPr>
                <w:id w:val="-868835630"/>
              </w:sdtPr>
              <w:sdtEndPr/>
              <w:sdtContent>
                <w:r w:rsidR="00BA0B32" w:rsidRPr="006561A6">
                  <w:rPr>
                    <w:rFonts w:asciiTheme="majorBidi" w:hAnsiTheme="majorBidi" w:cstheme="majorBidi" w:hint="eastAsia"/>
                    <w:sz w:val="16"/>
                    <w:szCs w:val="16"/>
                  </w:rPr>
                  <w:t>☐</w:t>
                </w:r>
              </w:sdtContent>
            </w:sdt>
            <w:r w:rsidR="00BA0B32" w:rsidRPr="006561A6">
              <w:rPr>
                <w:rFonts w:asciiTheme="majorBidi" w:hAnsiTheme="majorBidi" w:cstheme="majorBidi"/>
                <w:sz w:val="16"/>
                <w:szCs w:val="16"/>
              </w:rPr>
              <w:t xml:space="preserve"> Director of Finance</w:t>
            </w:r>
          </w:p>
        </w:tc>
        <w:tc>
          <w:tcPr>
            <w:tcW w:w="2870" w:type="dxa"/>
            <w:tcBorders>
              <w:top w:val="nil"/>
              <w:left w:val="nil"/>
              <w:bottom w:val="nil"/>
            </w:tcBorders>
          </w:tcPr>
          <w:p w:rsidR="00BA0B32" w:rsidRPr="006561A6" w:rsidRDefault="00BA0B32" w:rsidP="005013CE">
            <w:pPr>
              <w:spacing w:before="20" w:afterLines="100" w:after="240" w:line="240" w:lineRule="auto"/>
              <w:jc w:val="both"/>
              <w:rPr>
                <w:rFonts w:asciiTheme="majorBidi" w:hAnsiTheme="majorBidi" w:cstheme="majorBidi"/>
                <w:sz w:val="16"/>
                <w:szCs w:val="16"/>
              </w:rPr>
            </w:pPr>
            <w:r w:rsidRPr="006561A6">
              <w:rPr>
                <w:rFonts w:asciiTheme="majorBidi" w:hAnsiTheme="majorBidi" w:cstheme="majorBidi" w:hint="eastAsia"/>
                <w:sz w:val="16"/>
                <w:szCs w:val="16"/>
              </w:rPr>
              <w:t>☐</w:t>
            </w:r>
            <w:r w:rsidRPr="006561A6">
              <w:rPr>
                <w:rFonts w:asciiTheme="majorBidi" w:hAnsiTheme="majorBidi" w:cstheme="majorBidi"/>
                <w:sz w:val="16"/>
                <w:szCs w:val="16"/>
              </w:rPr>
              <w:t>Director of customer relationships</w:t>
            </w:r>
          </w:p>
        </w:tc>
      </w:tr>
      <w:tr w:rsidR="00BA0B32" w:rsidRPr="006D71F5" w:rsidTr="006564A9">
        <w:trPr>
          <w:trHeight w:hRule="exact" w:val="357"/>
        </w:trPr>
        <w:tc>
          <w:tcPr>
            <w:tcW w:w="3735" w:type="dxa"/>
            <w:gridSpan w:val="2"/>
            <w:tcBorders>
              <w:top w:val="nil"/>
              <w:right w:val="nil"/>
            </w:tcBorders>
          </w:tcPr>
          <w:p w:rsidR="00BA0B32" w:rsidRPr="006561A6" w:rsidRDefault="00FD0E84" w:rsidP="005013CE">
            <w:pPr>
              <w:pStyle w:val="ListParagraph"/>
              <w:spacing w:before="20" w:afterLines="100" w:after="240" w:line="240" w:lineRule="auto"/>
              <w:ind w:left="0"/>
              <w:jc w:val="both"/>
              <w:rPr>
                <w:rFonts w:asciiTheme="majorBidi" w:hAnsiTheme="majorBidi" w:cstheme="majorBidi"/>
                <w:b w:val="0"/>
                <w:sz w:val="16"/>
                <w:szCs w:val="16"/>
              </w:rPr>
            </w:pPr>
            <w:sdt>
              <w:sdtPr>
                <w:rPr>
                  <w:rFonts w:asciiTheme="majorBidi" w:hAnsiTheme="majorBidi" w:cstheme="majorBidi"/>
                  <w:b w:val="0"/>
                  <w:sz w:val="16"/>
                  <w:szCs w:val="16"/>
                </w:rPr>
                <w:id w:val="822091823"/>
              </w:sdtPr>
              <w:sdtEndPr/>
              <w:sdtContent>
                <w:r w:rsidR="00BA0B32" w:rsidRPr="006561A6">
                  <w:rPr>
                    <w:rFonts w:asciiTheme="majorBidi" w:hAnsiTheme="majorBidi" w:cstheme="majorBidi" w:hint="eastAsia"/>
                    <w:b w:val="0"/>
                    <w:sz w:val="16"/>
                    <w:szCs w:val="16"/>
                  </w:rPr>
                  <w:t>☐</w:t>
                </w:r>
              </w:sdtContent>
            </w:sdt>
            <w:r w:rsidR="00BA0B32" w:rsidRPr="006561A6">
              <w:rPr>
                <w:rFonts w:asciiTheme="majorBidi" w:hAnsiTheme="majorBidi" w:cstheme="majorBidi"/>
                <w:b w:val="0"/>
                <w:sz w:val="16"/>
                <w:szCs w:val="16"/>
              </w:rPr>
              <w:t xml:space="preserve"> Director of Marketing</w:t>
            </w:r>
          </w:p>
        </w:tc>
        <w:tc>
          <w:tcPr>
            <w:tcW w:w="2609" w:type="dxa"/>
            <w:tcBorders>
              <w:top w:val="nil"/>
              <w:left w:val="nil"/>
              <w:right w:val="nil"/>
            </w:tcBorders>
          </w:tcPr>
          <w:p w:rsidR="00BA0B32" w:rsidRPr="006561A6" w:rsidRDefault="00FD0E84" w:rsidP="006564A9">
            <w:pPr>
              <w:spacing w:before="20" w:afterLines="100" w:after="240" w:line="240" w:lineRule="auto"/>
              <w:jc w:val="both"/>
              <w:rPr>
                <w:rFonts w:asciiTheme="majorBidi" w:hAnsiTheme="majorBidi" w:cstheme="majorBidi"/>
                <w:sz w:val="16"/>
                <w:szCs w:val="16"/>
              </w:rPr>
            </w:pPr>
            <w:sdt>
              <w:sdtPr>
                <w:rPr>
                  <w:rFonts w:asciiTheme="majorBidi" w:hAnsiTheme="majorBidi" w:cstheme="majorBidi"/>
                  <w:sz w:val="16"/>
                  <w:szCs w:val="16"/>
                </w:rPr>
                <w:id w:val="111956245"/>
              </w:sdtPr>
              <w:sdtEndPr/>
              <w:sdtContent>
                <w:r w:rsidR="00BA0B32" w:rsidRPr="006561A6">
                  <w:rPr>
                    <w:rFonts w:ascii="MS Gothic" w:eastAsia="MS Gothic" w:hAnsi="MS Gothic" w:cs="MS Gothic" w:hint="eastAsia"/>
                    <w:sz w:val="16"/>
                    <w:szCs w:val="16"/>
                  </w:rPr>
                  <w:t>☐</w:t>
                </w:r>
              </w:sdtContent>
            </w:sdt>
            <w:r w:rsidR="00BA0B32" w:rsidRPr="006561A6">
              <w:rPr>
                <w:rFonts w:asciiTheme="majorBidi" w:hAnsiTheme="majorBidi" w:cstheme="majorBidi"/>
                <w:sz w:val="16"/>
                <w:szCs w:val="16"/>
              </w:rPr>
              <w:t xml:space="preserve"> Director of Manufacturing </w:t>
            </w:r>
          </w:p>
        </w:tc>
        <w:tc>
          <w:tcPr>
            <w:tcW w:w="2870" w:type="dxa"/>
            <w:tcBorders>
              <w:top w:val="nil"/>
              <w:left w:val="nil"/>
            </w:tcBorders>
          </w:tcPr>
          <w:p w:rsidR="00BA0B32" w:rsidRPr="006561A6" w:rsidRDefault="00FD0E84" w:rsidP="005013CE">
            <w:pPr>
              <w:spacing w:before="20" w:afterLines="100" w:after="240" w:line="240" w:lineRule="auto"/>
              <w:jc w:val="both"/>
              <w:rPr>
                <w:rFonts w:asciiTheme="majorBidi" w:hAnsiTheme="majorBidi" w:cstheme="majorBidi"/>
                <w:sz w:val="16"/>
                <w:szCs w:val="16"/>
              </w:rPr>
            </w:pPr>
            <w:sdt>
              <w:sdtPr>
                <w:rPr>
                  <w:rFonts w:asciiTheme="majorBidi" w:hAnsiTheme="majorBidi" w:cstheme="majorBidi"/>
                  <w:sz w:val="16"/>
                  <w:szCs w:val="16"/>
                </w:rPr>
                <w:id w:val="-660456702"/>
              </w:sdtPr>
              <w:sdtEndPr/>
              <w:sdtContent>
                <w:r w:rsidR="00BA0B32" w:rsidRPr="006561A6">
                  <w:rPr>
                    <w:rFonts w:asciiTheme="majorBidi" w:hAnsiTheme="majorBidi" w:cstheme="majorBidi" w:hint="eastAsia"/>
                    <w:sz w:val="16"/>
                    <w:szCs w:val="16"/>
                  </w:rPr>
                  <w:t>☐</w:t>
                </w:r>
              </w:sdtContent>
            </w:sdt>
            <w:r w:rsidR="00BA0B32" w:rsidRPr="006561A6">
              <w:rPr>
                <w:rFonts w:asciiTheme="majorBidi" w:hAnsiTheme="majorBidi" w:cstheme="majorBidi"/>
                <w:sz w:val="16"/>
                <w:szCs w:val="16"/>
              </w:rPr>
              <w:t xml:space="preserve"> Other (please </w:t>
            </w:r>
            <w:r w:rsidR="00BA0B32" w:rsidRPr="007A356D">
              <w:rPr>
                <w:rFonts w:asciiTheme="majorBidi" w:hAnsiTheme="majorBidi" w:cstheme="majorBidi"/>
                <w:noProof/>
                <w:sz w:val="16"/>
                <w:szCs w:val="16"/>
              </w:rPr>
              <w:t>specify): ........................................................</w:t>
            </w:r>
          </w:p>
        </w:tc>
      </w:tr>
    </w:tbl>
    <w:p w:rsidR="00BA0B32" w:rsidRPr="00760B8B" w:rsidRDefault="00760B8B" w:rsidP="00760B8B">
      <w:pPr>
        <w:tabs>
          <w:tab w:val="left" w:pos="918"/>
          <w:tab w:val="left" w:pos="1322"/>
        </w:tabs>
        <w:spacing w:after="0" w:line="240" w:lineRule="auto"/>
        <w:contextualSpacing/>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Cs w:val="24"/>
        </w:rPr>
        <w:tab/>
      </w:r>
      <w:r w:rsidRPr="00760B8B">
        <w:rPr>
          <w:rFonts w:ascii="Times New Roman" w:hAnsi="Times New Roman" w:cs="Times New Roman"/>
          <w:b/>
          <w:bCs/>
          <w:color w:val="000000" w:themeColor="text1"/>
          <w:sz w:val="18"/>
          <w:szCs w:val="18"/>
        </w:rPr>
        <w:tab/>
      </w:r>
    </w:p>
    <w:tbl>
      <w:tblPr>
        <w:tblW w:w="9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
        <w:gridCol w:w="1756"/>
        <w:gridCol w:w="1697"/>
        <w:gridCol w:w="1909"/>
        <w:gridCol w:w="1854"/>
        <w:gridCol w:w="1705"/>
      </w:tblGrid>
      <w:tr w:rsidR="00BA0B32" w:rsidRPr="006D71F5" w:rsidTr="00C00369">
        <w:trPr>
          <w:trHeight w:hRule="exact" w:val="259"/>
        </w:trPr>
        <w:tc>
          <w:tcPr>
            <w:tcW w:w="253" w:type="dxa"/>
          </w:tcPr>
          <w:p w:rsidR="00BA0B32" w:rsidRPr="006334F3" w:rsidRDefault="00BA0B32" w:rsidP="005013CE">
            <w:pPr>
              <w:pStyle w:val="ListParagraph"/>
              <w:spacing w:before="20" w:afterLines="100" w:after="240" w:line="240" w:lineRule="auto"/>
              <w:ind w:left="0"/>
              <w:jc w:val="both"/>
              <w:rPr>
                <w:rFonts w:asciiTheme="majorBidi" w:hAnsiTheme="majorBidi" w:cstheme="majorBidi"/>
                <w:b w:val="0"/>
                <w:bCs/>
                <w:sz w:val="16"/>
                <w:szCs w:val="16"/>
              </w:rPr>
            </w:pPr>
            <w:r w:rsidRPr="006334F3">
              <w:rPr>
                <w:rFonts w:asciiTheme="majorBidi" w:hAnsiTheme="majorBidi" w:cstheme="majorBidi"/>
                <w:b w:val="0"/>
                <w:bCs/>
                <w:sz w:val="16"/>
                <w:szCs w:val="16"/>
              </w:rPr>
              <w:t>2</w:t>
            </w:r>
          </w:p>
        </w:tc>
        <w:tc>
          <w:tcPr>
            <w:tcW w:w="1760" w:type="dxa"/>
          </w:tcPr>
          <w:p w:rsidR="00BA0B32" w:rsidRPr="00665882" w:rsidRDefault="00BA0B32" w:rsidP="005013CE">
            <w:pPr>
              <w:pStyle w:val="ListParagraph"/>
              <w:spacing w:before="20" w:afterLines="100" w:after="240" w:line="240" w:lineRule="auto"/>
              <w:ind w:left="0"/>
              <w:jc w:val="both"/>
              <w:rPr>
                <w:rFonts w:asciiTheme="majorBidi" w:hAnsiTheme="majorBidi" w:cstheme="majorBidi"/>
                <w:szCs w:val="20"/>
                <w:highlight w:val="lightGray"/>
              </w:rPr>
            </w:pPr>
            <w:r w:rsidRPr="00665882">
              <w:rPr>
                <w:rFonts w:asciiTheme="majorBidi" w:hAnsiTheme="majorBidi" w:cstheme="majorBidi"/>
                <w:b w:val="0"/>
                <w:bCs/>
                <w:szCs w:val="20"/>
                <w:highlight w:val="lightGray"/>
              </w:rPr>
              <w:t>A2 Experience</w:t>
            </w:r>
          </w:p>
        </w:tc>
        <w:tc>
          <w:tcPr>
            <w:tcW w:w="1706" w:type="dxa"/>
          </w:tcPr>
          <w:p w:rsidR="00BA0B32" w:rsidRPr="006D71F5" w:rsidRDefault="00BA0B32" w:rsidP="005013CE">
            <w:pPr>
              <w:pStyle w:val="Default"/>
              <w:spacing w:before="20" w:afterLines="100" w:after="240"/>
              <w:jc w:val="both"/>
              <w:rPr>
                <w:rFonts w:asciiTheme="majorBidi" w:hAnsiTheme="majorBidi" w:cstheme="majorBidi"/>
                <w:color w:val="auto"/>
                <w:sz w:val="20"/>
                <w:szCs w:val="20"/>
                <w:highlight w:val="lightGray"/>
              </w:rPr>
            </w:pPr>
            <w:r w:rsidRPr="006D71F5">
              <w:rPr>
                <w:rFonts w:asciiTheme="majorBidi" w:hAnsiTheme="majorBidi" w:cstheme="majorBidi"/>
                <w:color w:val="auto"/>
                <w:sz w:val="20"/>
                <w:szCs w:val="20"/>
                <w:highlight w:val="lightGray"/>
              </w:rPr>
              <w:t xml:space="preserve">Less than  </w:t>
            </w:r>
            <w:r w:rsidRPr="006D71F5">
              <w:rPr>
                <w:rFonts w:asciiTheme="majorBidi" w:hAnsiTheme="majorBidi" w:cstheme="majorBidi"/>
                <w:noProof/>
                <w:color w:val="auto"/>
                <w:sz w:val="20"/>
                <w:szCs w:val="20"/>
                <w:highlight w:val="lightGray"/>
              </w:rPr>
              <w:t>2</w:t>
            </w:r>
            <w:r w:rsidRPr="006D71F5">
              <w:rPr>
                <w:rFonts w:asciiTheme="majorBidi" w:hAnsiTheme="majorBidi" w:cstheme="majorBidi"/>
                <w:color w:val="auto"/>
                <w:sz w:val="20"/>
                <w:szCs w:val="20"/>
                <w:highlight w:val="lightGray"/>
              </w:rPr>
              <w:t xml:space="preserve"> years</w:t>
            </w:r>
          </w:p>
        </w:tc>
        <w:tc>
          <w:tcPr>
            <w:tcW w:w="1919" w:type="dxa"/>
          </w:tcPr>
          <w:p w:rsidR="00BA0B32" w:rsidRPr="006D71F5" w:rsidRDefault="00BA0B32" w:rsidP="005013CE">
            <w:pPr>
              <w:pStyle w:val="Default"/>
              <w:tabs>
                <w:tab w:val="left" w:pos="548"/>
                <w:tab w:val="center" w:pos="1026"/>
              </w:tabs>
              <w:spacing w:before="20" w:afterLines="100" w:after="240"/>
              <w:jc w:val="both"/>
              <w:rPr>
                <w:rFonts w:asciiTheme="majorBidi" w:hAnsiTheme="majorBidi" w:cstheme="majorBidi"/>
                <w:sz w:val="20"/>
                <w:szCs w:val="20"/>
              </w:rPr>
            </w:pPr>
            <w:r w:rsidRPr="006D71F5">
              <w:rPr>
                <w:rFonts w:asciiTheme="majorBidi" w:hAnsiTheme="majorBidi" w:cstheme="majorBidi"/>
                <w:sz w:val="20"/>
                <w:szCs w:val="20"/>
                <w:highlight w:val="lightGray"/>
              </w:rPr>
              <w:t>2-5 years</w:t>
            </w:r>
          </w:p>
        </w:tc>
        <w:tc>
          <w:tcPr>
            <w:tcW w:w="1864" w:type="dxa"/>
          </w:tcPr>
          <w:p w:rsidR="00BA0B32" w:rsidRPr="006D71F5" w:rsidRDefault="00BA0B32" w:rsidP="005013CE">
            <w:pPr>
              <w:pStyle w:val="Default"/>
              <w:spacing w:before="20" w:afterLines="100" w:after="240"/>
              <w:jc w:val="both"/>
              <w:rPr>
                <w:rFonts w:asciiTheme="majorBidi" w:hAnsiTheme="majorBidi" w:cstheme="majorBidi"/>
                <w:sz w:val="20"/>
                <w:szCs w:val="20"/>
              </w:rPr>
            </w:pPr>
            <w:r w:rsidRPr="006D71F5">
              <w:rPr>
                <w:rFonts w:asciiTheme="majorBidi" w:hAnsiTheme="majorBidi" w:cstheme="majorBidi"/>
                <w:sz w:val="20"/>
                <w:szCs w:val="20"/>
                <w:highlight w:val="lightGray"/>
              </w:rPr>
              <w:t>6-10 years</w:t>
            </w:r>
          </w:p>
        </w:tc>
        <w:tc>
          <w:tcPr>
            <w:tcW w:w="1714" w:type="dxa"/>
          </w:tcPr>
          <w:p w:rsidR="00BA0B32" w:rsidRPr="006D71F5" w:rsidRDefault="00BA0B32" w:rsidP="005013CE">
            <w:pPr>
              <w:pStyle w:val="Default"/>
              <w:spacing w:before="20" w:afterLines="100" w:after="240"/>
              <w:jc w:val="both"/>
              <w:rPr>
                <w:rFonts w:asciiTheme="majorBidi" w:hAnsiTheme="majorBidi" w:cstheme="majorBidi"/>
                <w:sz w:val="20"/>
                <w:szCs w:val="20"/>
                <w:highlight w:val="lightGray"/>
              </w:rPr>
            </w:pPr>
            <w:r w:rsidRPr="006D71F5">
              <w:rPr>
                <w:rFonts w:asciiTheme="majorBidi" w:hAnsiTheme="majorBidi" w:cstheme="majorBidi"/>
                <w:sz w:val="20"/>
                <w:szCs w:val="20"/>
                <w:highlight w:val="lightGray"/>
              </w:rPr>
              <w:t xml:space="preserve">More than </w:t>
            </w:r>
            <w:r w:rsidRPr="006D71F5">
              <w:rPr>
                <w:rFonts w:asciiTheme="majorBidi" w:hAnsiTheme="majorBidi" w:cstheme="majorBidi"/>
                <w:noProof/>
                <w:sz w:val="20"/>
                <w:szCs w:val="20"/>
                <w:highlight w:val="lightGray"/>
              </w:rPr>
              <w:t>10</w:t>
            </w:r>
            <w:r w:rsidRPr="006D71F5">
              <w:rPr>
                <w:rFonts w:asciiTheme="majorBidi" w:hAnsiTheme="majorBidi" w:cstheme="majorBidi"/>
                <w:sz w:val="20"/>
                <w:szCs w:val="20"/>
                <w:highlight w:val="lightGray"/>
              </w:rPr>
              <w:t xml:space="preserve"> years</w:t>
            </w:r>
          </w:p>
        </w:tc>
      </w:tr>
      <w:tr w:rsidR="00BA0B32" w:rsidRPr="006D71F5" w:rsidTr="00C00369">
        <w:trPr>
          <w:trHeight w:hRule="exact" w:val="259"/>
        </w:trPr>
        <w:tc>
          <w:tcPr>
            <w:tcW w:w="2014" w:type="dxa"/>
            <w:gridSpan w:val="2"/>
          </w:tcPr>
          <w:p w:rsidR="00BA0B32" w:rsidRPr="006D71F5" w:rsidRDefault="00BA0B32" w:rsidP="005013CE">
            <w:pPr>
              <w:pStyle w:val="Default"/>
              <w:spacing w:before="20" w:afterLines="100" w:after="240"/>
              <w:jc w:val="both"/>
              <w:rPr>
                <w:rFonts w:asciiTheme="majorBidi" w:hAnsiTheme="majorBidi" w:cstheme="majorBidi"/>
                <w:color w:val="auto"/>
                <w:sz w:val="20"/>
                <w:szCs w:val="20"/>
              </w:rPr>
            </w:pPr>
            <w:r w:rsidRPr="006D71F5">
              <w:rPr>
                <w:rFonts w:asciiTheme="majorBidi" w:hAnsiTheme="majorBidi" w:cstheme="majorBidi"/>
                <w:color w:val="auto"/>
                <w:sz w:val="20"/>
                <w:szCs w:val="20"/>
              </w:rPr>
              <w:t>In the current job</w:t>
            </w:r>
          </w:p>
        </w:tc>
        <w:sdt>
          <w:sdtPr>
            <w:rPr>
              <w:rFonts w:asciiTheme="majorBidi" w:hAnsiTheme="majorBidi" w:cstheme="majorBidi"/>
              <w:sz w:val="20"/>
              <w:szCs w:val="20"/>
            </w:rPr>
            <w:id w:val="-1301614813"/>
          </w:sdtPr>
          <w:sdtEndPr/>
          <w:sdtContent>
            <w:tc>
              <w:tcPr>
                <w:tcW w:w="1706" w:type="dxa"/>
              </w:tcPr>
              <w:p w:rsidR="00BA0B32" w:rsidRPr="006D71F5" w:rsidRDefault="00BA0B32" w:rsidP="005013CE">
                <w:pPr>
                  <w:spacing w:line="240" w:lineRule="auto"/>
                  <w:jc w:val="both"/>
                  <w:rPr>
                    <w:rFonts w:asciiTheme="majorBidi" w:hAnsiTheme="majorBidi" w:cstheme="majorBidi"/>
                    <w:sz w:val="20"/>
                    <w:szCs w:val="20"/>
                  </w:rPr>
                </w:pPr>
                <w:r w:rsidRPr="006D71F5">
                  <w:rPr>
                    <w:rFonts w:ascii="MS Mincho" w:eastAsia="MS Mincho" w:hAnsi="MS Mincho" w:cs="MS Mincho" w:hint="eastAsia"/>
                    <w:sz w:val="20"/>
                    <w:szCs w:val="20"/>
                  </w:rPr>
                  <w:t>☐</w:t>
                </w:r>
              </w:p>
            </w:tc>
          </w:sdtContent>
        </w:sdt>
        <w:sdt>
          <w:sdtPr>
            <w:rPr>
              <w:rFonts w:asciiTheme="majorBidi" w:hAnsiTheme="majorBidi" w:cstheme="majorBidi"/>
              <w:sz w:val="20"/>
              <w:szCs w:val="20"/>
            </w:rPr>
            <w:id w:val="1921444805"/>
          </w:sdtPr>
          <w:sdtEndPr/>
          <w:sdtContent>
            <w:tc>
              <w:tcPr>
                <w:tcW w:w="1919" w:type="dxa"/>
              </w:tcPr>
              <w:p w:rsidR="00BA0B32" w:rsidRPr="006D71F5" w:rsidRDefault="00BA0B32" w:rsidP="005013CE">
                <w:pPr>
                  <w:spacing w:line="240" w:lineRule="auto"/>
                  <w:jc w:val="both"/>
                  <w:rPr>
                    <w:rFonts w:asciiTheme="majorBidi" w:hAnsiTheme="majorBidi" w:cstheme="majorBidi"/>
                    <w:sz w:val="20"/>
                    <w:szCs w:val="20"/>
                  </w:rPr>
                </w:pPr>
                <w:r w:rsidRPr="006D71F5">
                  <w:rPr>
                    <w:rFonts w:ascii="MS Mincho" w:eastAsia="MS Mincho" w:hAnsi="MS Mincho" w:cs="MS Mincho" w:hint="eastAsia"/>
                    <w:sz w:val="20"/>
                    <w:szCs w:val="20"/>
                  </w:rPr>
                  <w:t>☐</w:t>
                </w:r>
              </w:p>
            </w:tc>
          </w:sdtContent>
        </w:sdt>
        <w:sdt>
          <w:sdtPr>
            <w:rPr>
              <w:rFonts w:asciiTheme="majorBidi" w:hAnsiTheme="majorBidi" w:cstheme="majorBidi"/>
              <w:sz w:val="20"/>
              <w:szCs w:val="20"/>
            </w:rPr>
            <w:id w:val="1377663736"/>
          </w:sdtPr>
          <w:sdtEndPr/>
          <w:sdtContent>
            <w:tc>
              <w:tcPr>
                <w:tcW w:w="1864" w:type="dxa"/>
              </w:tcPr>
              <w:p w:rsidR="00BA0B32" w:rsidRPr="006D71F5" w:rsidRDefault="00BA0B32" w:rsidP="005013CE">
                <w:pPr>
                  <w:spacing w:line="240" w:lineRule="auto"/>
                  <w:jc w:val="both"/>
                  <w:rPr>
                    <w:rFonts w:asciiTheme="majorBidi" w:hAnsiTheme="majorBidi" w:cstheme="majorBidi"/>
                    <w:sz w:val="20"/>
                    <w:szCs w:val="20"/>
                  </w:rPr>
                </w:pPr>
                <w:r w:rsidRPr="006D71F5">
                  <w:rPr>
                    <w:rFonts w:ascii="MS Mincho" w:eastAsia="MS Mincho" w:hAnsi="MS Mincho" w:cs="MS Mincho" w:hint="eastAsia"/>
                    <w:sz w:val="20"/>
                    <w:szCs w:val="20"/>
                  </w:rPr>
                  <w:t>☐</w:t>
                </w:r>
              </w:p>
            </w:tc>
          </w:sdtContent>
        </w:sdt>
        <w:sdt>
          <w:sdtPr>
            <w:rPr>
              <w:rFonts w:asciiTheme="majorBidi" w:hAnsiTheme="majorBidi" w:cstheme="majorBidi"/>
              <w:sz w:val="20"/>
              <w:szCs w:val="20"/>
            </w:rPr>
            <w:id w:val="1231888332"/>
          </w:sdtPr>
          <w:sdtEndPr/>
          <w:sdtContent>
            <w:tc>
              <w:tcPr>
                <w:tcW w:w="1714" w:type="dxa"/>
              </w:tcPr>
              <w:p w:rsidR="00BA0B32" w:rsidRPr="006D71F5" w:rsidRDefault="00BA0B32" w:rsidP="005013CE">
                <w:pPr>
                  <w:spacing w:line="240" w:lineRule="auto"/>
                  <w:jc w:val="both"/>
                  <w:rPr>
                    <w:rFonts w:asciiTheme="majorBidi" w:hAnsiTheme="majorBidi" w:cstheme="majorBidi"/>
                    <w:sz w:val="20"/>
                    <w:szCs w:val="20"/>
                  </w:rPr>
                </w:pPr>
                <w:r w:rsidRPr="006D71F5">
                  <w:rPr>
                    <w:rFonts w:ascii="MS Mincho" w:eastAsia="MS Mincho" w:hAnsi="MS Mincho" w:cs="MS Mincho" w:hint="eastAsia"/>
                    <w:sz w:val="20"/>
                    <w:szCs w:val="20"/>
                  </w:rPr>
                  <w:t>☐</w:t>
                </w:r>
              </w:p>
            </w:tc>
          </w:sdtContent>
        </w:sdt>
      </w:tr>
      <w:tr w:rsidR="00BA0B32" w:rsidRPr="006D71F5" w:rsidTr="00C00369">
        <w:trPr>
          <w:trHeight w:hRule="exact" w:val="259"/>
        </w:trPr>
        <w:tc>
          <w:tcPr>
            <w:tcW w:w="2014" w:type="dxa"/>
            <w:gridSpan w:val="2"/>
          </w:tcPr>
          <w:p w:rsidR="00BA0B32" w:rsidRPr="006D71F5" w:rsidRDefault="00BA0B32" w:rsidP="005013CE">
            <w:pPr>
              <w:pStyle w:val="Default"/>
              <w:spacing w:before="20" w:afterLines="100" w:after="240"/>
              <w:jc w:val="both"/>
              <w:rPr>
                <w:rFonts w:asciiTheme="majorBidi" w:hAnsiTheme="majorBidi" w:cstheme="majorBidi"/>
                <w:color w:val="auto"/>
                <w:sz w:val="20"/>
                <w:szCs w:val="20"/>
              </w:rPr>
            </w:pPr>
            <w:r w:rsidRPr="006D71F5">
              <w:rPr>
                <w:rFonts w:asciiTheme="majorBidi" w:hAnsiTheme="majorBidi" w:cstheme="majorBidi"/>
                <w:color w:val="auto"/>
                <w:sz w:val="20"/>
                <w:szCs w:val="20"/>
              </w:rPr>
              <w:t>With the current firm</w:t>
            </w:r>
          </w:p>
        </w:tc>
        <w:sdt>
          <w:sdtPr>
            <w:rPr>
              <w:rFonts w:asciiTheme="majorBidi" w:hAnsiTheme="majorBidi" w:cstheme="majorBidi"/>
              <w:sz w:val="20"/>
              <w:szCs w:val="20"/>
            </w:rPr>
            <w:id w:val="310752545"/>
          </w:sdtPr>
          <w:sdtEndPr/>
          <w:sdtContent>
            <w:tc>
              <w:tcPr>
                <w:tcW w:w="1706" w:type="dxa"/>
              </w:tcPr>
              <w:p w:rsidR="00BA0B32" w:rsidRPr="006D71F5" w:rsidRDefault="00BA0B32" w:rsidP="005013CE">
                <w:pPr>
                  <w:spacing w:line="240" w:lineRule="auto"/>
                  <w:jc w:val="both"/>
                  <w:rPr>
                    <w:rFonts w:asciiTheme="majorBidi" w:hAnsiTheme="majorBidi" w:cstheme="majorBidi"/>
                    <w:sz w:val="20"/>
                    <w:szCs w:val="20"/>
                  </w:rPr>
                </w:pPr>
                <w:r w:rsidRPr="006D71F5">
                  <w:rPr>
                    <w:rFonts w:ascii="MS Mincho" w:eastAsia="MS Mincho" w:hAnsi="MS Mincho" w:cs="MS Mincho" w:hint="eastAsia"/>
                    <w:sz w:val="20"/>
                    <w:szCs w:val="20"/>
                  </w:rPr>
                  <w:t>☐</w:t>
                </w:r>
              </w:p>
            </w:tc>
          </w:sdtContent>
        </w:sdt>
        <w:sdt>
          <w:sdtPr>
            <w:rPr>
              <w:rFonts w:asciiTheme="majorBidi" w:hAnsiTheme="majorBidi" w:cstheme="majorBidi"/>
              <w:sz w:val="20"/>
              <w:szCs w:val="20"/>
            </w:rPr>
            <w:id w:val="314851213"/>
          </w:sdtPr>
          <w:sdtEndPr/>
          <w:sdtContent>
            <w:tc>
              <w:tcPr>
                <w:tcW w:w="1919" w:type="dxa"/>
              </w:tcPr>
              <w:p w:rsidR="00BA0B32" w:rsidRPr="006D71F5" w:rsidRDefault="00BA0B32" w:rsidP="005013CE">
                <w:pPr>
                  <w:spacing w:line="240" w:lineRule="auto"/>
                  <w:jc w:val="both"/>
                  <w:rPr>
                    <w:rFonts w:asciiTheme="majorBidi" w:hAnsiTheme="majorBidi" w:cstheme="majorBidi"/>
                    <w:sz w:val="20"/>
                    <w:szCs w:val="20"/>
                  </w:rPr>
                </w:pPr>
                <w:r w:rsidRPr="006D71F5">
                  <w:rPr>
                    <w:rFonts w:ascii="MS Mincho" w:eastAsia="MS Mincho" w:hAnsi="MS Mincho" w:cs="MS Mincho" w:hint="eastAsia"/>
                    <w:sz w:val="20"/>
                    <w:szCs w:val="20"/>
                  </w:rPr>
                  <w:t>☐</w:t>
                </w:r>
              </w:p>
            </w:tc>
          </w:sdtContent>
        </w:sdt>
        <w:sdt>
          <w:sdtPr>
            <w:rPr>
              <w:rFonts w:asciiTheme="majorBidi" w:hAnsiTheme="majorBidi" w:cstheme="majorBidi"/>
              <w:sz w:val="20"/>
              <w:szCs w:val="20"/>
            </w:rPr>
            <w:id w:val="1706357014"/>
          </w:sdtPr>
          <w:sdtEndPr/>
          <w:sdtContent>
            <w:tc>
              <w:tcPr>
                <w:tcW w:w="1864" w:type="dxa"/>
              </w:tcPr>
              <w:p w:rsidR="00BA0B32" w:rsidRPr="006D71F5" w:rsidRDefault="00BA0B32" w:rsidP="005013CE">
                <w:pPr>
                  <w:spacing w:line="240" w:lineRule="auto"/>
                  <w:jc w:val="both"/>
                  <w:rPr>
                    <w:rFonts w:asciiTheme="majorBidi" w:hAnsiTheme="majorBidi" w:cstheme="majorBidi"/>
                    <w:sz w:val="20"/>
                    <w:szCs w:val="20"/>
                  </w:rPr>
                </w:pPr>
                <w:r w:rsidRPr="006D71F5">
                  <w:rPr>
                    <w:rFonts w:ascii="MS Mincho" w:eastAsia="MS Mincho" w:hAnsi="MS Mincho" w:cs="MS Mincho" w:hint="eastAsia"/>
                    <w:sz w:val="20"/>
                    <w:szCs w:val="20"/>
                  </w:rPr>
                  <w:t>☐</w:t>
                </w:r>
              </w:p>
            </w:tc>
          </w:sdtContent>
        </w:sdt>
        <w:sdt>
          <w:sdtPr>
            <w:rPr>
              <w:rFonts w:asciiTheme="majorBidi" w:hAnsiTheme="majorBidi" w:cstheme="majorBidi"/>
              <w:sz w:val="20"/>
              <w:szCs w:val="20"/>
            </w:rPr>
            <w:id w:val="1412349698"/>
          </w:sdtPr>
          <w:sdtEndPr/>
          <w:sdtContent>
            <w:tc>
              <w:tcPr>
                <w:tcW w:w="1714" w:type="dxa"/>
              </w:tcPr>
              <w:p w:rsidR="00BA0B32" w:rsidRPr="006D71F5" w:rsidRDefault="00BA0B32" w:rsidP="005013CE">
                <w:pPr>
                  <w:spacing w:line="240" w:lineRule="auto"/>
                  <w:jc w:val="both"/>
                  <w:rPr>
                    <w:rFonts w:asciiTheme="majorBidi" w:hAnsiTheme="majorBidi" w:cstheme="majorBidi"/>
                    <w:sz w:val="20"/>
                    <w:szCs w:val="20"/>
                  </w:rPr>
                </w:pPr>
                <w:r w:rsidRPr="006D71F5">
                  <w:rPr>
                    <w:rFonts w:ascii="MS Mincho" w:eastAsia="MS Mincho" w:hAnsi="MS Mincho" w:cs="MS Mincho" w:hint="eastAsia"/>
                    <w:sz w:val="20"/>
                    <w:szCs w:val="20"/>
                  </w:rPr>
                  <w:t>☐</w:t>
                </w:r>
              </w:p>
            </w:tc>
          </w:sdtContent>
        </w:sdt>
      </w:tr>
    </w:tbl>
    <w:p w:rsidR="00BA0B32" w:rsidRPr="00313C2C" w:rsidRDefault="00760B8B" w:rsidP="00760B8B">
      <w:pPr>
        <w:tabs>
          <w:tab w:val="left" w:pos="999"/>
        </w:tabs>
        <w:autoSpaceDE w:val="0"/>
        <w:autoSpaceDN w:val="0"/>
        <w:adjustRightInd w:val="0"/>
        <w:spacing w:after="0" w:line="240" w:lineRule="auto"/>
        <w:jc w:val="both"/>
        <w:rPr>
          <w:rFonts w:ascii="Times New Roman" w:hAnsi="Times New Roman" w:cs="Times New Roman"/>
          <w:b/>
          <w:bCs/>
          <w:color w:val="17365D" w:themeColor="text2" w:themeShade="BF"/>
          <w:sz w:val="16"/>
          <w:szCs w:val="16"/>
        </w:rPr>
      </w:pPr>
      <w:r>
        <w:rPr>
          <w:rFonts w:ascii="Times New Roman" w:hAnsi="Times New Roman" w:cs="Times New Roman"/>
          <w:b/>
          <w:bCs/>
          <w:color w:val="17365D" w:themeColor="text2" w:themeShade="BF"/>
          <w:sz w:val="16"/>
          <w:szCs w:val="16"/>
        </w:rPr>
        <w:tab/>
      </w:r>
    </w:p>
    <w:p w:rsidR="00BA0B32" w:rsidRPr="001E04AA" w:rsidRDefault="00BA0B32" w:rsidP="005013CE">
      <w:pPr>
        <w:spacing w:after="0" w:line="240" w:lineRule="auto"/>
        <w:jc w:val="both"/>
        <w:rPr>
          <w:rFonts w:ascii="Times New Roman" w:hAnsi="Times New Roman" w:cs="Times New Roman"/>
          <w:b/>
          <w:bCs/>
          <w:color w:val="943634" w:themeColor="accent2" w:themeShade="BF"/>
          <w:sz w:val="20"/>
          <w:szCs w:val="20"/>
          <w:u w:val="single"/>
        </w:rPr>
      </w:pPr>
      <w:r w:rsidRPr="001E04AA">
        <w:rPr>
          <w:rFonts w:ascii="Times New Roman" w:hAnsi="Times New Roman" w:cs="Times New Roman"/>
          <w:b/>
          <w:bCs/>
          <w:color w:val="943634" w:themeColor="accent2" w:themeShade="BF"/>
          <w:sz w:val="20"/>
          <w:szCs w:val="20"/>
          <w:u w:val="single"/>
        </w:rPr>
        <w:t>SECTION B: GENERAL INFORMATION ABOUT YOUR FIRM:</w:t>
      </w:r>
    </w:p>
    <w:p w:rsidR="00BA0B32" w:rsidRPr="001E04AA" w:rsidRDefault="00BA0B32" w:rsidP="005013CE">
      <w:pPr>
        <w:spacing w:before="40" w:after="40" w:line="240" w:lineRule="auto"/>
        <w:jc w:val="both"/>
        <w:rPr>
          <w:rFonts w:ascii="Times New Roman" w:hAnsi="Times New Roman" w:cs="Times New Roman"/>
          <w:b/>
          <w:bCs/>
          <w:color w:val="000000" w:themeColor="text1"/>
        </w:rPr>
      </w:pPr>
      <w:r w:rsidRPr="008B341A">
        <w:rPr>
          <w:rFonts w:ascii="Times New Roman" w:hAnsi="Times New Roman" w:cs="Times New Roman"/>
          <w:b/>
          <w:bCs/>
          <w:color w:val="000000" w:themeColor="text1"/>
        </w:rPr>
        <w:t xml:space="preserve">For questions B1 to B5 below, please tick </w:t>
      </w:r>
      <w:sdt>
        <w:sdtPr>
          <w:rPr>
            <w:rFonts w:ascii="Times New Roman" w:hAnsi="Times New Roman" w:cs="Times New Roman"/>
            <w:b/>
            <w:bCs/>
            <w:color w:val="000000" w:themeColor="text1"/>
          </w:rPr>
          <w:id w:val="-1183813549"/>
        </w:sdtPr>
        <w:sdtEndPr/>
        <w:sdtContent>
          <w:r w:rsidRPr="008B341A">
            <w:rPr>
              <w:rFonts w:ascii="MS Gothic" w:eastAsia="MS Gothic" w:hAnsi="MS Gothic" w:cs="MS Gothic" w:hint="eastAsia"/>
              <w:b/>
              <w:bCs/>
              <w:color w:val="000000" w:themeColor="text1"/>
            </w:rPr>
            <w:t>☒</w:t>
          </w:r>
        </w:sdtContent>
      </w:sdt>
      <w:r w:rsidRPr="008B341A">
        <w:rPr>
          <w:rFonts w:ascii="Times New Roman" w:hAnsi="Times New Roman" w:cs="Times New Roman"/>
          <w:b/>
          <w:bCs/>
          <w:color w:val="000000" w:themeColor="text1"/>
        </w:rPr>
        <w:t xml:space="preserve"> to indicat</w:t>
      </w:r>
      <w:r>
        <w:rPr>
          <w:rFonts w:ascii="Times New Roman" w:hAnsi="Times New Roman" w:cs="Times New Roman"/>
          <w:b/>
          <w:bCs/>
          <w:color w:val="000000" w:themeColor="text1"/>
        </w:rPr>
        <w:t>e the most appropriate answer</w:t>
      </w: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38"/>
        <w:gridCol w:w="1498"/>
        <w:gridCol w:w="1836"/>
        <w:gridCol w:w="1836"/>
        <w:gridCol w:w="1688"/>
        <w:gridCol w:w="1984"/>
      </w:tblGrid>
      <w:tr w:rsidR="00BA0B32" w:rsidRPr="008611DA" w:rsidTr="00C00369">
        <w:trPr>
          <w:trHeight w:val="23"/>
        </w:trPr>
        <w:tc>
          <w:tcPr>
            <w:tcW w:w="338" w:type="dxa"/>
            <w:tcBorders>
              <w:bottom w:val="single" w:sz="4" w:space="0" w:color="auto"/>
              <w:right w:val="single" w:sz="4" w:space="0" w:color="auto"/>
            </w:tcBorders>
          </w:tcPr>
          <w:p w:rsidR="00BA0B32" w:rsidRPr="006334F3" w:rsidRDefault="00BA0B32" w:rsidP="005013CE">
            <w:pPr>
              <w:spacing w:after="0" w:line="240" w:lineRule="auto"/>
              <w:jc w:val="both"/>
              <w:rPr>
                <w:rFonts w:asciiTheme="majorBidi" w:hAnsiTheme="majorBidi" w:cstheme="majorBidi"/>
                <w:b/>
                <w:bCs/>
                <w:color w:val="000000" w:themeColor="text1"/>
                <w:sz w:val="16"/>
                <w:szCs w:val="16"/>
              </w:rPr>
            </w:pPr>
            <w:r w:rsidRPr="006334F3">
              <w:rPr>
                <w:rFonts w:asciiTheme="majorBidi" w:hAnsiTheme="majorBidi" w:cstheme="majorBidi"/>
                <w:b/>
                <w:bCs/>
                <w:color w:val="000000" w:themeColor="text1"/>
                <w:sz w:val="16"/>
                <w:szCs w:val="16"/>
              </w:rPr>
              <w:t>3</w:t>
            </w:r>
          </w:p>
        </w:tc>
        <w:tc>
          <w:tcPr>
            <w:tcW w:w="8842" w:type="dxa"/>
            <w:gridSpan w:val="5"/>
            <w:tcBorders>
              <w:left w:val="single" w:sz="4" w:space="0" w:color="auto"/>
              <w:bottom w:val="single" w:sz="4" w:space="0" w:color="auto"/>
            </w:tcBorders>
          </w:tcPr>
          <w:p w:rsidR="00BA0B32" w:rsidRPr="006561A6" w:rsidRDefault="00BA0B32" w:rsidP="005013CE">
            <w:pPr>
              <w:spacing w:after="0" w:line="240" w:lineRule="auto"/>
              <w:jc w:val="both"/>
              <w:rPr>
                <w:rFonts w:asciiTheme="majorBidi" w:hAnsiTheme="majorBidi" w:cstheme="majorBidi"/>
                <w:color w:val="000000" w:themeColor="text1"/>
                <w:sz w:val="20"/>
                <w:szCs w:val="20"/>
              </w:rPr>
            </w:pPr>
            <w:r w:rsidRPr="006561A6">
              <w:rPr>
                <w:rFonts w:asciiTheme="majorBidi" w:hAnsiTheme="majorBidi" w:cstheme="majorBidi"/>
                <w:sz w:val="20"/>
                <w:szCs w:val="20"/>
                <w:highlight w:val="lightGray"/>
              </w:rPr>
              <w:t>B1 Average annual sales</w:t>
            </w:r>
          </w:p>
        </w:tc>
      </w:tr>
      <w:tr w:rsidR="00BA0B32" w:rsidRPr="008611DA" w:rsidTr="00C00369">
        <w:trPr>
          <w:trHeight w:val="23"/>
        </w:trPr>
        <w:tc>
          <w:tcPr>
            <w:tcW w:w="1836" w:type="dxa"/>
            <w:gridSpan w:val="2"/>
            <w:tcBorders>
              <w:top w:val="single" w:sz="4" w:space="0" w:color="auto"/>
              <w:bottom w:val="single" w:sz="4" w:space="0" w:color="auto"/>
              <w:right w:val="nil"/>
            </w:tcBorders>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1983297032"/>
              </w:sdtPr>
              <w:sdtEndPr/>
              <w:sdtContent>
                <w:r w:rsidR="00BA0B32" w:rsidRPr="006561A6">
                  <w:rPr>
                    <w:rFonts w:ascii="MS Gothic" w:eastAsia="MS Gothic" w:hAnsi="MS Gothic" w:cs="MS Gothic" w:hint="eastAsia"/>
                    <w:color w:val="auto"/>
                    <w:sz w:val="16"/>
                    <w:szCs w:val="16"/>
                  </w:rPr>
                  <w:t>☐</w:t>
                </w:r>
              </w:sdtContent>
            </w:sdt>
            <w:r w:rsidR="00BA0B32" w:rsidRPr="006561A6">
              <w:rPr>
                <w:rFonts w:asciiTheme="majorBidi" w:hAnsiTheme="majorBidi" w:cstheme="majorBidi"/>
                <w:color w:val="auto"/>
                <w:sz w:val="16"/>
                <w:szCs w:val="16"/>
              </w:rPr>
              <w:t xml:space="preserve"> Less than £10</w:t>
            </w:r>
          </w:p>
        </w:tc>
        <w:tc>
          <w:tcPr>
            <w:tcW w:w="1836" w:type="dxa"/>
            <w:tcBorders>
              <w:top w:val="single" w:sz="4" w:space="0" w:color="auto"/>
              <w:left w:val="nil"/>
              <w:bottom w:val="single" w:sz="4" w:space="0" w:color="auto"/>
              <w:right w:val="nil"/>
            </w:tcBorders>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28312920"/>
              </w:sdtPr>
              <w:sdtEndPr/>
              <w:sdtContent>
                <w:r w:rsidR="00BA0B32" w:rsidRPr="006561A6">
                  <w:rPr>
                    <w:rFonts w:ascii="MS Gothic" w:eastAsia="MS Gothic" w:hAnsi="MS Gothic" w:cs="MS Gothic" w:hint="eastAsia"/>
                    <w:color w:val="auto"/>
                    <w:sz w:val="16"/>
                    <w:szCs w:val="16"/>
                  </w:rPr>
                  <w:t>☐</w:t>
                </w:r>
              </w:sdtContent>
            </w:sdt>
            <w:r w:rsidR="00BA0B32" w:rsidRPr="006561A6">
              <w:rPr>
                <w:rFonts w:asciiTheme="majorBidi" w:hAnsiTheme="majorBidi" w:cstheme="majorBidi"/>
                <w:color w:val="auto"/>
                <w:sz w:val="16"/>
                <w:szCs w:val="16"/>
              </w:rPr>
              <w:t xml:space="preserve"> £10 - </w:t>
            </w:r>
            <w:r w:rsidR="00BA0B32" w:rsidRPr="00203F7D">
              <w:rPr>
                <w:rFonts w:asciiTheme="majorBidi" w:hAnsiTheme="majorBidi" w:cstheme="majorBidi"/>
                <w:noProof/>
                <w:color w:val="auto"/>
                <w:sz w:val="16"/>
                <w:szCs w:val="16"/>
              </w:rPr>
              <w:t>£49 million</w:t>
            </w:r>
          </w:p>
        </w:tc>
        <w:tc>
          <w:tcPr>
            <w:tcW w:w="1836" w:type="dxa"/>
            <w:tcBorders>
              <w:top w:val="single" w:sz="4" w:space="0" w:color="auto"/>
              <w:left w:val="nil"/>
              <w:bottom w:val="single" w:sz="4" w:space="0" w:color="auto"/>
              <w:right w:val="nil"/>
            </w:tcBorders>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2012956115"/>
              </w:sdtPr>
              <w:sdtEndPr/>
              <w:sdtContent>
                <w:r w:rsidR="00BA0B32" w:rsidRPr="006561A6">
                  <w:rPr>
                    <w:rFonts w:ascii="MS Gothic" w:eastAsia="MS Gothic" w:hAnsi="MS Gothic" w:cs="MS Gothic" w:hint="eastAsia"/>
                    <w:color w:val="auto"/>
                    <w:sz w:val="16"/>
                    <w:szCs w:val="16"/>
                  </w:rPr>
                  <w:t>☐</w:t>
                </w:r>
              </w:sdtContent>
            </w:sdt>
            <w:r w:rsidR="00BA0B32" w:rsidRPr="006561A6">
              <w:rPr>
                <w:rFonts w:asciiTheme="majorBidi" w:hAnsiTheme="majorBidi" w:cstheme="majorBidi"/>
                <w:color w:val="auto"/>
                <w:sz w:val="16"/>
                <w:szCs w:val="16"/>
              </w:rPr>
              <w:t xml:space="preserve"> £50 - £99 million</w:t>
            </w:r>
          </w:p>
        </w:tc>
        <w:tc>
          <w:tcPr>
            <w:tcW w:w="1688" w:type="dxa"/>
            <w:tcBorders>
              <w:top w:val="single" w:sz="4" w:space="0" w:color="auto"/>
              <w:left w:val="nil"/>
              <w:bottom w:val="single" w:sz="4" w:space="0" w:color="auto"/>
              <w:right w:val="nil"/>
            </w:tcBorders>
          </w:tcPr>
          <w:p w:rsidR="00BA0B32" w:rsidRPr="006561A6" w:rsidRDefault="00BA0B32" w:rsidP="005013CE">
            <w:pPr>
              <w:pStyle w:val="Default"/>
              <w:jc w:val="both"/>
              <w:rPr>
                <w:rFonts w:asciiTheme="majorBidi" w:hAnsiTheme="majorBidi" w:cstheme="majorBidi"/>
                <w:color w:val="auto"/>
                <w:sz w:val="16"/>
                <w:szCs w:val="16"/>
              </w:rPr>
            </w:pPr>
            <w:r w:rsidRPr="006561A6">
              <w:rPr>
                <w:rFonts w:asciiTheme="majorBidi" w:hAnsiTheme="majorBidi" w:cstheme="majorBidi"/>
                <w:color w:val="auto"/>
                <w:sz w:val="16"/>
                <w:szCs w:val="16"/>
              </w:rPr>
              <w:t>£100 - £499 million</w:t>
            </w:r>
          </w:p>
        </w:tc>
        <w:tc>
          <w:tcPr>
            <w:tcW w:w="1984" w:type="dxa"/>
            <w:tcBorders>
              <w:top w:val="single" w:sz="4" w:space="0" w:color="auto"/>
              <w:left w:val="nil"/>
              <w:bottom w:val="single" w:sz="4" w:space="0" w:color="auto"/>
            </w:tcBorders>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1595734696"/>
              </w:sdtPr>
              <w:sdtEndPr/>
              <w:sdtContent>
                <w:r w:rsidR="00BA0B32" w:rsidRPr="006561A6">
                  <w:rPr>
                    <w:rFonts w:ascii="MS Gothic" w:eastAsia="MS Gothic" w:hAnsi="MS Gothic" w:cs="MS Gothic" w:hint="eastAsia"/>
                    <w:color w:val="auto"/>
                    <w:sz w:val="16"/>
                    <w:szCs w:val="16"/>
                  </w:rPr>
                  <w:t>☐</w:t>
                </w:r>
              </w:sdtContent>
            </w:sdt>
            <w:r w:rsidR="00BA0B32" w:rsidRPr="006561A6">
              <w:rPr>
                <w:rFonts w:asciiTheme="majorBidi" w:hAnsiTheme="majorBidi" w:cstheme="majorBidi"/>
                <w:color w:val="auto"/>
                <w:sz w:val="16"/>
                <w:szCs w:val="16"/>
              </w:rPr>
              <w:t xml:space="preserve"> More than £500 million</w:t>
            </w:r>
          </w:p>
        </w:tc>
      </w:tr>
    </w:tbl>
    <w:p w:rsidR="00BA0B32" w:rsidRPr="0022019B" w:rsidRDefault="00BA0B32" w:rsidP="005013CE">
      <w:pPr>
        <w:tabs>
          <w:tab w:val="left" w:pos="1740"/>
          <w:tab w:val="left" w:pos="2295"/>
          <w:tab w:val="left" w:pos="2880"/>
        </w:tabs>
        <w:autoSpaceDE w:val="0"/>
        <w:autoSpaceDN w:val="0"/>
        <w:adjustRightInd w:val="0"/>
        <w:spacing w:after="0" w:line="240" w:lineRule="auto"/>
        <w:jc w:val="both"/>
        <w:rPr>
          <w:rFonts w:ascii="Times New Roman" w:hAnsi="Times New Roman" w:cs="Times New Roman"/>
          <w:b/>
          <w:bCs/>
          <w:color w:val="17365D" w:themeColor="text2" w:themeShade="BF"/>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788"/>
      </w:tblGrid>
      <w:tr w:rsidR="00BA0B32" w:rsidRPr="006D71F5" w:rsidTr="00C00369">
        <w:trPr>
          <w:trHeight w:val="23"/>
        </w:trPr>
        <w:tc>
          <w:tcPr>
            <w:tcW w:w="392" w:type="dxa"/>
          </w:tcPr>
          <w:p w:rsidR="00BA0B32" w:rsidRPr="006334F3" w:rsidRDefault="00BA0B32" w:rsidP="005013CE">
            <w:pPr>
              <w:spacing w:after="8" w:line="240" w:lineRule="auto"/>
              <w:jc w:val="both"/>
              <w:rPr>
                <w:rFonts w:asciiTheme="majorBidi" w:hAnsiTheme="majorBidi" w:cstheme="majorBidi"/>
                <w:b/>
                <w:bCs/>
                <w:sz w:val="16"/>
                <w:szCs w:val="16"/>
              </w:rPr>
            </w:pPr>
            <w:r w:rsidRPr="006334F3">
              <w:rPr>
                <w:rFonts w:asciiTheme="majorBidi" w:hAnsiTheme="majorBidi" w:cstheme="majorBidi"/>
                <w:b/>
                <w:bCs/>
                <w:sz w:val="16"/>
                <w:szCs w:val="16"/>
              </w:rPr>
              <w:t>4</w:t>
            </w:r>
          </w:p>
        </w:tc>
        <w:tc>
          <w:tcPr>
            <w:tcW w:w="8788" w:type="dxa"/>
          </w:tcPr>
          <w:p w:rsidR="00BA0B32" w:rsidRPr="006561A6" w:rsidRDefault="00BA0B32" w:rsidP="005013CE">
            <w:pPr>
              <w:pStyle w:val="Default"/>
              <w:jc w:val="both"/>
              <w:rPr>
                <w:rFonts w:asciiTheme="majorBidi" w:hAnsiTheme="majorBidi" w:cstheme="majorBidi"/>
                <w:sz w:val="20"/>
                <w:szCs w:val="20"/>
                <w:highlight w:val="lightGray"/>
              </w:rPr>
            </w:pPr>
            <w:r w:rsidRPr="006561A6">
              <w:rPr>
                <w:rFonts w:asciiTheme="majorBidi" w:hAnsiTheme="majorBidi" w:cstheme="majorBidi"/>
                <w:sz w:val="20"/>
                <w:szCs w:val="20"/>
                <w:highlight w:val="lightGray"/>
              </w:rPr>
              <w:t>B2 Number of employees in your firm</w:t>
            </w:r>
          </w:p>
        </w:tc>
      </w:tr>
      <w:tr w:rsidR="00BA0B32" w:rsidRPr="006561A6" w:rsidTr="00C00369">
        <w:trPr>
          <w:trHeight w:val="23"/>
        </w:trPr>
        <w:tc>
          <w:tcPr>
            <w:tcW w:w="9180" w:type="dxa"/>
            <w:gridSpan w:val="2"/>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1150935544"/>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less than 10</w:t>
            </w:r>
            <w:r w:rsidR="00BA0B32">
              <w:rPr>
                <w:rFonts w:asciiTheme="majorBidi" w:hAnsiTheme="majorBidi" w:cstheme="majorBidi"/>
                <w:color w:val="auto"/>
                <w:sz w:val="16"/>
                <w:szCs w:val="16"/>
              </w:rPr>
              <w:t xml:space="preserve">           </w:t>
            </w:r>
            <w:sdt>
              <w:sdtPr>
                <w:rPr>
                  <w:rFonts w:asciiTheme="majorBidi" w:hAnsiTheme="majorBidi" w:cstheme="majorBidi"/>
                  <w:color w:val="auto"/>
                  <w:sz w:val="16"/>
                  <w:szCs w:val="16"/>
                </w:rPr>
                <w:id w:val="1665045885"/>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10-49</w:t>
            </w:r>
            <w:r w:rsidR="00BA0B32">
              <w:rPr>
                <w:rFonts w:asciiTheme="majorBidi" w:hAnsiTheme="majorBidi" w:cstheme="majorBidi"/>
                <w:color w:val="auto"/>
                <w:sz w:val="16"/>
                <w:szCs w:val="16"/>
              </w:rPr>
              <w:t xml:space="preserve">      </w:t>
            </w:r>
            <w:r w:rsidR="00BA0B32" w:rsidRPr="006561A6">
              <w:rPr>
                <w:rFonts w:asciiTheme="majorBidi" w:hAnsiTheme="majorBidi" w:cstheme="majorBidi"/>
                <w:color w:val="auto"/>
                <w:sz w:val="16"/>
                <w:szCs w:val="16"/>
              </w:rPr>
              <w:t xml:space="preserve"> </w:t>
            </w:r>
            <w:sdt>
              <w:sdtPr>
                <w:rPr>
                  <w:rFonts w:asciiTheme="majorBidi" w:hAnsiTheme="majorBidi" w:cstheme="majorBidi"/>
                  <w:color w:val="auto"/>
                  <w:sz w:val="16"/>
                  <w:szCs w:val="16"/>
                </w:rPr>
                <w:id w:val="847758198"/>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50-249</w:t>
            </w:r>
            <w:r w:rsidR="00BA0B32">
              <w:rPr>
                <w:rFonts w:asciiTheme="majorBidi" w:hAnsiTheme="majorBidi" w:cstheme="majorBidi"/>
                <w:color w:val="auto"/>
                <w:sz w:val="16"/>
                <w:szCs w:val="16"/>
              </w:rPr>
              <w:t xml:space="preserve">      </w:t>
            </w:r>
            <w:r w:rsidR="00BA0B32" w:rsidRPr="006561A6">
              <w:rPr>
                <w:rFonts w:asciiTheme="majorBidi" w:hAnsiTheme="majorBidi" w:cstheme="majorBidi"/>
                <w:color w:val="auto"/>
                <w:sz w:val="16"/>
                <w:szCs w:val="16"/>
              </w:rPr>
              <w:t xml:space="preserve">  </w:t>
            </w:r>
            <w:sdt>
              <w:sdtPr>
                <w:rPr>
                  <w:rFonts w:asciiTheme="majorBidi" w:hAnsiTheme="majorBidi" w:cstheme="majorBidi"/>
                  <w:color w:val="auto"/>
                  <w:sz w:val="16"/>
                  <w:szCs w:val="16"/>
                </w:rPr>
                <w:id w:val="-559481760"/>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250-499</w:t>
            </w:r>
            <w:r w:rsidR="00BA0B32">
              <w:rPr>
                <w:rFonts w:asciiTheme="majorBidi" w:hAnsiTheme="majorBidi" w:cstheme="majorBidi"/>
                <w:color w:val="auto"/>
                <w:sz w:val="16"/>
                <w:szCs w:val="16"/>
              </w:rPr>
              <w:t xml:space="preserve">          </w:t>
            </w:r>
            <w:r w:rsidR="00BA0B32" w:rsidRPr="006561A6">
              <w:rPr>
                <w:rFonts w:asciiTheme="majorBidi" w:hAnsiTheme="majorBidi" w:cstheme="majorBidi"/>
                <w:color w:val="auto"/>
                <w:sz w:val="16"/>
                <w:szCs w:val="16"/>
              </w:rPr>
              <w:t xml:space="preserve">  </w:t>
            </w:r>
            <w:sdt>
              <w:sdtPr>
                <w:rPr>
                  <w:rFonts w:asciiTheme="majorBidi" w:hAnsiTheme="majorBidi" w:cstheme="majorBidi"/>
                  <w:color w:val="auto"/>
                  <w:sz w:val="16"/>
                  <w:szCs w:val="16"/>
                </w:rPr>
                <w:id w:val="1399865868"/>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More than 500</w:t>
            </w:r>
          </w:p>
        </w:tc>
      </w:tr>
    </w:tbl>
    <w:p w:rsidR="00BA0B32" w:rsidRPr="006561A6" w:rsidRDefault="00760B8B" w:rsidP="00760B8B">
      <w:pPr>
        <w:tabs>
          <w:tab w:val="left" w:pos="1065"/>
        </w:tabs>
        <w:autoSpaceDE w:val="0"/>
        <w:autoSpaceDN w:val="0"/>
        <w:adjustRightInd w:val="0"/>
        <w:spacing w:after="0" w:line="240" w:lineRule="auto"/>
        <w:jc w:val="both"/>
        <w:rPr>
          <w:rFonts w:asciiTheme="majorBidi" w:hAnsiTheme="majorBidi" w:cstheme="majorBidi"/>
          <w:sz w:val="16"/>
          <w:szCs w:val="16"/>
        </w:rPr>
      </w:pPr>
      <w:r>
        <w:rPr>
          <w:rFonts w:asciiTheme="majorBidi" w:hAnsiTheme="majorBidi" w:cstheme="majorBidi"/>
          <w:sz w:val="16"/>
          <w:szCs w:val="16"/>
        </w:rPr>
        <w:tab/>
      </w:r>
    </w:p>
    <w:tbl>
      <w:tblPr>
        <w:tblW w:w="921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37"/>
        <w:gridCol w:w="1701"/>
        <w:gridCol w:w="7174"/>
      </w:tblGrid>
      <w:tr w:rsidR="00BA0B32" w:rsidRPr="006D71F5" w:rsidTr="00C00369">
        <w:trPr>
          <w:trHeight w:val="265"/>
        </w:trPr>
        <w:tc>
          <w:tcPr>
            <w:tcW w:w="337" w:type="dxa"/>
            <w:tcBorders>
              <w:bottom w:val="single" w:sz="4" w:space="0" w:color="auto"/>
              <w:right w:val="single" w:sz="4" w:space="0" w:color="auto"/>
            </w:tcBorders>
          </w:tcPr>
          <w:p w:rsidR="00BA0B32" w:rsidRPr="006334F3" w:rsidRDefault="00BA0B32" w:rsidP="005013CE">
            <w:pPr>
              <w:pStyle w:val="ListParagraph"/>
              <w:spacing w:after="0" w:line="240" w:lineRule="auto"/>
              <w:ind w:left="0"/>
              <w:jc w:val="both"/>
              <w:rPr>
                <w:rFonts w:asciiTheme="majorBidi" w:hAnsiTheme="majorBidi" w:cstheme="majorBidi"/>
                <w:b w:val="0"/>
                <w:bCs/>
                <w:sz w:val="16"/>
                <w:szCs w:val="16"/>
              </w:rPr>
            </w:pPr>
            <w:r w:rsidRPr="006334F3">
              <w:rPr>
                <w:rFonts w:asciiTheme="majorBidi" w:hAnsiTheme="majorBidi" w:cstheme="majorBidi"/>
                <w:b w:val="0"/>
                <w:bCs/>
                <w:sz w:val="16"/>
                <w:szCs w:val="16"/>
              </w:rPr>
              <w:t>5</w:t>
            </w:r>
          </w:p>
        </w:tc>
        <w:tc>
          <w:tcPr>
            <w:tcW w:w="8875" w:type="dxa"/>
            <w:gridSpan w:val="2"/>
            <w:tcBorders>
              <w:left w:val="single" w:sz="4" w:space="0" w:color="auto"/>
              <w:bottom w:val="single" w:sz="4" w:space="0" w:color="auto"/>
            </w:tcBorders>
          </w:tcPr>
          <w:p w:rsidR="00BA0B32" w:rsidRPr="006561A6" w:rsidRDefault="00BA0B32" w:rsidP="005013CE">
            <w:pPr>
              <w:pStyle w:val="ListParagraph"/>
              <w:spacing w:after="0" w:line="240" w:lineRule="auto"/>
              <w:ind w:left="0"/>
              <w:jc w:val="both"/>
              <w:rPr>
                <w:rFonts w:asciiTheme="majorBidi" w:hAnsiTheme="majorBidi" w:cstheme="majorBidi"/>
                <w:b w:val="0"/>
                <w:bCs/>
                <w:szCs w:val="20"/>
                <w:highlight w:val="lightGray"/>
              </w:rPr>
            </w:pPr>
            <w:r w:rsidRPr="006561A6">
              <w:rPr>
                <w:rFonts w:asciiTheme="majorBidi" w:hAnsiTheme="majorBidi" w:cstheme="majorBidi"/>
                <w:b w:val="0"/>
                <w:bCs/>
                <w:szCs w:val="20"/>
                <w:highlight w:val="lightGray"/>
              </w:rPr>
              <w:t xml:space="preserve">B3 The position of </w:t>
            </w:r>
            <w:r w:rsidRPr="006561A6">
              <w:rPr>
                <w:rFonts w:asciiTheme="majorBidi" w:hAnsiTheme="majorBidi" w:cstheme="majorBidi"/>
                <w:b w:val="0"/>
                <w:bCs/>
                <w:noProof/>
                <w:szCs w:val="20"/>
                <w:highlight w:val="lightGray"/>
              </w:rPr>
              <w:t>your</w:t>
            </w:r>
            <w:r w:rsidRPr="006561A6">
              <w:rPr>
                <w:rFonts w:asciiTheme="majorBidi" w:hAnsiTheme="majorBidi" w:cstheme="majorBidi"/>
                <w:b w:val="0"/>
                <w:bCs/>
                <w:szCs w:val="20"/>
                <w:highlight w:val="lightGray"/>
              </w:rPr>
              <w:t xml:space="preserve"> firm in the supply chain</w:t>
            </w:r>
          </w:p>
        </w:tc>
      </w:tr>
      <w:tr w:rsidR="00BA0B32" w:rsidRPr="006D71F5" w:rsidTr="00C00369">
        <w:trPr>
          <w:trHeight w:val="23"/>
        </w:trPr>
        <w:tc>
          <w:tcPr>
            <w:tcW w:w="2038" w:type="dxa"/>
            <w:gridSpan w:val="2"/>
            <w:tcBorders>
              <w:top w:val="single" w:sz="4" w:space="0" w:color="auto"/>
              <w:left w:val="single" w:sz="4" w:space="0" w:color="auto"/>
              <w:bottom w:val="single" w:sz="4" w:space="0" w:color="auto"/>
              <w:right w:val="nil"/>
            </w:tcBorders>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1021011537"/>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Raw material supplier</w:t>
            </w:r>
          </w:p>
        </w:tc>
        <w:tc>
          <w:tcPr>
            <w:tcW w:w="7174" w:type="dxa"/>
            <w:tcBorders>
              <w:top w:val="single" w:sz="4" w:space="0" w:color="auto"/>
              <w:left w:val="nil"/>
              <w:bottom w:val="single" w:sz="4" w:space="0" w:color="auto"/>
              <w:right w:val="single" w:sz="4" w:space="0" w:color="auto"/>
            </w:tcBorders>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848145982"/>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Component supplier</w:t>
            </w:r>
            <w:r w:rsidR="00BA0B32">
              <w:rPr>
                <w:rFonts w:asciiTheme="majorBidi" w:hAnsiTheme="majorBidi" w:cstheme="majorBidi"/>
                <w:color w:val="auto"/>
                <w:sz w:val="16"/>
                <w:szCs w:val="16"/>
              </w:rPr>
              <w:t xml:space="preserve">  </w:t>
            </w:r>
            <w:r w:rsidR="00BA0B32" w:rsidRPr="006561A6">
              <w:rPr>
                <w:rFonts w:asciiTheme="majorBidi" w:hAnsiTheme="majorBidi" w:cstheme="majorBidi"/>
                <w:color w:val="auto"/>
                <w:sz w:val="16"/>
                <w:szCs w:val="16"/>
              </w:rPr>
              <w:t xml:space="preserve"> </w:t>
            </w:r>
            <w:sdt>
              <w:sdtPr>
                <w:rPr>
                  <w:rFonts w:asciiTheme="majorBidi" w:hAnsiTheme="majorBidi" w:cstheme="majorBidi"/>
                  <w:color w:val="auto"/>
                  <w:sz w:val="16"/>
                  <w:szCs w:val="16"/>
                </w:rPr>
                <w:id w:val="-352111552"/>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Assembler</w:t>
            </w:r>
            <w:r w:rsidR="00BA0B32">
              <w:rPr>
                <w:rFonts w:asciiTheme="majorBidi" w:hAnsiTheme="majorBidi" w:cstheme="majorBidi"/>
                <w:color w:val="auto"/>
                <w:sz w:val="16"/>
                <w:szCs w:val="16"/>
              </w:rPr>
              <w:t xml:space="preserve">  </w:t>
            </w:r>
            <w:r w:rsidR="00BA0B32" w:rsidRPr="006561A6">
              <w:rPr>
                <w:rFonts w:asciiTheme="majorBidi" w:hAnsiTheme="majorBidi" w:cstheme="majorBidi"/>
                <w:color w:val="auto"/>
                <w:sz w:val="16"/>
                <w:szCs w:val="16"/>
              </w:rPr>
              <w:t xml:space="preserve"> </w:t>
            </w:r>
            <w:sdt>
              <w:sdtPr>
                <w:rPr>
                  <w:rFonts w:asciiTheme="majorBidi" w:hAnsiTheme="majorBidi" w:cstheme="majorBidi"/>
                  <w:color w:val="auto"/>
                  <w:sz w:val="16"/>
                  <w:szCs w:val="16"/>
                </w:rPr>
                <w:id w:val="-888180553"/>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Sub-assembler</w:t>
            </w:r>
            <w:r w:rsidR="00BA0B32">
              <w:rPr>
                <w:rFonts w:asciiTheme="majorBidi" w:hAnsiTheme="majorBidi" w:cstheme="majorBidi"/>
                <w:color w:val="auto"/>
                <w:sz w:val="16"/>
                <w:szCs w:val="16"/>
              </w:rPr>
              <w:t xml:space="preserve">   </w:t>
            </w:r>
            <w:r w:rsidR="00BA0B32" w:rsidRPr="006561A6">
              <w:rPr>
                <w:rFonts w:asciiTheme="majorBidi" w:hAnsiTheme="majorBidi" w:cstheme="majorBidi"/>
                <w:color w:val="auto"/>
                <w:sz w:val="16"/>
                <w:szCs w:val="16"/>
              </w:rPr>
              <w:t xml:space="preserve"> </w:t>
            </w:r>
            <w:sdt>
              <w:sdtPr>
                <w:rPr>
                  <w:rFonts w:asciiTheme="majorBidi" w:hAnsiTheme="majorBidi" w:cstheme="majorBidi"/>
                  <w:color w:val="auto"/>
                  <w:sz w:val="16"/>
                  <w:szCs w:val="16"/>
                </w:rPr>
                <w:id w:val="1169288687"/>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Service Provider</w:t>
            </w:r>
          </w:p>
        </w:tc>
      </w:tr>
      <w:tr w:rsidR="00BA0B32" w:rsidRPr="006D71F5" w:rsidTr="00C00369">
        <w:trPr>
          <w:trHeight w:val="23"/>
        </w:trPr>
        <w:tc>
          <w:tcPr>
            <w:tcW w:w="2038" w:type="dxa"/>
            <w:gridSpan w:val="2"/>
            <w:tcBorders>
              <w:top w:val="single" w:sz="4" w:space="0" w:color="auto"/>
              <w:left w:val="single" w:sz="4" w:space="0" w:color="auto"/>
              <w:bottom w:val="single" w:sz="4" w:space="0" w:color="auto"/>
              <w:right w:val="nil"/>
            </w:tcBorders>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1864092439"/>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Manufacturer</w:t>
            </w:r>
          </w:p>
        </w:tc>
        <w:tc>
          <w:tcPr>
            <w:tcW w:w="7174" w:type="dxa"/>
            <w:tcBorders>
              <w:top w:val="single" w:sz="4" w:space="0" w:color="auto"/>
              <w:left w:val="nil"/>
              <w:bottom w:val="single" w:sz="4" w:space="0" w:color="auto"/>
              <w:right w:val="single" w:sz="4" w:space="0" w:color="auto"/>
            </w:tcBorders>
          </w:tcPr>
          <w:p w:rsidR="00BA0B32" w:rsidRPr="006561A6" w:rsidRDefault="00FD0E84" w:rsidP="005013CE">
            <w:pPr>
              <w:pStyle w:val="Default"/>
              <w:tabs>
                <w:tab w:val="right" w:pos="8289"/>
              </w:tabs>
              <w:jc w:val="both"/>
              <w:rPr>
                <w:rFonts w:asciiTheme="majorBidi" w:hAnsiTheme="majorBidi" w:cstheme="majorBidi"/>
                <w:color w:val="auto"/>
                <w:sz w:val="16"/>
                <w:szCs w:val="16"/>
              </w:rPr>
            </w:pPr>
            <w:sdt>
              <w:sdtPr>
                <w:rPr>
                  <w:rFonts w:asciiTheme="majorBidi" w:hAnsiTheme="majorBidi" w:cstheme="majorBidi"/>
                  <w:color w:val="auto"/>
                  <w:sz w:val="16"/>
                  <w:szCs w:val="16"/>
                </w:rPr>
                <w:id w:val="-1870447183"/>
              </w:sdtPr>
              <w:sdtEndPr/>
              <w:sdtContent>
                <w:r w:rsidR="00BA0B32" w:rsidRPr="006561A6">
                  <w:rPr>
                    <w:rFonts w:ascii="MS Gothic" w:eastAsia="MS Gothic" w:hAnsi="MS Gothic" w:cs="MS Gothic" w:hint="eastAsia"/>
                    <w:color w:val="auto"/>
                    <w:sz w:val="16"/>
                    <w:szCs w:val="16"/>
                  </w:rPr>
                  <w:t>☐</w:t>
                </w:r>
              </w:sdtContent>
            </w:sdt>
            <w:r w:rsidR="00BA0B32" w:rsidRPr="006561A6">
              <w:rPr>
                <w:rFonts w:asciiTheme="majorBidi" w:hAnsiTheme="majorBidi" w:cstheme="majorBidi"/>
                <w:color w:val="auto"/>
                <w:sz w:val="16"/>
                <w:szCs w:val="16"/>
              </w:rPr>
              <w:t xml:space="preserve"> Distributor</w:t>
            </w:r>
            <w:r w:rsidR="00BA0B32">
              <w:rPr>
                <w:rFonts w:asciiTheme="majorBidi" w:hAnsiTheme="majorBidi" w:cstheme="majorBidi"/>
                <w:color w:val="auto"/>
                <w:sz w:val="16"/>
                <w:szCs w:val="16"/>
              </w:rPr>
              <w:t xml:space="preserve">       </w:t>
            </w:r>
            <w:r w:rsidR="00BA0B32" w:rsidRPr="006561A6">
              <w:rPr>
                <w:rFonts w:asciiTheme="majorBidi" w:hAnsiTheme="majorBidi" w:cstheme="majorBidi"/>
                <w:color w:val="auto"/>
                <w:sz w:val="16"/>
                <w:szCs w:val="16"/>
              </w:rPr>
              <w:t xml:space="preserve"> </w:t>
            </w:r>
            <w:sdt>
              <w:sdtPr>
                <w:rPr>
                  <w:rFonts w:asciiTheme="majorBidi" w:hAnsiTheme="majorBidi" w:cstheme="majorBidi"/>
                  <w:color w:val="auto"/>
                  <w:sz w:val="16"/>
                  <w:szCs w:val="16"/>
                </w:rPr>
                <w:id w:val="213478878"/>
              </w:sdtPr>
              <w:sdtEndPr/>
              <w:sdtContent>
                <w:r w:rsidR="00BA0B32" w:rsidRPr="006561A6">
                  <w:rPr>
                    <w:rFonts w:ascii="MS Gothic" w:eastAsia="MS Gothic" w:hAnsi="MS Gothic" w:cs="MS Gothic" w:hint="eastAsia"/>
                    <w:color w:val="auto"/>
                    <w:sz w:val="16"/>
                    <w:szCs w:val="16"/>
                  </w:rPr>
                  <w:t>☐</w:t>
                </w:r>
              </w:sdtContent>
            </w:sdt>
            <w:r w:rsidR="00BA0B32" w:rsidRPr="006561A6">
              <w:rPr>
                <w:rFonts w:asciiTheme="majorBidi" w:hAnsiTheme="majorBidi" w:cstheme="majorBidi"/>
                <w:color w:val="auto"/>
                <w:sz w:val="16"/>
                <w:szCs w:val="16"/>
              </w:rPr>
              <w:t xml:space="preserve"> Wholesaler</w:t>
            </w:r>
            <w:r w:rsidR="00BA0B32">
              <w:rPr>
                <w:rFonts w:asciiTheme="majorBidi" w:hAnsiTheme="majorBidi" w:cstheme="majorBidi"/>
                <w:color w:val="auto"/>
                <w:sz w:val="16"/>
                <w:szCs w:val="16"/>
              </w:rPr>
              <w:t xml:space="preserve"> </w:t>
            </w:r>
            <w:sdt>
              <w:sdtPr>
                <w:rPr>
                  <w:rFonts w:asciiTheme="majorBidi" w:hAnsiTheme="majorBidi" w:cstheme="majorBidi"/>
                  <w:color w:val="auto"/>
                  <w:sz w:val="16"/>
                  <w:szCs w:val="16"/>
                </w:rPr>
                <w:id w:val="1766035237"/>
              </w:sdtPr>
              <w:sdtEndPr/>
              <w:sdtContent>
                <w:r w:rsidR="00BA0B32" w:rsidRPr="006561A6">
                  <w:rPr>
                    <w:rFonts w:ascii="MS Gothic" w:eastAsia="MS Gothic" w:hAnsi="MS Gothic" w:cs="MS Gothic" w:hint="eastAsia"/>
                    <w:color w:val="auto"/>
                    <w:sz w:val="16"/>
                    <w:szCs w:val="16"/>
                  </w:rPr>
                  <w:t>☐</w:t>
                </w:r>
              </w:sdtContent>
            </w:sdt>
            <w:r w:rsidR="00BA0B32" w:rsidRPr="006561A6">
              <w:rPr>
                <w:rFonts w:asciiTheme="majorBidi" w:hAnsiTheme="majorBidi" w:cstheme="majorBidi"/>
                <w:color w:val="auto"/>
                <w:sz w:val="16"/>
                <w:szCs w:val="16"/>
              </w:rPr>
              <w:t xml:space="preserve"> Retailer</w:t>
            </w:r>
            <w:r w:rsidR="00BA0B32">
              <w:rPr>
                <w:rFonts w:asciiTheme="majorBidi" w:hAnsiTheme="majorBidi" w:cstheme="majorBidi"/>
                <w:color w:val="auto"/>
                <w:sz w:val="16"/>
                <w:szCs w:val="16"/>
              </w:rPr>
              <w:t xml:space="preserve">      </w:t>
            </w:r>
            <w:r w:rsidR="00BA0B32" w:rsidRPr="006561A6">
              <w:rPr>
                <w:rFonts w:asciiTheme="majorBidi" w:hAnsiTheme="majorBidi" w:cstheme="majorBidi"/>
                <w:color w:val="auto"/>
                <w:sz w:val="16"/>
                <w:szCs w:val="16"/>
              </w:rPr>
              <w:t xml:space="preserve">  </w:t>
            </w:r>
            <w:sdt>
              <w:sdtPr>
                <w:rPr>
                  <w:rFonts w:asciiTheme="majorBidi" w:hAnsiTheme="majorBidi" w:cstheme="majorBidi"/>
                  <w:color w:val="auto"/>
                  <w:sz w:val="16"/>
                  <w:szCs w:val="16"/>
                </w:rPr>
                <w:id w:val="1808191894"/>
              </w:sdtPr>
              <w:sdtEndPr/>
              <w:sdtContent>
                <w:r w:rsidR="00BA0B32" w:rsidRPr="006561A6">
                  <w:rPr>
                    <w:rFonts w:ascii="MS Gothic" w:eastAsia="MS Gothic" w:hAnsi="MS Gothic" w:cs="MS Gothic" w:hint="eastAsia"/>
                    <w:color w:val="auto"/>
                    <w:sz w:val="16"/>
                    <w:szCs w:val="16"/>
                  </w:rPr>
                  <w:t>☐</w:t>
                </w:r>
              </w:sdtContent>
            </w:sdt>
            <w:r w:rsidR="00BA0B32" w:rsidRPr="006561A6">
              <w:rPr>
                <w:rFonts w:asciiTheme="majorBidi" w:hAnsiTheme="majorBidi" w:cstheme="majorBidi"/>
                <w:color w:val="auto"/>
                <w:sz w:val="16"/>
                <w:szCs w:val="16"/>
              </w:rPr>
              <w:t xml:space="preserve"> Other (please specify)</w:t>
            </w:r>
            <w:proofErr w:type="gramStart"/>
            <w:r w:rsidR="00BA0B32" w:rsidRPr="006561A6">
              <w:rPr>
                <w:rFonts w:asciiTheme="majorBidi" w:hAnsiTheme="majorBidi" w:cstheme="majorBidi"/>
                <w:color w:val="auto"/>
                <w:sz w:val="16"/>
                <w:szCs w:val="16"/>
              </w:rPr>
              <w:t>:....................</w:t>
            </w:r>
            <w:proofErr w:type="gramEnd"/>
          </w:p>
        </w:tc>
      </w:tr>
    </w:tbl>
    <w:p w:rsidR="00BA0B32" w:rsidRPr="00760B8B" w:rsidRDefault="00760B8B" w:rsidP="00760B8B">
      <w:pPr>
        <w:tabs>
          <w:tab w:val="left" w:pos="1278"/>
        </w:tabs>
        <w:autoSpaceDE w:val="0"/>
        <w:autoSpaceDN w:val="0"/>
        <w:adjustRightInd w:val="0"/>
        <w:spacing w:after="0" w:line="240" w:lineRule="auto"/>
        <w:jc w:val="both"/>
        <w:rPr>
          <w:rFonts w:ascii="Times New Roman" w:hAnsi="Times New Roman" w:cs="Times New Roman"/>
          <w:b/>
          <w:bCs/>
          <w:color w:val="17365D" w:themeColor="text2" w:themeShade="BF"/>
          <w:sz w:val="18"/>
          <w:szCs w:val="18"/>
          <w:u w:val="single"/>
        </w:rPr>
      </w:pPr>
      <w:r>
        <w:rPr>
          <w:rFonts w:ascii="Times New Roman" w:hAnsi="Times New Roman" w:cs="Times New Roman"/>
          <w:b/>
          <w:bCs/>
          <w:color w:val="17365D" w:themeColor="text2" w:themeShade="BF"/>
          <w:sz w:val="26"/>
          <w:szCs w:val="26"/>
          <w:u w:val="single"/>
        </w:rPr>
        <w:tab/>
      </w:r>
    </w:p>
    <w:tbl>
      <w:tblPr>
        <w:tblW w:w="921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36"/>
        <w:gridCol w:w="1997"/>
        <w:gridCol w:w="2333"/>
        <w:gridCol w:w="2333"/>
        <w:gridCol w:w="2213"/>
      </w:tblGrid>
      <w:tr w:rsidR="00BA0B32" w:rsidRPr="006D71F5" w:rsidTr="00C00369">
        <w:trPr>
          <w:trHeight w:hRule="exact" w:val="268"/>
        </w:trPr>
        <w:tc>
          <w:tcPr>
            <w:tcW w:w="336" w:type="dxa"/>
            <w:tcBorders>
              <w:bottom w:val="single" w:sz="4" w:space="0" w:color="auto"/>
              <w:right w:val="single" w:sz="4" w:space="0" w:color="auto"/>
            </w:tcBorders>
          </w:tcPr>
          <w:p w:rsidR="00BA0B32" w:rsidRPr="006334F3" w:rsidRDefault="00BA0B32" w:rsidP="005013CE">
            <w:pPr>
              <w:pStyle w:val="ListParagraph"/>
              <w:spacing w:before="20" w:afterLines="100" w:after="240" w:line="240" w:lineRule="auto"/>
              <w:ind w:left="0"/>
              <w:jc w:val="both"/>
              <w:rPr>
                <w:rFonts w:asciiTheme="majorBidi" w:hAnsiTheme="majorBidi" w:cstheme="majorBidi"/>
                <w:b w:val="0"/>
                <w:bCs/>
                <w:sz w:val="16"/>
                <w:szCs w:val="16"/>
              </w:rPr>
            </w:pPr>
            <w:r w:rsidRPr="006334F3">
              <w:rPr>
                <w:rFonts w:asciiTheme="majorBidi" w:hAnsiTheme="majorBidi" w:cstheme="majorBidi"/>
                <w:b w:val="0"/>
                <w:bCs/>
                <w:sz w:val="16"/>
                <w:szCs w:val="16"/>
              </w:rPr>
              <w:t>6</w:t>
            </w:r>
          </w:p>
        </w:tc>
        <w:tc>
          <w:tcPr>
            <w:tcW w:w="8875" w:type="dxa"/>
            <w:gridSpan w:val="4"/>
            <w:tcBorders>
              <w:left w:val="single" w:sz="4" w:space="0" w:color="auto"/>
              <w:bottom w:val="single" w:sz="4" w:space="0" w:color="auto"/>
            </w:tcBorders>
          </w:tcPr>
          <w:p w:rsidR="00BA0B32" w:rsidRPr="006D71F5" w:rsidRDefault="00BA0B32" w:rsidP="005013CE">
            <w:pPr>
              <w:pStyle w:val="ListParagraph"/>
              <w:spacing w:before="20" w:afterLines="100" w:after="240" w:line="240" w:lineRule="auto"/>
              <w:ind w:left="0"/>
              <w:jc w:val="both"/>
              <w:rPr>
                <w:rFonts w:asciiTheme="majorBidi" w:hAnsiTheme="majorBidi" w:cstheme="majorBidi"/>
                <w:szCs w:val="20"/>
                <w:highlight w:val="lightGray"/>
              </w:rPr>
            </w:pPr>
            <w:r w:rsidRPr="006D71F5">
              <w:rPr>
                <w:rFonts w:asciiTheme="majorBidi" w:hAnsiTheme="majorBidi" w:cstheme="majorBidi"/>
                <w:b w:val="0"/>
                <w:bCs/>
                <w:szCs w:val="20"/>
                <w:highlight w:val="lightGray"/>
              </w:rPr>
              <w:t>B4 Firm age in  the current industry</w:t>
            </w:r>
          </w:p>
        </w:tc>
      </w:tr>
      <w:tr w:rsidR="00BA0B32" w:rsidRPr="006D71F5" w:rsidTr="00C00369">
        <w:trPr>
          <w:trHeight w:val="22"/>
        </w:trPr>
        <w:tc>
          <w:tcPr>
            <w:tcW w:w="2333" w:type="dxa"/>
            <w:gridSpan w:val="2"/>
            <w:tcBorders>
              <w:top w:val="single" w:sz="4" w:space="0" w:color="auto"/>
              <w:bottom w:val="single" w:sz="4" w:space="0" w:color="auto"/>
            </w:tcBorders>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1265293048"/>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Less than 5 years</w:t>
            </w:r>
          </w:p>
        </w:tc>
        <w:tc>
          <w:tcPr>
            <w:tcW w:w="2333" w:type="dxa"/>
            <w:tcBorders>
              <w:top w:val="single" w:sz="4" w:space="0" w:color="auto"/>
              <w:bottom w:val="single" w:sz="4" w:space="0" w:color="auto"/>
            </w:tcBorders>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1399014802"/>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5-10 years</w:t>
            </w:r>
          </w:p>
        </w:tc>
        <w:tc>
          <w:tcPr>
            <w:tcW w:w="2333" w:type="dxa"/>
            <w:tcBorders>
              <w:top w:val="single" w:sz="4" w:space="0" w:color="auto"/>
              <w:bottom w:val="single" w:sz="4" w:space="0" w:color="auto"/>
            </w:tcBorders>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1245613772"/>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11-20 years</w:t>
            </w:r>
          </w:p>
        </w:tc>
        <w:tc>
          <w:tcPr>
            <w:tcW w:w="2213" w:type="dxa"/>
            <w:tcBorders>
              <w:top w:val="single" w:sz="4" w:space="0" w:color="auto"/>
              <w:bottom w:val="single" w:sz="4" w:space="0" w:color="auto"/>
            </w:tcBorders>
          </w:tcPr>
          <w:p w:rsidR="00BA0B32" w:rsidRPr="006561A6" w:rsidRDefault="00FD0E84" w:rsidP="005013CE">
            <w:pPr>
              <w:pStyle w:val="Default"/>
              <w:jc w:val="both"/>
              <w:rPr>
                <w:rFonts w:asciiTheme="majorBidi" w:hAnsiTheme="majorBidi" w:cstheme="majorBidi"/>
                <w:color w:val="auto"/>
                <w:sz w:val="16"/>
                <w:szCs w:val="16"/>
              </w:rPr>
            </w:pPr>
            <w:sdt>
              <w:sdtPr>
                <w:rPr>
                  <w:rFonts w:asciiTheme="majorBidi" w:hAnsiTheme="majorBidi" w:cstheme="majorBidi"/>
                  <w:color w:val="auto"/>
                  <w:sz w:val="16"/>
                  <w:szCs w:val="16"/>
                </w:rPr>
                <w:id w:val="-2039116393"/>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More than 20 years</w:t>
            </w:r>
          </w:p>
        </w:tc>
      </w:tr>
    </w:tbl>
    <w:p w:rsidR="00BA0B32" w:rsidRPr="0022019B" w:rsidRDefault="00BA0B32" w:rsidP="005013CE">
      <w:pPr>
        <w:tabs>
          <w:tab w:val="left" w:pos="1635"/>
          <w:tab w:val="left" w:pos="2460"/>
        </w:tabs>
        <w:autoSpaceDE w:val="0"/>
        <w:autoSpaceDN w:val="0"/>
        <w:adjustRightInd w:val="0"/>
        <w:spacing w:after="0" w:line="240" w:lineRule="auto"/>
        <w:jc w:val="both"/>
        <w:rPr>
          <w:rFonts w:ascii="Times New Roman" w:hAnsi="Times New Roman" w:cs="Times New Roman"/>
          <w:b/>
          <w:bCs/>
          <w:color w:val="17365D" w:themeColor="text2" w:themeShade="BF"/>
          <w:sz w:val="26"/>
          <w:szCs w:val="26"/>
        </w:rPr>
      </w:pPr>
    </w:p>
    <w:tbl>
      <w:tblPr>
        <w:tblW w:w="918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96"/>
        <w:gridCol w:w="2811"/>
        <w:gridCol w:w="2237"/>
        <w:gridCol w:w="3845"/>
      </w:tblGrid>
      <w:tr w:rsidR="00BA0B32" w:rsidTr="00C00369">
        <w:trPr>
          <w:trHeight w:val="25"/>
        </w:trPr>
        <w:tc>
          <w:tcPr>
            <w:tcW w:w="296" w:type="dxa"/>
            <w:tcBorders>
              <w:top w:val="single" w:sz="4" w:space="0" w:color="auto"/>
              <w:bottom w:val="single" w:sz="4" w:space="0" w:color="auto"/>
              <w:right w:val="single" w:sz="4" w:space="0" w:color="auto"/>
            </w:tcBorders>
          </w:tcPr>
          <w:p w:rsidR="00BA0B32" w:rsidRPr="006334F3" w:rsidRDefault="00BA0B32" w:rsidP="005013CE">
            <w:pPr>
              <w:pStyle w:val="Default"/>
              <w:jc w:val="both"/>
              <w:rPr>
                <w:rFonts w:asciiTheme="majorBidi" w:hAnsiTheme="majorBidi" w:cstheme="majorBidi"/>
                <w:b/>
                <w:bCs/>
                <w:color w:val="auto"/>
                <w:sz w:val="16"/>
                <w:szCs w:val="16"/>
              </w:rPr>
            </w:pPr>
            <w:r w:rsidRPr="006334F3">
              <w:rPr>
                <w:rFonts w:asciiTheme="majorBidi" w:hAnsiTheme="majorBidi" w:cstheme="majorBidi"/>
                <w:b/>
                <w:bCs/>
                <w:color w:val="auto"/>
                <w:sz w:val="16"/>
                <w:szCs w:val="16"/>
              </w:rPr>
              <w:t>7</w:t>
            </w:r>
          </w:p>
        </w:tc>
        <w:tc>
          <w:tcPr>
            <w:tcW w:w="8893" w:type="dxa"/>
            <w:gridSpan w:val="3"/>
            <w:tcBorders>
              <w:top w:val="single" w:sz="4" w:space="0" w:color="auto"/>
              <w:left w:val="single" w:sz="4" w:space="0" w:color="auto"/>
              <w:bottom w:val="single" w:sz="4" w:space="0" w:color="auto"/>
            </w:tcBorders>
          </w:tcPr>
          <w:p w:rsidR="00BA0B32" w:rsidRPr="006561A6" w:rsidRDefault="00BA0B32" w:rsidP="005013CE">
            <w:pPr>
              <w:pStyle w:val="Default"/>
              <w:jc w:val="both"/>
              <w:rPr>
                <w:rFonts w:asciiTheme="majorBidi" w:hAnsiTheme="majorBidi" w:cstheme="majorBidi"/>
                <w:color w:val="auto"/>
                <w:sz w:val="20"/>
                <w:szCs w:val="20"/>
              </w:rPr>
            </w:pPr>
            <w:r w:rsidRPr="006561A6">
              <w:rPr>
                <w:rFonts w:asciiTheme="majorBidi" w:hAnsiTheme="majorBidi" w:cstheme="majorBidi"/>
                <w:sz w:val="20"/>
                <w:szCs w:val="20"/>
                <w:highlight w:val="lightGray"/>
              </w:rPr>
              <w:t>B5 Firm size in  the industry</w:t>
            </w:r>
          </w:p>
        </w:tc>
      </w:tr>
      <w:tr w:rsidR="00BA0B32" w:rsidTr="00C00369">
        <w:trPr>
          <w:trHeight w:val="219"/>
        </w:trPr>
        <w:tc>
          <w:tcPr>
            <w:tcW w:w="3107" w:type="dxa"/>
            <w:gridSpan w:val="2"/>
            <w:tcBorders>
              <w:top w:val="single" w:sz="4" w:space="0" w:color="auto"/>
              <w:bottom w:val="single" w:sz="4" w:space="0" w:color="auto"/>
              <w:right w:val="single" w:sz="4" w:space="0" w:color="auto"/>
            </w:tcBorders>
          </w:tcPr>
          <w:p w:rsidR="00BA0B32" w:rsidRPr="006561A6" w:rsidRDefault="00FD0E84" w:rsidP="005013CE">
            <w:pPr>
              <w:pStyle w:val="Default"/>
              <w:tabs>
                <w:tab w:val="left" w:pos="3705"/>
                <w:tab w:val="left" w:pos="4225"/>
              </w:tabs>
              <w:jc w:val="both"/>
              <w:rPr>
                <w:rFonts w:asciiTheme="majorBidi" w:hAnsiTheme="majorBidi" w:cstheme="majorBidi"/>
                <w:color w:val="auto"/>
                <w:sz w:val="16"/>
                <w:szCs w:val="16"/>
              </w:rPr>
            </w:pPr>
            <w:sdt>
              <w:sdtPr>
                <w:rPr>
                  <w:rFonts w:asciiTheme="majorBidi" w:hAnsiTheme="majorBidi" w:cstheme="majorBidi"/>
                  <w:color w:val="auto"/>
                  <w:sz w:val="16"/>
                  <w:szCs w:val="16"/>
                </w:rPr>
                <w:id w:val="-661085635"/>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Small</w:t>
            </w:r>
          </w:p>
        </w:tc>
        <w:tc>
          <w:tcPr>
            <w:tcW w:w="2237" w:type="dxa"/>
            <w:tcBorders>
              <w:top w:val="single" w:sz="4" w:space="0" w:color="auto"/>
              <w:left w:val="single" w:sz="4" w:space="0" w:color="auto"/>
              <w:bottom w:val="single" w:sz="4" w:space="0" w:color="auto"/>
              <w:right w:val="single" w:sz="4" w:space="0" w:color="auto"/>
            </w:tcBorders>
          </w:tcPr>
          <w:p w:rsidR="00BA0B32" w:rsidRPr="006561A6" w:rsidRDefault="00FD0E84" w:rsidP="005013CE">
            <w:pPr>
              <w:pStyle w:val="Default"/>
              <w:tabs>
                <w:tab w:val="left" w:pos="3705"/>
                <w:tab w:val="left" w:pos="4225"/>
              </w:tabs>
              <w:jc w:val="both"/>
              <w:rPr>
                <w:rFonts w:asciiTheme="majorBidi" w:hAnsiTheme="majorBidi" w:cstheme="majorBidi"/>
                <w:color w:val="auto"/>
                <w:sz w:val="16"/>
                <w:szCs w:val="16"/>
              </w:rPr>
            </w:pPr>
            <w:sdt>
              <w:sdtPr>
                <w:rPr>
                  <w:rFonts w:asciiTheme="majorBidi" w:hAnsiTheme="majorBidi" w:cstheme="majorBidi"/>
                  <w:color w:val="auto"/>
                  <w:sz w:val="16"/>
                  <w:szCs w:val="16"/>
                </w:rPr>
                <w:id w:val="-33969841"/>
              </w:sdtPr>
              <w:sdtEndPr/>
              <w:sdtContent>
                <w:r w:rsidR="00BA0B32" w:rsidRPr="006561A6">
                  <w:rPr>
                    <w:rFonts w:asciiTheme="majorBidi" w:hAnsiTheme="majorBidi" w:cstheme="majorBidi" w:hint="eastAsia"/>
                    <w:color w:val="auto"/>
                    <w:sz w:val="16"/>
                    <w:szCs w:val="16"/>
                  </w:rPr>
                  <w:t>☐</w:t>
                </w:r>
              </w:sdtContent>
            </w:sdt>
            <w:r w:rsidR="00BA0B32" w:rsidRPr="006561A6">
              <w:rPr>
                <w:rFonts w:asciiTheme="majorBidi" w:hAnsiTheme="majorBidi" w:cstheme="majorBidi"/>
                <w:color w:val="auto"/>
                <w:sz w:val="16"/>
                <w:szCs w:val="16"/>
              </w:rPr>
              <w:t xml:space="preserve"> Medium</w:t>
            </w:r>
          </w:p>
        </w:tc>
        <w:tc>
          <w:tcPr>
            <w:tcW w:w="3845" w:type="dxa"/>
            <w:tcBorders>
              <w:top w:val="single" w:sz="4" w:space="0" w:color="auto"/>
              <w:left w:val="single" w:sz="4" w:space="0" w:color="auto"/>
              <w:bottom w:val="single" w:sz="4" w:space="0" w:color="auto"/>
            </w:tcBorders>
          </w:tcPr>
          <w:p w:rsidR="00BA0B32" w:rsidRPr="006561A6" w:rsidRDefault="00FD0E84" w:rsidP="005013CE">
            <w:pPr>
              <w:spacing w:after="0" w:line="240" w:lineRule="auto"/>
              <w:jc w:val="both"/>
              <w:rPr>
                <w:rFonts w:asciiTheme="majorBidi" w:hAnsiTheme="majorBidi" w:cstheme="majorBidi"/>
                <w:sz w:val="16"/>
                <w:szCs w:val="16"/>
              </w:rPr>
            </w:pPr>
            <w:sdt>
              <w:sdtPr>
                <w:rPr>
                  <w:rFonts w:asciiTheme="majorBidi" w:hAnsiTheme="majorBidi" w:cstheme="majorBidi"/>
                  <w:sz w:val="16"/>
                  <w:szCs w:val="16"/>
                </w:rPr>
                <w:id w:val="2136598295"/>
              </w:sdtPr>
              <w:sdtEndPr/>
              <w:sdtContent>
                <w:r w:rsidR="00BA0B32" w:rsidRPr="006561A6">
                  <w:rPr>
                    <w:rFonts w:asciiTheme="majorBidi" w:hAnsiTheme="majorBidi" w:cstheme="majorBidi" w:hint="eastAsia"/>
                    <w:sz w:val="16"/>
                    <w:szCs w:val="16"/>
                  </w:rPr>
                  <w:t>☐</w:t>
                </w:r>
              </w:sdtContent>
            </w:sdt>
            <w:r w:rsidR="00BA0B32" w:rsidRPr="006561A6">
              <w:rPr>
                <w:rFonts w:asciiTheme="majorBidi" w:hAnsiTheme="majorBidi" w:cstheme="majorBidi"/>
                <w:sz w:val="16"/>
                <w:szCs w:val="16"/>
              </w:rPr>
              <w:t xml:space="preserve"> Large</w:t>
            </w:r>
          </w:p>
        </w:tc>
      </w:tr>
    </w:tbl>
    <w:p w:rsidR="00BA0B32" w:rsidRPr="002A043D" w:rsidRDefault="00BA0B32" w:rsidP="005013CE">
      <w:pPr>
        <w:autoSpaceDE w:val="0"/>
        <w:autoSpaceDN w:val="0"/>
        <w:adjustRightInd w:val="0"/>
        <w:spacing w:after="0" w:line="240" w:lineRule="auto"/>
        <w:jc w:val="both"/>
        <w:rPr>
          <w:rFonts w:ascii="Times New Roman" w:hAnsi="Times New Roman" w:cs="Times New Roman"/>
          <w:b/>
          <w:bCs/>
          <w:color w:val="17365D" w:themeColor="text2" w:themeShade="BF"/>
          <w:sz w:val="16"/>
          <w:szCs w:val="16"/>
          <w:u w:val="single"/>
        </w:rPr>
      </w:pPr>
    </w:p>
    <w:p w:rsidR="00BA0B32" w:rsidRPr="006B6426" w:rsidRDefault="00BA0B32" w:rsidP="005013CE">
      <w:pPr>
        <w:autoSpaceDE w:val="0"/>
        <w:autoSpaceDN w:val="0"/>
        <w:adjustRightInd w:val="0"/>
        <w:spacing w:after="0" w:line="240" w:lineRule="auto"/>
        <w:jc w:val="both"/>
        <w:rPr>
          <w:rFonts w:ascii="Times New Roman" w:hAnsi="Times New Roman" w:cs="Times New Roman"/>
          <w:b/>
          <w:bCs/>
          <w:color w:val="943634" w:themeColor="accent2" w:themeShade="BF"/>
          <w:sz w:val="26"/>
          <w:szCs w:val="26"/>
          <w:u w:val="single"/>
        </w:rPr>
      </w:pPr>
      <w:r w:rsidRPr="006561A6">
        <w:rPr>
          <w:rFonts w:ascii="Times New Roman" w:hAnsi="Times New Roman" w:cs="Times New Roman"/>
          <w:b/>
          <w:bCs/>
          <w:color w:val="943634" w:themeColor="accent2" w:themeShade="BF"/>
          <w:sz w:val="20"/>
          <w:szCs w:val="20"/>
          <w:u w:val="single"/>
        </w:rPr>
        <w:t>SECTION C: INTER-ORGANISATIONAL COST MANAGEMENT</w:t>
      </w:r>
    </w:p>
    <w:p w:rsidR="00BA0B32" w:rsidRPr="00926FA1" w:rsidRDefault="00BA0B32" w:rsidP="005013CE">
      <w:pPr>
        <w:autoSpaceDE w:val="0"/>
        <w:autoSpaceDN w:val="0"/>
        <w:adjustRightInd w:val="0"/>
        <w:spacing w:after="0" w:line="240" w:lineRule="auto"/>
        <w:jc w:val="both"/>
        <w:rPr>
          <w:rFonts w:ascii="Times New Roman" w:hAnsi="Times New Roman" w:cs="Times New Roman"/>
          <w:b/>
          <w:bCs/>
          <w:color w:val="17365D" w:themeColor="text2" w:themeShade="BF"/>
          <w:sz w:val="8"/>
          <w:szCs w:val="8"/>
          <w:u w:val="single"/>
        </w:rPr>
      </w:pPr>
    </w:p>
    <w:p w:rsidR="00BA0B32" w:rsidRPr="00BE0025" w:rsidRDefault="00BA0B32" w:rsidP="005013CE">
      <w:pPr>
        <w:spacing w:after="0" w:line="240" w:lineRule="auto"/>
        <w:jc w:val="both"/>
        <w:rPr>
          <w:rFonts w:ascii="Times New Roman" w:hAnsi="Times New Roman" w:cs="Times New Roman"/>
          <w:b/>
          <w:bCs/>
          <w:color w:val="000000" w:themeColor="text1"/>
          <w:sz w:val="20"/>
          <w:szCs w:val="20"/>
        </w:rPr>
      </w:pPr>
      <w:r w:rsidRPr="00BE0025">
        <w:rPr>
          <w:rFonts w:ascii="Times New Roman" w:hAnsi="Times New Roman" w:cs="Times New Roman"/>
          <w:b/>
          <w:bCs/>
          <w:color w:val="000000" w:themeColor="text1"/>
          <w:sz w:val="20"/>
          <w:szCs w:val="20"/>
        </w:rPr>
        <w:t>Questions below related to inter-organisational cost management with your supply chain partners</w:t>
      </w:r>
    </w:p>
    <w:p w:rsidR="00BA0B32" w:rsidRPr="00760B8B" w:rsidRDefault="00760B8B" w:rsidP="00760B8B">
      <w:pPr>
        <w:tabs>
          <w:tab w:val="left" w:pos="1491"/>
        </w:tabs>
        <w:autoSpaceDE w:val="0"/>
        <w:autoSpaceDN w:val="0"/>
        <w:adjustRightInd w:val="0"/>
        <w:spacing w:after="0" w:line="240" w:lineRule="auto"/>
        <w:jc w:val="both"/>
        <w:rPr>
          <w:rFonts w:ascii="Times New Roman" w:hAnsi="Times New Roman" w:cs="Times New Roman"/>
          <w:b/>
          <w:bCs/>
          <w:color w:val="17365D" w:themeColor="text2" w:themeShade="BF"/>
          <w:sz w:val="18"/>
          <w:szCs w:val="18"/>
          <w:u w:val="single"/>
        </w:rPr>
      </w:pPr>
      <w:r>
        <w:rPr>
          <w:rFonts w:ascii="Times New Roman" w:hAnsi="Times New Roman" w:cs="Times New Roman"/>
          <w:b/>
          <w:bCs/>
          <w:color w:val="17365D" w:themeColor="text2" w:themeShade="BF"/>
          <w:sz w:val="26"/>
          <w:szCs w:val="26"/>
          <w:u w:val="single"/>
        </w:rPr>
        <w:tab/>
      </w:r>
    </w:p>
    <w:tbl>
      <w:tblPr>
        <w:tblW w:w="93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67"/>
        <w:gridCol w:w="1385"/>
        <w:gridCol w:w="125"/>
        <w:gridCol w:w="1035"/>
        <w:gridCol w:w="1136"/>
        <w:gridCol w:w="1136"/>
        <w:gridCol w:w="1136"/>
        <w:gridCol w:w="623"/>
        <w:gridCol w:w="264"/>
        <w:gridCol w:w="1348"/>
        <w:gridCol w:w="567"/>
      </w:tblGrid>
      <w:tr w:rsidR="00BA0B32" w:rsidRPr="00AD08EC" w:rsidTr="00C00369">
        <w:trPr>
          <w:trHeight w:val="501"/>
        </w:trPr>
        <w:tc>
          <w:tcPr>
            <w:tcW w:w="9322" w:type="dxa"/>
            <w:gridSpan w:val="11"/>
          </w:tcPr>
          <w:p w:rsidR="00BA0B32" w:rsidRPr="002D05A1" w:rsidRDefault="00BA0B32" w:rsidP="005013CE">
            <w:pPr>
              <w:spacing w:after="0" w:line="240" w:lineRule="auto"/>
              <w:jc w:val="both"/>
              <w:rPr>
                <w:rFonts w:asciiTheme="majorBidi" w:hAnsiTheme="majorBidi" w:cstheme="majorBidi"/>
                <w:b/>
                <w:bCs/>
                <w:sz w:val="20"/>
                <w:szCs w:val="20"/>
              </w:rPr>
            </w:pPr>
            <w:r w:rsidRPr="007136CE">
              <w:rPr>
                <w:rFonts w:asciiTheme="majorBidi" w:hAnsiTheme="majorBidi" w:cstheme="majorBidi"/>
                <w:b/>
                <w:bCs/>
                <w:sz w:val="20"/>
                <w:szCs w:val="20"/>
              </w:rPr>
              <w:t>Please indicate, using the 7-point scale below, to what extent you agree th</w:t>
            </w:r>
            <w:r>
              <w:rPr>
                <w:rFonts w:asciiTheme="majorBidi" w:hAnsiTheme="majorBidi" w:cstheme="majorBidi"/>
                <w:b/>
                <w:bCs/>
                <w:sz w:val="20"/>
                <w:szCs w:val="20"/>
              </w:rPr>
              <w:t xml:space="preserve">e following statements describe </w:t>
            </w:r>
            <w:r w:rsidRPr="007136CE">
              <w:rPr>
                <w:rFonts w:asciiTheme="majorBidi" w:hAnsiTheme="majorBidi" w:cstheme="majorBidi"/>
                <w:b/>
                <w:bCs/>
                <w:color w:val="C00000"/>
                <w:sz w:val="20"/>
                <w:szCs w:val="20"/>
                <w:u w:val="single"/>
              </w:rPr>
              <w:t>inter</w:t>
            </w:r>
            <w:r>
              <w:rPr>
                <w:rFonts w:asciiTheme="majorBidi" w:hAnsiTheme="majorBidi" w:cstheme="majorBidi"/>
                <w:b/>
                <w:bCs/>
                <w:color w:val="C00000"/>
                <w:sz w:val="20"/>
                <w:szCs w:val="20"/>
                <w:u w:val="single"/>
              </w:rPr>
              <w:t>-</w:t>
            </w:r>
            <w:r w:rsidRPr="007136CE">
              <w:rPr>
                <w:rFonts w:asciiTheme="majorBidi" w:hAnsiTheme="majorBidi" w:cstheme="majorBidi"/>
                <w:b/>
                <w:bCs/>
                <w:color w:val="C00000"/>
                <w:sz w:val="20"/>
                <w:szCs w:val="20"/>
                <w:u w:val="single"/>
              </w:rPr>
              <w:t>organisational cost management (IOCM)</w:t>
            </w:r>
            <w:r w:rsidRPr="007136CE">
              <w:rPr>
                <w:rFonts w:asciiTheme="majorBidi" w:hAnsiTheme="majorBidi" w:cstheme="majorBidi"/>
                <w:b/>
                <w:bCs/>
                <w:color w:val="C00000"/>
                <w:sz w:val="20"/>
                <w:szCs w:val="20"/>
              </w:rPr>
              <w:t xml:space="preserve"> </w:t>
            </w:r>
            <w:r w:rsidRPr="007136CE">
              <w:rPr>
                <w:rFonts w:asciiTheme="majorBidi" w:hAnsiTheme="majorBidi" w:cstheme="majorBidi"/>
                <w:b/>
                <w:bCs/>
                <w:sz w:val="20"/>
                <w:szCs w:val="20"/>
              </w:rPr>
              <w:t xml:space="preserve">with </w:t>
            </w:r>
            <w:r w:rsidRPr="007136CE">
              <w:rPr>
                <w:rFonts w:asciiTheme="majorBidi" w:hAnsiTheme="majorBidi" w:cstheme="majorBidi"/>
                <w:b/>
                <w:bCs/>
                <w:noProof/>
                <w:sz w:val="20"/>
                <w:szCs w:val="20"/>
              </w:rPr>
              <w:t>your</w:t>
            </w:r>
            <w:r>
              <w:rPr>
                <w:rFonts w:asciiTheme="majorBidi" w:hAnsiTheme="majorBidi" w:cstheme="majorBidi"/>
                <w:b/>
                <w:bCs/>
                <w:sz w:val="20"/>
                <w:szCs w:val="20"/>
              </w:rPr>
              <w:t xml:space="preserve"> supply chain partners </w:t>
            </w:r>
            <w:r w:rsidRPr="007136CE">
              <w:rPr>
                <w:rFonts w:asciiTheme="majorBidi" w:hAnsiTheme="majorBidi" w:cstheme="majorBidi"/>
                <w:b/>
                <w:bCs/>
                <w:sz w:val="20"/>
                <w:szCs w:val="20"/>
              </w:rPr>
              <w:t xml:space="preserve">(i.e. </w:t>
            </w:r>
            <w:r w:rsidRPr="004D49B4">
              <w:rPr>
                <w:b/>
                <w:bCs/>
                <w:color w:val="31849B" w:themeColor="accent5" w:themeShade="BF"/>
                <w:sz w:val="20"/>
                <w:szCs w:val="20"/>
              </w:rPr>
              <w:t>Supplier</w:t>
            </w:r>
            <w:r w:rsidRPr="007136CE">
              <w:rPr>
                <w:rFonts w:asciiTheme="majorBidi" w:hAnsiTheme="majorBidi" w:cstheme="majorBidi"/>
                <w:b/>
                <w:bCs/>
                <w:sz w:val="20"/>
                <w:szCs w:val="20"/>
              </w:rPr>
              <w:t xml:space="preserve"> </w:t>
            </w:r>
            <w:r>
              <w:rPr>
                <w:rFonts w:asciiTheme="majorBidi" w:hAnsiTheme="majorBidi" w:cstheme="majorBidi"/>
                <w:b/>
                <w:bCs/>
                <w:sz w:val="20"/>
                <w:szCs w:val="20"/>
              </w:rPr>
              <w:t>&amp;</w:t>
            </w:r>
            <w:r w:rsidRPr="007136CE">
              <w:rPr>
                <w:rFonts w:asciiTheme="majorBidi" w:hAnsiTheme="majorBidi" w:cstheme="majorBidi"/>
                <w:b/>
                <w:bCs/>
                <w:sz w:val="20"/>
                <w:szCs w:val="20"/>
              </w:rPr>
              <w:t xml:space="preserve"> </w:t>
            </w:r>
            <w:r w:rsidRPr="004D49B4">
              <w:rPr>
                <w:b/>
                <w:bCs/>
                <w:color w:val="7030A0"/>
                <w:sz w:val="20"/>
                <w:szCs w:val="20"/>
              </w:rPr>
              <w:t>Customer</w:t>
            </w:r>
            <w:r>
              <w:rPr>
                <w:rFonts w:asciiTheme="majorBidi" w:hAnsiTheme="majorBidi" w:cstheme="majorBidi"/>
                <w:b/>
                <w:bCs/>
                <w:sz w:val="20"/>
                <w:szCs w:val="20"/>
              </w:rPr>
              <w:t>)</w:t>
            </w:r>
          </w:p>
        </w:tc>
      </w:tr>
      <w:tr w:rsidR="00BA0B32" w:rsidRPr="00721A03" w:rsidTr="00C00369">
        <w:trPr>
          <w:trHeight w:val="23"/>
        </w:trPr>
        <w:tc>
          <w:tcPr>
            <w:tcW w:w="1952" w:type="dxa"/>
            <w:gridSpan w:val="2"/>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Totally</w:t>
            </w:r>
            <w:r>
              <w:rPr>
                <w:b/>
                <w:bCs/>
                <w:color w:val="000000" w:themeColor="text1"/>
                <w:sz w:val="20"/>
                <w:szCs w:val="20"/>
              </w:rPr>
              <w:t xml:space="preserve"> </w:t>
            </w:r>
            <w:r w:rsidRPr="008C33FA">
              <w:rPr>
                <w:b/>
                <w:bCs/>
                <w:color w:val="000000" w:themeColor="text1"/>
                <w:sz w:val="20"/>
                <w:szCs w:val="20"/>
              </w:rPr>
              <w:t>disagree</w:t>
            </w:r>
            <w:r>
              <w:rPr>
                <w:b/>
                <w:bCs/>
                <w:color w:val="000000" w:themeColor="text1"/>
                <w:sz w:val="20"/>
                <w:szCs w:val="20"/>
              </w:rPr>
              <w:t xml:space="preserve"> </w:t>
            </w:r>
            <w:r w:rsidRPr="008C33FA">
              <w:rPr>
                <w:b/>
                <w:bCs/>
                <w:color w:val="000000" w:themeColor="text1"/>
                <w:sz w:val="20"/>
                <w:szCs w:val="20"/>
              </w:rPr>
              <w:t>1</w:t>
            </w:r>
          </w:p>
        </w:tc>
        <w:tc>
          <w:tcPr>
            <w:tcW w:w="1160" w:type="dxa"/>
            <w:gridSpan w:val="2"/>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2</w:t>
            </w:r>
          </w:p>
        </w:tc>
        <w:tc>
          <w:tcPr>
            <w:tcW w:w="1136" w:type="dxa"/>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3</w:t>
            </w:r>
          </w:p>
        </w:tc>
        <w:tc>
          <w:tcPr>
            <w:tcW w:w="1136" w:type="dxa"/>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4</w:t>
            </w:r>
          </w:p>
        </w:tc>
        <w:tc>
          <w:tcPr>
            <w:tcW w:w="1136" w:type="dxa"/>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5</w:t>
            </w:r>
          </w:p>
        </w:tc>
        <w:tc>
          <w:tcPr>
            <w:tcW w:w="887" w:type="dxa"/>
            <w:gridSpan w:val="2"/>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6</w:t>
            </w:r>
          </w:p>
        </w:tc>
        <w:tc>
          <w:tcPr>
            <w:tcW w:w="1915" w:type="dxa"/>
            <w:gridSpan w:val="2"/>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Totally agree</w:t>
            </w:r>
            <w:r>
              <w:rPr>
                <w:b/>
                <w:bCs/>
                <w:color w:val="000000" w:themeColor="text1"/>
                <w:sz w:val="20"/>
                <w:szCs w:val="20"/>
              </w:rPr>
              <w:t xml:space="preserve">  </w:t>
            </w:r>
            <w:r w:rsidRPr="008C33FA">
              <w:rPr>
                <w:b/>
                <w:bCs/>
                <w:color w:val="000000" w:themeColor="text1"/>
                <w:sz w:val="20"/>
                <w:szCs w:val="20"/>
              </w:rPr>
              <w:t>7</w:t>
            </w:r>
          </w:p>
        </w:tc>
      </w:tr>
      <w:tr w:rsidR="00BA0B32" w:rsidRPr="008327ED" w:rsidTr="00C00369">
        <w:trPr>
          <w:trHeight w:val="23"/>
        </w:trPr>
        <w:tc>
          <w:tcPr>
            <w:tcW w:w="2077" w:type="dxa"/>
            <w:gridSpan w:val="3"/>
            <w:shd w:val="clear" w:color="auto" w:fill="auto"/>
          </w:tcPr>
          <w:p w:rsidR="00BA0B32" w:rsidRPr="008327ED" w:rsidRDefault="00BA0B32" w:rsidP="005013CE">
            <w:pPr>
              <w:tabs>
                <w:tab w:val="left" w:pos="509"/>
                <w:tab w:val="center" w:pos="930"/>
              </w:tabs>
              <w:spacing w:after="0" w:line="240" w:lineRule="auto"/>
              <w:jc w:val="both"/>
              <w:rPr>
                <w:b/>
                <w:bCs/>
                <w:color w:val="000000" w:themeColor="text1"/>
                <w:sz w:val="20"/>
                <w:szCs w:val="20"/>
              </w:rPr>
            </w:pPr>
            <w:r>
              <w:rPr>
                <w:b/>
                <w:bCs/>
                <w:color w:val="31849B" w:themeColor="accent5" w:themeShade="BF"/>
                <w:sz w:val="20"/>
                <w:szCs w:val="20"/>
              </w:rPr>
              <w:t>S</w:t>
            </w:r>
            <w:r w:rsidRPr="008327ED">
              <w:rPr>
                <w:b/>
                <w:bCs/>
                <w:color w:val="31849B" w:themeColor="accent5" w:themeShade="BF"/>
                <w:sz w:val="20"/>
                <w:szCs w:val="20"/>
              </w:rPr>
              <w:t>u</w:t>
            </w:r>
            <w:r>
              <w:rPr>
                <w:b/>
                <w:bCs/>
                <w:color w:val="31849B" w:themeColor="accent5" w:themeShade="BF"/>
                <w:sz w:val="20"/>
                <w:szCs w:val="20"/>
              </w:rPr>
              <w:t>pplier</w:t>
            </w:r>
          </w:p>
        </w:tc>
        <w:tc>
          <w:tcPr>
            <w:tcW w:w="5066" w:type="dxa"/>
            <w:gridSpan w:val="5"/>
            <w:shd w:val="clear" w:color="auto" w:fill="auto"/>
          </w:tcPr>
          <w:p w:rsidR="00BA0B32" w:rsidRDefault="00BA0B32" w:rsidP="005013CE">
            <w:pPr>
              <w:spacing w:after="0" w:line="240" w:lineRule="auto"/>
              <w:jc w:val="both"/>
              <w:rPr>
                <w:color w:val="000000" w:themeColor="text1"/>
                <w:sz w:val="20"/>
                <w:szCs w:val="20"/>
              </w:rPr>
            </w:pPr>
          </w:p>
        </w:tc>
        <w:tc>
          <w:tcPr>
            <w:tcW w:w="2179" w:type="dxa"/>
            <w:gridSpan w:val="3"/>
            <w:shd w:val="clear" w:color="auto" w:fill="auto"/>
          </w:tcPr>
          <w:p w:rsidR="00BA0B32" w:rsidRPr="008327ED" w:rsidRDefault="00BA0B32" w:rsidP="00DA7C20">
            <w:pPr>
              <w:spacing w:after="0" w:line="240" w:lineRule="auto"/>
              <w:jc w:val="right"/>
              <w:rPr>
                <w:b/>
                <w:bCs/>
                <w:color w:val="7030A0"/>
                <w:sz w:val="20"/>
                <w:szCs w:val="20"/>
              </w:rPr>
            </w:pPr>
            <w:r>
              <w:rPr>
                <w:b/>
                <w:bCs/>
                <w:color w:val="7030A0"/>
                <w:sz w:val="20"/>
                <w:szCs w:val="20"/>
              </w:rPr>
              <w:t>Customer</w:t>
            </w:r>
          </w:p>
        </w:tc>
      </w:tr>
      <w:tr w:rsidR="00BA0B32" w:rsidRPr="00146E5E" w:rsidTr="00C00369">
        <w:trPr>
          <w:trHeight w:val="23"/>
        </w:trPr>
        <w:tc>
          <w:tcPr>
            <w:tcW w:w="567" w:type="dxa"/>
            <w:tcBorders>
              <w:left w:val="single" w:sz="4" w:space="0" w:color="auto"/>
              <w:right w:val="single" w:sz="4" w:space="0" w:color="auto"/>
            </w:tcBorders>
            <w:vAlign w:val="center"/>
          </w:tcPr>
          <w:p w:rsidR="00BA0B32" w:rsidRPr="00836AD5" w:rsidRDefault="00BA0B32" w:rsidP="000F4BF8">
            <w:pPr>
              <w:tabs>
                <w:tab w:val="left" w:pos="509"/>
                <w:tab w:val="center" w:pos="930"/>
              </w:tabs>
              <w:spacing w:after="0" w:line="240" w:lineRule="auto"/>
              <w:jc w:val="center"/>
              <w:rPr>
                <w:rFonts w:cstheme="majorBidi"/>
                <w:b/>
                <w:bCs/>
                <w:color w:val="31849B" w:themeColor="accent5" w:themeShade="BF"/>
                <w:sz w:val="12"/>
                <w:szCs w:val="12"/>
              </w:rPr>
            </w:pPr>
            <w:r w:rsidRPr="00836AD5">
              <w:rPr>
                <w:rFonts w:cstheme="majorBidi"/>
                <w:b/>
                <w:bCs/>
                <w:color w:val="31849B" w:themeColor="accent5" w:themeShade="BF"/>
                <w:sz w:val="12"/>
                <w:szCs w:val="12"/>
              </w:rPr>
              <w:t>IOCM</w:t>
            </w:r>
            <w:r>
              <w:rPr>
                <w:rFonts w:cstheme="majorBidi"/>
                <w:b/>
                <w:bCs/>
                <w:color w:val="31849B" w:themeColor="accent5" w:themeShade="BF"/>
                <w:sz w:val="12"/>
                <w:szCs w:val="12"/>
              </w:rPr>
              <w:t>S</w:t>
            </w:r>
            <w:r w:rsidRPr="00836AD5">
              <w:rPr>
                <w:rFonts w:cstheme="majorBidi"/>
                <w:b/>
                <w:bCs/>
                <w:color w:val="31849B" w:themeColor="accent5" w:themeShade="BF"/>
                <w:sz w:val="12"/>
                <w:szCs w:val="12"/>
              </w:rPr>
              <w:t>1</w:t>
            </w:r>
          </w:p>
        </w:tc>
        <w:tc>
          <w:tcPr>
            <w:tcW w:w="8188"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and our supply chain partners jointly use Activity Based Costing (ABC) for costing inter-organisational activities.</w:t>
            </w:r>
          </w:p>
        </w:tc>
        <w:tc>
          <w:tcPr>
            <w:tcW w:w="567" w:type="dxa"/>
            <w:tcBorders>
              <w:left w:val="single" w:sz="4" w:space="0" w:color="auto"/>
              <w:right w:val="single" w:sz="4" w:space="0" w:color="auto"/>
            </w:tcBorders>
            <w:vAlign w:val="center"/>
          </w:tcPr>
          <w:p w:rsidR="00BA0B32" w:rsidRPr="002D01D6" w:rsidRDefault="00BA0B32" w:rsidP="000F4BF8">
            <w:pPr>
              <w:spacing w:after="0" w:line="240" w:lineRule="auto"/>
              <w:jc w:val="center"/>
              <w:rPr>
                <w:b/>
                <w:bCs/>
                <w:color w:val="7030A0"/>
                <w:sz w:val="12"/>
                <w:szCs w:val="12"/>
              </w:rPr>
            </w:pPr>
            <w:r w:rsidRPr="002D01D6">
              <w:rPr>
                <w:b/>
                <w:bCs/>
                <w:color w:val="7030A0"/>
                <w:sz w:val="12"/>
                <w:szCs w:val="12"/>
              </w:rPr>
              <w:t>IOCM</w:t>
            </w:r>
            <w:r>
              <w:rPr>
                <w:b/>
                <w:bCs/>
                <w:color w:val="7030A0"/>
                <w:sz w:val="12"/>
                <w:szCs w:val="12"/>
              </w:rPr>
              <w:t>C</w:t>
            </w:r>
            <w:r w:rsidRPr="002D01D6">
              <w:rPr>
                <w:b/>
                <w:bCs/>
                <w:color w:val="7030A0"/>
                <w:sz w:val="12"/>
                <w:szCs w:val="12"/>
              </w:rPr>
              <w:t>1</w:t>
            </w:r>
          </w:p>
        </w:tc>
      </w:tr>
      <w:tr w:rsidR="00BA0B32" w:rsidRPr="00146E5E" w:rsidTr="00C00369">
        <w:trPr>
          <w:trHeight w:val="23"/>
        </w:trPr>
        <w:tc>
          <w:tcPr>
            <w:tcW w:w="567" w:type="dxa"/>
            <w:tcBorders>
              <w:left w:val="single" w:sz="4" w:space="0" w:color="auto"/>
              <w:right w:val="single" w:sz="4" w:space="0" w:color="auto"/>
            </w:tcBorders>
            <w:vAlign w:val="center"/>
          </w:tcPr>
          <w:p w:rsidR="00BA0B32" w:rsidRPr="00836AD5" w:rsidRDefault="00BA0B32" w:rsidP="000F4BF8">
            <w:pPr>
              <w:tabs>
                <w:tab w:val="left" w:pos="509"/>
                <w:tab w:val="center" w:pos="930"/>
              </w:tabs>
              <w:spacing w:after="0" w:line="240" w:lineRule="auto"/>
              <w:jc w:val="center"/>
              <w:rPr>
                <w:rFonts w:cstheme="majorBidi"/>
                <w:b/>
                <w:bCs/>
                <w:color w:val="31849B" w:themeColor="accent5" w:themeShade="BF"/>
                <w:sz w:val="12"/>
                <w:szCs w:val="12"/>
              </w:rPr>
            </w:pPr>
            <w:r w:rsidRPr="00836AD5">
              <w:rPr>
                <w:rFonts w:cstheme="majorBidi"/>
                <w:b/>
                <w:bCs/>
                <w:color w:val="31849B" w:themeColor="accent5" w:themeShade="BF"/>
                <w:sz w:val="12"/>
                <w:szCs w:val="12"/>
              </w:rPr>
              <w:t>IOCM</w:t>
            </w:r>
            <w:r>
              <w:rPr>
                <w:rFonts w:cstheme="majorBidi"/>
                <w:b/>
                <w:bCs/>
                <w:color w:val="31849B" w:themeColor="accent5" w:themeShade="BF"/>
                <w:sz w:val="12"/>
                <w:szCs w:val="12"/>
              </w:rPr>
              <w:t>S</w:t>
            </w:r>
            <w:r w:rsidRPr="00836AD5">
              <w:rPr>
                <w:rFonts w:cstheme="majorBidi"/>
                <w:b/>
                <w:bCs/>
                <w:color w:val="31849B" w:themeColor="accent5" w:themeShade="BF"/>
                <w:sz w:val="12"/>
                <w:szCs w:val="12"/>
              </w:rPr>
              <w:t>2</w:t>
            </w:r>
          </w:p>
        </w:tc>
        <w:tc>
          <w:tcPr>
            <w:tcW w:w="8188"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and our supply chain partners cooperatively use continuous improvement process to improve our activities and products.</w:t>
            </w:r>
          </w:p>
        </w:tc>
        <w:tc>
          <w:tcPr>
            <w:tcW w:w="567" w:type="dxa"/>
            <w:tcBorders>
              <w:left w:val="single" w:sz="4" w:space="0" w:color="auto"/>
              <w:right w:val="single" w:sz="4" w:space="0" w:color="auto"/>
            </w:tcBorders>
            <w:vAlign w:val="center"/>
          </w:tcPr>
          <w:p w:rsidR="00BA0B32" w:rsidRPr="002D01D6" w:rsidRDefault="00BA0B32" w:rsidP="000F4BF8">
            <w:pPr>
              <w:spacing w:after="0" w:line="240" w:lineRule="auto"/>
              <w:jc w:val="center"/>
              <w:rPr>
                <w:b/>
                <w:bCs/>
                <w:color w:val="7030A0"/>
                <w:sz w:val="12"/>
                <w:szCs w:val="12"/>
              </w:rPr>
            </w:pPr>
            <w:r w:rsidRPr="002D01D6">
              <w:rPr>
                <w:b/>
                <w:bCs/>
                <w:color w:val="7030A0"/>
                <w:sz w:val="12"/>
                <w:szCs w:val="12"/>
              </w:rPr>
              <w:t>IOCM</w:t>
            </w:r>
            <w:r>
              <w:rPr>
                <w:b/>
                <w:bCs/>
                <w:color w:val="7030A0"/>
                <w:sz w:val="12"/>
                <w:szCs w:val="12"/>
              </w:rPr>
              <w:t>C</w:t>
            </w:r>
            <w:r w:rsidRPr="002D01D6">
              <w:rPr>
                <w:b/>
                <w:bCs/>
                <w:color w:val="7030A0"/>
                <w:sz w:val="12"/>
                <w:szCs w:val="12"/>
              </w:rPr>
              <w:t>2</w:t>
            </w:r>
          </w:p>
        </w:tc>
      </w:tr>
      <w:tr w:rsidR="00BA0B32" w:rsidRPr="00146E5E" w:rsidTr="00C00369">
        <w:trPr>
          <w:trHeight w:val="515"/>
        </w:trPr>
        <w:tc>
          <w:tcPr>
            <w:tcW w:w="567" w:type="dxa"/>
            <w:tcBorders>
              <w:left w:val="single" w:sz="4" w:space="0" w:color="auto"/>
              <w:right w:val="single" w:sz="4" w:space="0" w:color="auto"/>
            </w:tcBorders>
            <w:vAlign w:val="center"/>
          </w:tcPr>
          <w:p w:rsidR="00BA0B32" w:rsidRPr="00836AD5" w:rsidRDefault="00BA0B32" w:rsidP="000F4BF8">
            <w:pPr>
              <w:tabs>
                <w:tab w:val="left" w:pos="509"/>
                <w:tab w:val="center" w:pos="930"/>
              </w:tabs>
              <w:spacing w:after="0" w:line="240" w:lineRule="auto"/>
              <w:jc w:val="center"/>
              <w:rPr>
                <w:rFonts w:cstheme="majorBidi"/>
                <w:b/>
                <w:bCs/>
                <w:color w:val="31849B" w:themeColor="accent5" w:themeShade="BF"/>
                <w:sz w:val="12"/>
                <w:szCs w:val="12"/>
              </w:rPr>
            </w:pPr>
            <w:r w:rsidRPr="00836AD5">
              <w:rPr>
                <w:rFonts w:cstheme="majorBidi"/>
                <w:b/>
                <w:bCs/>
                <w:color w:val="31849B" w:themeColor="accent5" w:themeShade="BF"/>
                <w:sz w:val="12"/>
                <w:szCs w:val="12"/>
              </w:rPr>
              <w:t>IOCM</w:t>
            </w:r>
            <w:r>
              <w:rPr>
                <w:rFonts w:cstheme="majorBidi"/>
                <w:b/>
                <w:bCs/>
                <w:color w:val="31849B" w:themeColor="accent5" w:themeShade="BF"/>
                <w:sz w:val="12"/>
                <w:szCs w:val="12"/>
              </w:rPr>
              <w:t>S</w:t>
            </w:r>
            <w:r w:rsidRPr="00836AD5">
              <w:rPr>
                <w:rFonts w:cstheme="majorBidi"/>
                <w:b/>
                <w:bCs/>
                <w:color w:val="31849B" w:themeColor="accent5" w:themeShade="BF"/>
                <w:sz w:val="12"/>
                <w:szCs w:val="12"/>
              </w:rPr>
              <w:t>3</w:t>
            </w:r>
          </w:p>
        </w:tc>
        <w:tc>
          <w:tcPr>
            <w:tcW w:w="8188"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and our supply chain partners jointly use target costing for designing and improving our products of both parties.</w:t>
            </w:r>
          </w:p>
        </w:tc>
        <w:tc>
          <w:tcPr>
            <w:tcW w:w="567" w:type="dxa"/>
            <w:tcBorders>
              <w:left w:val="single" w:sz="4" w:space="0" w:color="auto"/>
              <w:right w:val="single" w:sz="4" w:space="0" w:color="auto"/>
            </w:tcBorders>
            <w:vAlign w:val="center"/>
          </w:tcPr>
          <w:p w:rsidR="00BA0B32" w:rsidRPr="002D01D6" w:rsidRDefault="00BA0B32" w:rsidP="000F4BF8">
            <w:pPr>
              <w:spacing w:after="0" w:line="240" w:lineRule="auto"/>
              <w:jc w:val="center"/>
              <w:rPr>
                <w:b/>
                <w:bCs/>
                <w:color w:val="7030A0"/>
                <w:sz w:val="12"/>
                <w:szCs w:val="12"/>
              </w:rPr>
            </w:pPr>
            <w:r w:rsidRPr="002D01D6">
              <w:rPr>
                <w:b/>
                <w:bCs/>
                <w:color w:val="7030A0"/>
                <w:sz w:val="12"/>
                <w:szCs w:val="12"/>
              </w:rPr>
              <w:t>IOCM</w:t>
            </w:r>
            <w:r>
              <w:rPr>
                <w:b/>
                <w:bCs/>
                <w:color w:val="7030A0"/>
                <w:sz w:val="12"/>
                <w:szCs w:val="12"/>
              </w:rPr>
              <w:t>C</w:t>
            </w:r>
            <w:r w:rsidRPr="002D01D6">
              <w:rPr>
                <w:b/>
                <w:bCs/>
                <w:color w:val="7030A0"/>
                <w:sz w:val="12"/>
                <w:szCs w:val="12"/>
              </w:rPr>
              <w:t>3</w:t>
            </w:r>
          </w:p>
        </w:tc>
      </w:tr>
      <w:tr w:rsidR="00BA0B32" w:rsidRPr="00146E5E" w:rsidTr="00C00369">
        <w:trPr>
          <w:trHeight w:val="23"/>
        </w:trPr>
        <w:tc>
          <w:tcPr>
            <w:tcW w:w="567" w:type="dxa"/>
            <w:tcBorders>
              <w:left w:val="single" w:sz="4" w:space="0" w:color="auto"/>
              <w:right w:val="single" w:sz="4" w:space="0" w:color="auto"/>
            </w:tcBorders>
            <w:vAlign w:val="center"/>
          </w:tcPr>
          <w:p w:rsidR="00BA0B32" w:rsidRPr="00836AD5" w:rsidRDefault="00BA0B32" w:rsidP="000F4BF8">
            <w:pPr>
              <w:tabs>
                <w:tab w:val="left" w:pos="509"/>
                <w:tab w:val="center" w:pos="930"/>
              </w:tabs>
              <w:spacing w:after="0" w:line="240" w:lineRule="auto"/>
              <w:jc w:val="center"/>
              <w:rPr>
                <w:rFonts w:cstheme="majorBidi"/>
                <w:b/>
                <w:bCs/>
                <w:color w:val="31849B" w:themeColor="accent5" w:themeShade="BF"/>
                <w:sz w:val="12"/>
                <w:szCs w:val="12"/>
              </w:rPr>
            </w:pPr>
            <w:r w:rsidRPr="00836AD5">
              <w:rPr>
                <w:rFonts w:cstheme="majorBidi"/>
                <w:b/>
                <w:bCs/>
                <w:color w:val="31849B" w:themeColor="accent5" w:themeShade="BF"/>
                <w:sz w:val="12"/>
                <w:szCs w:val="12"/>
              </w:rPr>
              <w:t>IOCM</w:t>
            </w:r>
            <w:r>
              <w:rPr>
                <w:rFonts w:cstheme="majorBidi"/>
                <w:b/>
                <w:bCs/>
                <w:color w:val="31849B" w:themeColor="accent5" w:themeShade="BF"/>
                <w:sz w:val="12"/>
                <w:szCs w:val="12"/>
              </w:rPr>
              <w:t>S</w:t>
            </w:r>
            <w:r w:rsidRPr="00836AD5">
              <w:rPr>
                <w:rFonts w:cstheme="majorBidi"/>
                <w:b/>
                <w:bCs/>
                <w:color w:val="31849B" w:themeColor="accent5" w:themeShade="BF"/>
                <w:sz w:val="12"/>
                <w:szCs w:val="12"/>
              </w:rPr>
              <w:t>4</w:t>
            </w:r>
          </w:p>
        </w:tc>
        <w:tc>
          <w:tcPr>
            <w:tcW w:w="8188"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and our supply chain partners jointly engage in open-book accounting to lower inter-organisational costs.</w:t>
            </w:r>
          </w:p>
        </w:tc>
        <w:tc>
          <w:tcPr>
            <w:tcW w:w="567" w:type="dxa"/>
            <w:tcBorders>
              <w:left w:val="single" w:sz="4" w:space="0" w:color="auto"/>
              <w:right w:val="single" w:sz="4" w:space="0" w:color="auto"/>
            </w:tcBorders>
            <w:vAlign w:val="center"/>
          </w:tcPr>
          <w:p w:rsidR="00BA0B32" w:rsidRPr="002D01D6" w:rsidRDefault="00BA0B32" w:rsidP="000F4BF8">
            <w:pPr>
              <w:spacing w:after="0" w:line="240" w:lineRule="auto"/>
              <w:jc w:val="center"/>
              <w:rPr>
                <w:b/>
                <w:bCs/>
                <w:color w:val="7030A0"/>
                <w:sz w:val="12"/>
                <w:szCs w:val="12"/>
              </w:rPr>
            </w:pPr>
            <w:r w:rsidRPr="002D01D6">
              <w:rPr>
                <w:b/>
                <w:bCs/>
                <w:color w:val="7030A0"/>
                <w:sz w:val="12"/>
                <w:szCs w:val="12"/>
              </w:rPr>
              <w:t>IOCM</w:t>
            </w:r>
            <w:r>
              <w:rPr>
                <w:b/>
                <w:bCs/>
                <w:color w:val="7030A0"/>
                <w:sz w:val="12"/>
                <w:szCs w:val="12"/>
              </w:rPr>
              <w:t>C</w:t>
            </w:r>
            <w:r w:rsidRPr="002D01D6">
              <w:rPr>
                <w:b/>
                <w:bCs/>
                <w:color w:val="7030A0"/>
                <w:sz w:val="12"/>
                <w:szCs w:val="12"/>
              </w:rPr>
              <w:t>4</w:t>
            </w:r>
          </w:p>
        </w:tc>
      </w:tr>
      <w:tr w:rsidR="00BA0B32" w:rsidRPr="00146E5E" w:rsidTr="00C00369">
        <w:trPr>
          <w:trHeight w:val="23"/>
        </w:trPr>
        <w:tc>
          <w:tcPr>
            <w:tcW w:w="567" w:type="dxa"/>
            <w:tcBorders>
              <w:left w:val="single" w:sz="4" w:space="0" w:color="auto"/>
              <w:right w:val="single" w:sz="4" w:space="0" w:color="auto"/>
            </w:tcBorders>
            <w:vAlign w:val="center"/>
          </w:tcPr>
          <w:p w:rsidR="00BA0B32" w:rsidRPr="00836AD5" w:rsidRDefault="00BA0B32" w:rsidP="000F4BF8">
            <w:pPr>
              <w:tabs>
                <w:tab w:val="left" w:pos="509"/>
                <w:tab w:val="center" w:pos="930"/>
              </w:tabs>
              <w:spacing w:after="0" w:line="240" w:lineRule="auto"/>
              <w:jc w:val="center"/>
              <w:rPr>
                <w:rFonts w:cstheme="majorBidi"/>
                <w:b/>
                <w:bCs/>
                <w:color w:val="31849B" w:themeColor="accent5" w:themeShade="BF"/>
                <w:sz w:val="12"/>
                <w:szCs w:val="12"/>
              </w:rPr>
            </w:pPr>
            <w:r w:rsidRPr="00836AD5">
              <w:rPr>
                <w:rFonts w:cstheme="majorBidi"/>
                <w:b/>
                <w:bCs/>
                <w:color w:val="31849B" w:themeColor="accent5" w:themeShade="BF"/>
                <w:sz w:val="12"/>
                <w:szCs w:val="12"/>
              </w:rPr>
              <w:t>IOCM</w:t>
            </w:r>
            <w:r>
              <w:rPr>
                <w:rFonts w:cstheme="majorBidi"/>
                <w:b/>
                <w:bCs/>
                <w:color w:val="31849B" w:themeColor="accent5" w:themeShade="BF"/>
                <w:sz w:val="12"/>
                <w:szCs w:val="12"/>
              </w:rPr>
              <w:t>S</w:t>
            </w:r>
            <w:r w:rsidRPr="00836AD5">
              <w:rPr>
                <w:rFonts w:cstheme="majorBidi"/>
                <w:b/>
                <w:bCs/>
                <w:color w:val="31849B" w:themeColor="accent5" w:themeShade="BF"/>
                <w:sz w:val="12"/>
                <w:szCs w:val="12"/>
              </w:rPr>
              <w:t>5</w:t>
            </w:r>
          </w:p>
        </w:tc>
        <w:tc>
          <w:tcPr>
            <w:tcW w:w="8188"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and our supply chain partners jointly use business process redesign for managing and controlling inter-organisational costs.</w:t>
            </w:r>
          </w:p>
        </w:tc>
        <w:tc>
          <w:tcPr>
            <w:tcW w:w="567" w:type="dxa"/>
            <w:tcBorders>
              <w:left w:val="single" w:sz="4" w:space="0" w:color="auto"/>
              <w:right w:val="single" w:sz="4" w:space="0" w:color="auto"/>
            </w:tcBorders>
            <w:vAlign w:val="center"/>
          </w:tcPr>
          <w:p w:rsidR="00BA0B32" w:rsidRPr="002D01D6" w:rsidRDefault="00BA0B32" w:rsidP="000F4BF8">
            <w:pPr>
              <w:spacing w:after="0" w:line="240" w:lineRule="auto"/>
              <w:jc w:val="center"/>
              <w:rPr>
                <w:b/>
                <w:bCs/>
                <w:color w:val="7030A0"/>
                <w:sz w:val="12"/>
                <w:szCs w:val="12"/>
              </w:rPr>
            </w:pPr>
            <w:r w:rsidRPr="002D01D6">
              <w:rPr>
                <w:b/>
                <w:bCs/>
                <w:color w:val="7030A0"/>
                <w:sz w:val="12"/>
                <w:szCs w:val="12"/>
              </w:rPr>
              <w:t>IOCM</w:t>
            </w:r>
            <w:r>
              <w:rPr>
                <w:b/>
                <w:bCs/>
                <w:color w:val="7030A0"/>
                <w:sz w:val="12"/>
                <w:szCs w:val="12"/>
              </w:rPr>
              <w:t>C</w:t>
            </w:r>
            <w:r w:rsidRPr="002D01D6">
              <w:rPr>
                <w:b/>
                <w:bCs/>
                <w:color w:val="7030A0"/>
                <w:sz w:val="12"/>
                <w:szCs w:val="12"/>
              </w:rPr>
              <w:t>5</w:t>
            </w:r>
          </w:p>
        </w:tc>
      </w:tr>
      <w:tr w:rsidR="00BA0B32" w:rsidRPr="00146E5E" w:rsidTr="00C00369">
        <w:trPr>
          <w:trHeight w:val="23"/>
        </w:trPr>
        <w:tc>
          <w:tcPr>
            <w:tcW w:w="567" w:type="dxa"/>
            <w:tcBorders>
              <w:left w:val="single" w:sz="4" w:space="0" w:color="auto"/>
              <w:right w:val="single" w:sz="4" w:space="0" w:color="auto"/>
            </w:tcBorders>
            <w:vAlign w:val="center"/>
          </w:tcPr>
          <w:p w:rsidR="00BA0B32" w:rsidRPr="00836AD5" w:rsidRDefault="00BA0B32" w:rsidP="000F4BF8">
            <w:pPr>
              <w:tabs>
                <w:tab w:val="left" w:pos="509"/>
                <w:tab w:val="center" w:pos="930"/>
              </w:tabs>
              <w:spacing w:after="0" w:line="240" w:lineRule="auto"/>
              <w:jc w:val="center"/>
              <w:rPr>
                <w:rFonts w:cstheme="majorBidi"/>
                <w:b/>
                <w:bCs/>
                <w:color w:val="31849B" w:themeColor="accent5" w:themeShade="BF"/>
                <w:sz w:val="12"/>
                <w:szCs w:val="12"/>
              </w:rPr>
            </w:pPr>
            <w:r w:rsidRPr="00836AD5">
              <w:rPr>
                <w:rFonts w:cstheme="majorBidi"/>
                <w:b/>
                <w:bCs/>
                <w:color w:val="31849B" w:themeColor="accent5" w:themeShade="BF"/>
                <w:sz w:val="12"/>
                <w:szCs w:val="12"/>
              </w:rPr>
              <w:t>IOCM</w:t>
            </w:r>
            <w:r>
              <w:rPr>
                <w:rFonts w:cstheme="majorBidi"/>
                <w:b/>
                <w:bCs/>
                <w:color w:val="31849B" w:themeColor="accent5" w:themeShade="BF"/>
                <w:sz w:val="12"/>
                <w:szCs w:val="12"/>
              </w:rPr>
              <w:t>S</w:t>
            </w:r>
            <w:r w:rsidRPr="00836AD5">
              <w:rPr>
                <w:rFonts w:cstheme="majorBidi"/>
                <w:b/>
                <w:bCs/>
                <w:color w:val="31849B" w:themeColor="accent5" w:themeShade="BF"/>
                <w:sz w:val="12"/>
                <w:szCs w:val="12"/>
              </w:rPr>
              <w:t>6</w:t>
            </w:r>
          </w:p>
        </w:tc>
        <w:tc>
          <w:tcPr>
            <w:tcW w:w="8188"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and our supply chain partners jointly use a particular process such as Just-in-Time to manage and control inventory costs of both parties.</w:t>
            </w:r>
          </w:p>
        </w:tc>
        <w:tc>
          <w:tcPr>
            <w:tcW w:w="567" w:type="dxa"/>
            <w:tcBorders>
              <w:left w:val="single" w:sz="4" w:space="0" w:color="auto"/>
              <w:right w:val="single" w:sz="4" w:space="0" w:color="auto"/>
            </w:tcBorders>
            <w:vAlign w:val="center"/>
          </w:tcPr>
          <w:p w:rsidR="00BA0B32" w:rsidRPr="002D01D6" w:rsidRDefault="00BA0B32" w:rsidP="000F4BF8">
            <w:pPr>
              <w:spacing w:after="0" w:line="240" w:lineRule="auto"/>
              <w:jc w:val="center"/>
              <w:rPr>
                <w:b/>
                <w:bCs/>
                <w:color w:val="7030A0"/>
                <w:sz w:val="12"/>
                <w:szCs w:val="12"/>
              </w:rPr>
            </w:pPr>
            <w:r w:rsidRPr="002D01D6">
              <w:rPr>
                <w:b/>
                <w:bCs/>
                <w:color w:val="7030A0"/>
                <w:sz w:val="12"/>
                <w:szCs w:val="12"/>
              </w:rPr>
              <w:t>IOCM</w:t>
            </w:r>
            <w:r>
              <w:rPr>
                <w:b/>
                <w:bCs/>
                <w:color w:val="7030A0"/>
                <w:sz w:val="12"/>
                <w:szCs w:val="12"/>
              </w:rPr>
              <w:t>C</w:t>
            </w:r>
            <w:r w:rsidRPr="002D01D6">
              <w:rPr>
                <w:b/>
                <w:bCs/>
                <w:color w:val="7030A0"/>
                <w:sz w:val="12"/>
                <w:szCs w:val="12"/>
              </w:rPr>
              <w:t>6</w:t>
            </w:r>
          </w:p>
        </w:tc>
      </w:tr>
      <w:tr w:rsidR="00BA0B32" w:rsidRPr="00146E5E" w:rsidTr="00C00369">
        <w:trPr>
          <w:trHeight w:val="23"/>
        </w:trPr>
        <w:tc>
          <w:tcPr>
            <w:tcW w:w="567" w:type="dxa"/>
            <w:tcBorders>
              <w:left w:val="single" w:sz="4" w:space="0" w:color="auto"/>
              <w:right w:val="single" w:sz="4" w:space="0" w:color="auto"/>
            </w:tcBorders>
            <w:vAlign w:val="center"/>
          </w:tcPr>
          <w:p w:rsidR="00BA0B32" w:rsidRPr="00836AD5" w:rsidRDefault="00BA0B32" w:rsidP="000F4BF8">
            <w:pPr>
              <w:tabs>
                <w:tab w:val="left" w:pos="509"/>
                <w:tab w:val="center" w:pos="930"/>
              </w:tabs>
              <w:spacing w:after="0" w:line="240" w:lineRule="auto"/>
              <w:jc w:val="center"/>
              <w:rPr>
                <w:rFonts w:cstheme="majorBidi"/>
                <w:b/>
                <w:bCs/>
                <w:color w:val="31849B" w:themeColor="accent5" w:themeShade="BF"/>
                <w:sz w:val="12"/>
                <w:szCs w:val="12"/>
              </w:rPr>
            </w:pPr>
            <w:r w:rsidRPr="00836AD5">
              <w:rPr>
                <w:rFonts w:cstheme="majorBidi"/>
                <w:b/>
                <w:bCs/>
                <w:color w:val="31849B" w:themeColor="accent5" w:themeShade="BF"/>
                <w:sz w:val="12"/>
                <w:szCs w:val="12"/>
              </w:rPr>
              <w:t>IOCM</w:t>
            </w:r>
            <w:r>
              <w:rPr>
                <w:rFonts w:cstheme="majorBidi"/>
                <w:b/>
                <w:bCs/>
                <w:color w:val="31849B" w:themeColor="accent5" w:themeShade="BF"/>
                <w:sz w:val="12"/>
                <w:szCs w:val="12"/>
              </w:rPr>
              <w:t>S</w:t>
            </w:r>
            <w:r w:rsidRPr="00836AD5">
              <w:rPr>
                <w:rFonts w:cstheme="majorBidi"/>
                <w:b/>
                <w:bCs/>
                <w:color w:val="31849B" w:themeColor="accent5" w:themeShade="BF"/>
                <w:sz w:val="12"/>
                <w:szCs w:val="12"/>
              </w:rPr>
              <w:t>7</w:t>
            </w:r>
          </w:p>
        </w:tc>
        <w:tc>
          <w:tcPr>
            <w:tcW w:w="8188"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and our supply chain partners jointly manage quality costs within supply chains.</w:t>
            </w:r>
          </w:p>
        </w:tc>
        <w:tc>
          <w:tcPr>
            <w:tcW w:w="567" w:type="dxa"/>
            <w:tcBorders>
              <w:left w:val="single" w:sz="4" w:space="0" w:color="auto"/>
              <w:right w:val="single" w:sz="4" w:space="0" w:color="auto"/>
            </w:tcBorders>
            <w:vAlign w:val="center"/>
          </w:tcPr>
          <w:p w:rsidR="00BA0B32" w:rsidRPr="002D01D6" w:rsidRDefault="00BA0B32" w:rsidP="000F4BF8">
            <w:pPr>
              <w:spacing w:after="0" w:line="240" w:lineRule="auto"/>
              <w:jc w:val="center"/>
              <w:rPr>
                <w:b/>
                <w:bCs/>
                <w:color w:val="7030A0"/>
                <w:sz w:val="12"/>
                <w:szCs w:val="12"/>
              </w:rPr>
            </w:pPr>
            <w:r w:rsidRPr="002D01D6">
              <w:rPr>
                <w:b/>
                <w:bCs/>
                <w:color w:val="7030A0"/>
                <w:sz w:val="12"/>
                <w:szCs w:val="12"/>
              </w:rPr>
              <w:t>IOCM</w:t>
            </w:r>
            <w:r>
              <w:rPr>
                <w:b/>
                <w:bCs/>
                <w:color w:val="7030A0"/>
                <w:sz w:val="12"/>
                <w:szCs w:val="12"/>
              </w:rPr>
              <w:t>C</w:t>
            </w:r>
            <w:r w:rsidRPr="002D01D6">
              <w:rPr>
                <w:b/>
                <w:bCs/>
                <w:color w:val="7030A0"/>
                <w:sz w:val="12"/>
                <w:szCs w:val="12"/>
              </w:rPr>
              <w:t>7</w:t>
            </w:r>
          </w:p>
        </w:tc>
      </w:tr>
      <w:tr w:rsidR="00BA0B32" w:rsidRPr="00146E5E" w:rsidTr="00C00369">
        <w:trPr>
          <w:trHeight w:val="23"/>
        </w:trPr>
        <w:tc>
          <w:tcPr>
            <w:tcW w:w="567" w:type="dxa"/>
            <w:tcBorders>
              <w:left w:val="single" w:sz="4" w:space="0" w:color="auto"/>
              <w:right w:val="single" w:sz="4" w:space="0" w:color="auto"/>
            </w:tcBorders>
            <w:vAlign w:val="center"/>
          </w:tcPr>
          <w:p w:rsidR="00BA0B32" w:rsidRPr="00836AD5" w:rsidRDefault="00BA0B32" w:rsidP="000F4BF8">
            <w:pPr>
              <w:tabs>
                <w:tab w:val="left" w:pos="509"/>
                <w:tab w:val="center" w:pos="930"/>
              </w:tabs>
              <w:spacing w:after="0" w:line="240" w:lineRule="auto"/>
              <w:jc w:val="center"/>
              <w:rPr>
                <w:rFonts w:cstheme="majorBidi"/>
                <w:b/>
                <w:bCs/>
                <w:color w:val="31849B" w:themeColor="accent5" w:themeShade="BF"/>
                <w:sz w:val="12"/>
                <w:szCs w:val="12"/>
              </w:rPr>
            </w:pPr>
            <w:r w:rsidRPr="00836AD5">
              <w:rPr>
                <w:rFonts w:cstheme="majorBidi"/>
                <w:b/>
                <w:bCs/>
                <w:color w:val="31849B" w:themeColor="accent5" w:themeShade="BF"/>
                <w:sz w:val="12"/>
                <w:szCs w:val="12"/>
              </w:rPr>
              <w:t>IOCM</w:t>
            </w:r>
            <w:r>
              <w:rPr>
                <w:rFonts w:cstheme="majorBidi"/>
                <w:b/>
                <w:bCs/>
                <w:color w:val="31849B" w:themeColor="accent5" w:themeShade="BF"/>
                <w:sz w:val="12"/>
                <w:szCs w:val="12"/>
              </w:rPr>
              <w:t>S</w:t>
            </w:r>
            <w:r w:rsidRPr="00836AD5">
              <w:rPr>
                <w:rFonts w:cstheme="majorBidi"/>
                <w:b/>
                <w:bCs/>
                <w:color w:val="31849B" w:themeColor="accent5" w:themeShade="BF"/>
                <w:sz w:val="12"/>
                <w:szCs w:val="12"/>
              </w:rPr>
              <w:t>8</w:t>
            </w:r>
          </w:p>
        </w:tc>
        <w:tc>
          <w:tcPr>
            <w:tcW w:w="8188"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and our supply chain partners use Total Cost of Ownership (TCO) synchronically for evaluating on-going performance of our suppliers.</w:t>
            </w:r>
          </w:p>
        </w:tc>
        <w:tc>
          <w:tcPr>
            <w:tcW w:w="567" w:type="dxa"/>
            <w:tcBorders>
              <w:left w:val="single" w:sz="4" w:space="0" w:color="auto"/>
              <w:right w:val="single" w:sz="4" w:space="0" w:color="auto"/>
            </w:tcBorders>
            <w:vAlign w:val="center"/>
          </w:tcPr>
          <w:p w:rsidR="00BA0B32" w:rsidRPr="002D01D6" w:rsidRDefault="00BA0B32" w:rsidP="000F4BF8">
            <w:pPr>
              <w:spacing w:after="0" w:line="240" w:lineRule="auto"/>
              <w:jc w:val="center"/>
              <w:rPr>
                <w:b/>
                <w:bCs/>
                <w:color w:val="7030A0"/>
                <w:sz w:val="12"/>
                <w:szCs w:val="12"/>
              </w:rPr>
            </w:pPr>
            <w:r w:rsidRPr="002D01D6">
              <w:rPr>
                <w:b/>
                <w:bCs/>
                <w:color w:val="7030A0"/>
                <w:sz w:val="12"/>
                <w:szCs w:val="12"/>
              </w:rPr>
              <w:t>IOCM</w:t>
            </w:r>
            <w:r>
              <w:rPr>
                <w:b/>
                <w:bCs/>
                <w:color w:val="7030A0"/>
                <w:sz w:val="12"/>
                <w:szCs w:val="12"/>
              </w:rPr>
              <w:t>C</w:t>
            </w:r>
            <w:r w:rsidRPr="002D01D6">
              <w:rPr>
                <w:b/>
                <w:bCs/>
                <w:color w:val="7030A0"/>
                <w:sz w:val="12"/>
                <w:szCs w:val="12"/>
              </w:rPr>
              <w:t>8</w:t>
            </w:r>
          </w:p>
        </w:tc>
      </w:tr>
    </w:tbl>
    <w:p w:rsidR="009D4B82" w:rsidRDefault="009D4B82" w:rsidP="005013CE">
      <w:pPr>
        <w:autoSpaceDE w:val="0"/>
        <w:autoSpaceDN w:val="0"/>
        <w:adjustRightInd w:val="0"/>
        <w:spacing w:after="0" w:line="240" w:lineRule="auto"/>
        <w:jc w:val="both"/>
        <w:rPr>
          <w:rFonts w:ascii="Times New Roman" w:hAnsi="Times New Roman" w:cs="Times New Roman"/>
          <w:b/>
          <w:bCs/>
          <w:color w:val="943634" w:themeColor="accent2" w:themeShade="BF"/>
          <w:sz w:val="20"/>
          <w:szCs w:val="20"/>
          <w:u w:val="single"/>
        </w:rPr>
      </w:pPr>
    </w:p>
    <w:p w:rsidR="00760B8B" w:rsidRDefault="00760B8B" w:rsidP="005013CE">
      <w:pPr>
        <w:autoSpaceDE w:val="0"/>
        <w:autoSpaceDN w:val="0"/>
        <w:adjustRightInd w:val="0"/>
        <w:spacing w:after="0" w:line="240" w:lineRule="auto"/>
        <w:jc w:val="both"/>
        <w:rPr>
          <w:rFonts w:ascii="Times New Roman" w:hAnsi="Times New Roman" w:cs="Times New Roman"/>
          <w:b/>
          <w:bCs/>
          <w:color w:val="943634" w:themeColor="accent2" w:themeShade="BF"/>
          <w:sz w:val="20"/>
          <w:szCs w:val="20"/>
          <w:u w:val="single"/>
        </w:rPr>
      </w:pPr>
    </w:p>
    <w:p w:rsidR="00760B8B" w:rsidRDefault="00760B8B" w:rsidP="005013CE">
      <w:pPr>
        <w:autoSpaceDE w:val="0"/>
        <w:autoSpaceDN w:val="0"/>
        <w:adjustRightInd w:val="0"/>
        <w:spacing w:after="0" w:line="240" w:lineRule="auto"/>
        <w:jc w:val="both"/>
        <w:rPr>
          <w:rFonts w:ascii="Times New Roman" w:hAnsi="Times New Roman" w:cs="Times New Roman"/>
          <w:b/>
          <w:bCs/>
          <w:color w:val="943634" w:themeColor="accent2" w:themeShade="BF"/>
          <w:sz w:val="20"/>
          <w:szCs w:val="20"/>
          <w:u w:val="single"/>
        </w:rPr>
      </w:pPr>
    </w:p>
    <w:p w:rsidR="00760B8B" w:rsidRDefault="00760B8B" w:rsidP="005013CE">
      <w:pPr>
        <w:autoSpaceDE w:val="0"/>
        <w:autoSpaceDN w:val="0"/>
        <w:adjustRightInd w:val="0"/>
        <w:spacing w:after="0" w:line="240" w:lineRule="auto"/>
        <w:jc w:val="both"/>
        <w:rPr>
          <w:rFonts w:ascii="Times New Roman" w:hAnsi="Times New Roman" w:cs="Times New Roman"/>
          <w:b/>
          <w:bCs/>
          <w:color w:val="943634" w:themeColor="accent2" w:themeShade="BF"/>
          <w:sz w:val="20"/>
          <w:szCs w:val="20"/>
          <w:u w:val="single"/>
        </w:rPr>
      </w:pPr>
    </w:p>
    <w:p w:rsidR="00760B8B" w:rsidRDefault="00760B8B" w:rsidP="005013CE">
      <w:pPr>
        <w:autoSpaceDE w:val="0"/>
        <w:autoSpaceDN w:val="0"/>
        <w:adjustRightInd w:val="0"/>
        <w:spacing w:after="0" w:line="240" w:lineRule="auto"/>
        <w:jc w:val="both"/>
        <w:rPr>
          <w:rFonts w:ascii="Times New Roman" w:hAnsi="Times New Roman" w:cs="Times New Roman"/>
          <w:b/>
          <w:bCs/>
          <w:color w:val="943634" w:themeColor="accent2" w:themeShade="BF"/>
          <w:sz w:val="20"/>
          <w:szCs w:val="20"/>
          <w:u w:val="single"/>
        </w:rPr>
      </w:pPr>
    </w:p>
    <w:p w:rsidR="00BA0B32" w:rsidRPr="006561A6" w:rsidRDefault="00BA0B32" w:rsidP="005013CE">
      <w:pPr>
        <w:autoSpaceDE w:val="0"/>
        <w:autoSpaceDN w:val="0"/>
        <w:adjustRightInd w:val="0"/>
        <w:spacing w:after="0" w:line="240" w:lineRule="auto"/>
        <w:jc w:val="both"/>
        <w:rPr>
          <w:rFonts w:ascii="Times New Roman" w:hAnsi="Times New Roman" w:cs="Times New Roman"/>
          <w:b/>
          <w:bCs/>
          <w:color w:val="943634" w:themeColor="accent2" w:themeShade="BF"/>
          <w:sz w:val="20"/>
          <w:szCs w:val="20"/>
          <w:u w:val="single"/>
        </w:rPr>
      </w:pPr>
      <w:r w:rsidRPr="006561A6">
        <w:rPr>
          <w:rFonts w:ascii="Times New Roman" w:hAnsi="Times New Roman" w:cs="Times New Roman"/>
          <w:b/>
          <w:bCs/>
          <w:color w:val="943634" w:themeColor="accent2" w:themeShade="BF"/>
          <w:sz w:val="20"/>
          <w:szCs w:val="20"/>
          <w:u w:val="single"/>
        </w:rPr>
        <w:lastRenderedPageBreak/>
        <w:t>SECTION D: RELATIONAL &amp; CONTRACTUAL GOVERNANCE</w:t>
      </w:r>
    </w:p>
    <w:p w:rsidR="00BA0B32" w:rsidRPr="00926FA1" w:rsidRDefault="00BA0B32" w:rsidP="005013CE">
      <w:pPr>
        <w:spacing w:after="10" w:line="240" w:lineRule="auto"/>
        <w:jc w:val="both"/>
        <w:rPr>
          <w:rFonts w:ascii="Times New Roman" w:hAnsi="Times New Roman" w:cs="Times New Roman"/>
          <w:b/>
          <w:color w:val="17365D" w:themeColor="text2" w:themeShade="BF"/>
          <w:sz w:val="8"/>
          <w:szCs w:val="8"/>
        </w:rPr>
      </w:pPr>
    </w:p>
    <w:p w:rsidR="00BA0B32" w:rsidRPr="00326881" w:rsidRDefault="00BA0B32" w:rsidP="005013CE">
      <w:pPr>
        <w:spacing w:after="0" w:line="240" w:lineRule="auto"/>
        <w:jc w:val="both"/>
        <w:rPr>
          <w:rFonts w:ascii="Times New Roman" w:hAnsi="Times New Roman" w:cs="Times New Roman"/>
          <w:b/>
          <w:bCs/>
          <w:color w:val="000000" w:themeColor="text1"/>
          <w:sz w:val="20"/>
          <w:szCs w:val="20"/>
        </w:rPr>
      </w:pPr>
      <w:r w:rsidRPr="00326881">
        <w:rPr>
          <w:rFonts w:ascii="Times New Roman" w:hAnsi="Times New Roman" w:cs="Times New Roman"/>
          <w:b/>
          <w:bCs/>
          <w:color w:val="000000" w:themeColor="text1"/>
          <w:sz w:val="20"/>
          <w:szCs w:val="20"/>
        </w:rPr>
        <w:t>Questions D1 to D4 below relate to relational and contractual governance (i.e. trust, commitment, joint action, and legal written agreement) within your firm and with your supply chain partners</w:t>
      </w:r>
    </w:p>
    <w:p w:rsidR="00BA0B32" w:rsidRPr="00926FA1" w:rsidRDefault="00BA0B32" w:rsidP="005013CE">
      <w:pPr>
        <w:spacing w:afterLines="10" w:after="24" w:line="240" w:lineRule="auto"/>
        <w:jc w:val="both"/>
        <w:rPr>
          <w:rFonts w:ascii="Times New Roman" w:hAnsi="Times New Roman" w:cs="Times New Roman"/>
          <w:b/>
          <w:bCs/>
          <w:color w:val="000000" w:themeColor="text1"/>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7"/>
        <w:gridCol w:w="651"/>
        <w:gridCol w:w="544"/>
        <w:gridCol w:w="1064"/>
        <w:gridCol w:w="1064"/>
        <w:gridCol w:w="1064"/>
        <w:gridCol w:w="1105"/>
        <w:gridCol w:w="112"/>
        <w:gridCol w:w="1620"/>
        <w:gridCol w:w="567"/>
      </w:tblGrid>
      <w:tr w:rsidR="00BA0B32" w:rsidRPr="008611DA" w:rsidTr="00C00369">
        <w:trPr>
          <w:trHeight w:val="543"/>
        </w:trPr>
        <w:tc>
          <w:tcPr>
            <w:tcW w:w="9322" w:type="dxa"/>
            <w:gridSpan w:val="11"/>
            <w:tcBorders>
              <w:top w:val="nil"/>
              <w:left w:val="nil"/>
              <w:right w:val="nil"/>
            </w:tcBorders>
          </w:tcPr>
          <w:p w:rsidR="00BA0B32" w:rsidRPr="00302EEF" w:rsidRDefault="00BA0B32" w:rsidP="005013CE">
            <w:pPr>
              <w:spacing w:after="40" w:line="240" w:lineRule="auto"/>
              <w:jc w:val="both"/>
              <w:rPr>
                <w:rFonts w:asciiTheme="majorBidi" w:hAnsiTheme="majorBidi" w:cstheme="majorBidi"/>
                <w:b/>
                <w:bCs/>
                <w:sz w:val="20"/>
                <w:szCs w:val="20"/>
              </w:rPr>
            </w:pPr>
            <w:r w:rsidRPr="00326881">
              <w:rPr>
                <w:rFonts w:asciiTheme="majorBidi" w:hAnsiTheme="majorBidi" w:cstheme="majorBidi"/>
                <w:b/>
                <w:bCs/>
                <w:sz w:val="20"/>
                <w:szCs w:val="20"/>
              </w:rPr>
              <w:t xml:space="preserve">D1: Please indicate, using the 7-point scale below, to what extent the following statements describe </w:t>
            </w:r>
            <w:r w:rsidRPr="00326881">
              <w:rPr>
                <w:rFonts w:asciiTheme="majorBidi" w:hAnsiTheme="majorBidi" w:cstheme="majorBidi"/>
                <w:b/>
                <w:bCs/>
                <w:color w:val="C00000"/>
                <w:sz w:val="20"/>
                <w:szCs w:val="20"/>
                <w:u w:val="single"/>
              </w:rPr>
              <w:t>trust</w:t>
            </w:r>
            <w:r w:rsidRPr="00326881">
              <w:rPr>
                <w:rFonts w:asciiTheme="majorBidi" w:hAnsiTheme="majorBidi" w:cstheme="majorBidi"/>
                <w:b/>
                <w:bCs/>
                <w:color w:val="FF0000"/>
                <w:sz w:val="20"/>
                <w:szCs w:val="20"/>
              </w:rPr>
              <w:t xml:space="preserve"> </w:t>
            </w:r>
            <w:r w:rsidRPr="00326881">
              <w:rPr>
                <w:rFonts w:asciiTheme="majorBidi" w:hAnsiTheme="majorBidi" w:cstheme="majorBidi"/>
                <w:b/>
                <w:bCs/>
                <w:sz w:val="20"/>
                <w:szCs w:val="20"/>
              </w:rPr>
              <w:t xml:space="preserve">with </w:t>
            </w:r>
            <w:r w:rsidRPr="00326881">
              <w:rPr>
                <w:rFonts w:asciiTheme="majorBidi" w:hAnsiTheme="majorBidi" w:cstheme="majorBidi"/>
                <w:b/>
                <w:bCs/>
                <w:noProof/>
                <w:sz w:val="20"/>
                <w:szCs w:val="20"/>
              </w:rPr>
              <w:t>your</w:t>
            </w:r>
            <w:r w:rsidRPr="00326881">
              <w:rPr>
                <w:rFonts w:asciiTheme="majorBidi" w:hAnsiTheme="majorBidi" w:cstheme="majorBidi"/>
                <w:b/>
                <w:bCs/>
                <w:sz w:val="20"/>
                <w:szCs w:val="20"/>
              </w:rPr>
              <w:t xml:space="preserve"> supply chain partners (i.e. </w:t>
            </w:r>
            <w:r w:rsidRPr="00326881">
              <w:rPr>
                <w:b/>
                <w:bCs/>
                <w:color w:val="31849B" w:themeColor="accent5" w:themeShade="BF"/>
                <w:sz w:val="20"/>
                <w:szCs w:val="20"/>
              </w:rPr>
              <w:t>Supplier</w:t>
            </w:r>
            <w:r w:rsidRPr="00326881">
              <w:rPr>
                <w:rFonts w:asciiTheme="majorBidi" w:hAnsiTheme="majorBidi" w:cstheme="majorBidi"/>
                <w:b/>
                <w:bCs/>
                <w:sz w:val="20"/>
                <w:szCs w:val="20"/>
              </w:rPr>
              <w:t xml:space="preserve"> and </w:t>
            </w:r>
            <w:r w:rsidRPr="00326881">
              <w:rPr>
                <w:b/>
                <w:bCs/>
                <w:color w:val="7030A0"/>
                <w:sz w:val="20"/>
                <w:szCs w:val="20"/>
              </w:rPr>
              <w:t>Customer</w:t>
            </w:r>
            <w:r>
              <w:rPr>
                <w:rFonts w:asciiTheme="majorBidi" w:hAnsiTheme="majorBidi" w:cstheme="majorBidi"/>
                <w:b/>
                <w:bCs/>
                <w:sz w:val="20"/>
                <w:szCs w:val="20"/>
              </w:rPr>
              <w:t>)</w:t>
            </w:r>
          </w:p>
        </w:tc>
      </w:tr>
      <w:tr w:rsidR="00BA0B32" w:rsidRPr="008611DA" w:rsidTr="00C00369">
        <w:trPr>
          <w:trHeight w:val="23"/>
        </w:trPr>
        <w:tc>
          <w:tcPr>
            <w:tcW w:w="1531" w:type="dxa"/>
            <w:gridSpan w:val="2"/>
            <w:tcBorders>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Not at all</w:t>
            </w:r>
            <w:r>
              <w:rPr>
                <w:b/>
                <w:bCs/>
                <w:color w:val="000000" w:themeColor="text1"/>
                <w:sz w:val="20"/>
                <w:szCs w:val="20"/>
              </w:rPr>
              <w:t xml:space="preserve"> </w:t>
            </w:r>
            <w:r w:rsidRPr="008C33FA">
              <w:rPr>
                <w:b/>
                <w:bCs/>
                <w:color w:val="000000" w:themeColor="text1"/>
                <w:sz w:val="20"/>
                <w:szCs w:val="20"/>
              </w:rPr>
              <w:t>1</w:t>
            </w:r>
          </w:p>
        </w:tc>
        <w:tc>
          <w:tcPr>
            <w:tcW w:w="1195" w:type="dxa"/>
            <w:gridSpan w:val="2"/>
            <w:tcBorders>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2</w:t>
            </w:r>
          </w:p>
        </w:tc>
        <w:tc>
          <w:tcPr>
            <w:tcW w:w="1064" w:type="dxa"/>
            <w:tcBorders>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3</w:t>
            </w:r>
          </w:p>
        </w:tc>
        <w:tc>
          <w:tcPr>
            <w:tcW w:w="1064" w:type="dxa"/>
            <w:tcBorders>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4</w:t>
            </w:r>
          </w:p>
        </w:tc>
        <w:tc>
          <w:tcPr>
            <w:tcW w:w="1064" w:type="dxa"/>
            <w:tcBorders>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5</w:t>
            </w:r>
          </w:p>
        </w:tc>
        <w:tc>
          <w:tcPr>
            <w:tcW w:w="1105" w:type="dxa"/>
            <w:tcBorders>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6</w:t>
            </w:r>
          </w:p>
        </w:tc>
        <w:tc>
          <w:tcPr>
            <w:tcW w:w="2299" w:type="dxa"/>
            <w:gridSpan w:val="3"/>
            <w:tcBorders>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 a very great</w:t>
            </w:r>
            <w:r>
              <w:rPr>
                <w:b/>
                <w:bCs/>
                <w:color w:val="000000" w:themeColor="text1"/>
                <w:sz w:val="20"/>
                <w:szCs w:val="20"/>
              </w:rPr>
              <w:t xml:space="preserve"> </w:t>
            </w:r>
            <w:r w:rsidRPr="008C33FA">
              <w:rPr>
                <w:b/>
                <w:bCs/>
                <w:color w:val="000000" w:themeColor="text1"/>
                <w:sz w:val="20"/>
                <w:szCs w:val="20"/>
              </w:rPr>
              <w:t>extent</w:t>
            </w:r>
            <w:r>
              <w:rPr>
                <w:b/>
                <w:bCs/>
                <w:color w:val="000000" w:themeColor="text1"/>
                <w:sz w:val="20"/>
                <w:szCs w:val="20"/>
              </w:rPr>
              <w:t xml:space="preserve"> </w:t>
            </w:r>
            <w:r w:rsidRPr="008C33FA">
              <w:rPr>
                <w:b/>
                <w:bCs/>
                <w:color w:val="000000" w:themeColor="text1"/>
                <w:sz w:val="20"/>
                <w:szCs w:val="20"/>
              </w:rPr>
              <w:t>7</w:t>
            </w:r>
          </w:p>
        </w:tc>
      </w:tr>
      <w:tr w:rsidR="00BA0B32" w:rsidRPr="008611DA" w:rsidTr="00C00369">
        <w:trPr>
          <w:trHeight w:val="23"/>
        </w:trPr>
        <w:tc>
          <w:tcPr>
            <w:tcW w:w="2182" w:type="dxa"/>
            <w:gridSpan w:val="3"/>
            <w:tcBorders>
              <w:right w:val="nil"/>
            </w:tcBorders>
            <w:shd w:val="clear" w:color="auto" w:fill="auto"/>
          </w:tcPr>
          <w:p w:rsidR="00BA0B32" w:rsidRPr="008327ED" w:rsidRDefault="00BA0B32" w:rsidP="005013CE">
            <w:pPr>
              <w:tabs>
                <w:tab w:val="left" w:pos="422"/>
              </w:tabs>
              <w:spacing w:after="0" w:line="240" w:lineRule="auto"/>
              <w:jc w:val="both"/>
              <w:rPr>
                <w:b/>
                <w:bCs/>
                <w:color w:val="000000" w:themeColor="text1"/>
                <w:sz w:val="20"/>
                <w:szCs w:val="20"/>
              </w:rPr>
            </w:pPr>
            <w:r>
              <w:rPr>
                <w:b/>
                <w:bCs/>
                <w:color w:val="31849B" w:themeColor="accent5" w:themeShade="BF"/>
                <w:sz w:val="20"/>
                <w:szCs w:val="20"/>
              </w:rPr>
              <w:t>S</w:t>
            </w:r>
            <w:r w:rsidRPr="008327ED">
              <w:rPr>
                <w:b/>
                <w:bCs/>
                <w:color w:val="31849B" w:themeColor="accent5" w:themeShade="BF"/>
                <w:sz w:val="20"/>
                <w:szCs w:val="20"/>
              </w:rPr>
              <w:t>u</w:t>
            </w:r>
            <w:r>
              <w:rPr>
                <w:b/>
                <w:bCs/>
                <w:color w:val="31849B" w:themeColor="accent5" w:themeShade="BF"/>
                <w:sz w:val="20"/>
                <w:szCs w:val="20"/>
              </w:rPr>
              <w:t>pplier</w:t>
            </w:r>
          </w:p>
        </w:tc>
        <w:tc>
          <w:tcPr>
            <w:tcW w:w="4953" w:type="dxa"/>
            <w:gridSpan w:val="6"/>
            <w:tcBorders>
              <w:left w:val="nil"/>
              <w:right w:val="nil"/>
            </w:tcBorders>
            <w:shd w:val="clear" w:color="auto" w:fill="auto"/>
          </w:tcPr>
          <w:p w:rsidR="00BA0B32" w:rsidRDefault="00BA0B32" w:rsidP="005013CE">
            <w:pPr>
              <w:spacing w:after="0" w:line="240" w:lineRule="auto"/>
              <w:jc w:val="both"/>
              <w:rPr>
                <w:color w:val="000000" w:themeColor="text1"/>
                <w:sz w:val="20"/>
                <w:szCs w:val="20"/>
              </w:rPr>
            </w:pPr>
          </w:p>
        </w:tc>
        <w:tc>
          <w:tcPr>
            <w:tcW w:w="2187" w:type="dxa"/>
            <w:gridSpan w:val="2"/>
            <w:tcBorders>
              <w:left w:val="nil"/>
            </w:tcBorders>
            <w:shd w:val="clear" w:color="auto" w:fill="auto"/>
          </w:tcPr>
          <w:p w:rsidR="00BA0B32" w:rsidRPr="008327ED" w:rsidRDefault="00BA0B32" w:rsidP="00DA7C20">
            <w:pPr>
              <w:spacing w:after="0" w:line="240" w:lineRule="auto"/>
              <w:jc w:val="right"/>
              <w:rPr>
                <w:b/>
                <w:bCs/>
                <w:color w:val="7030A0"/>
                <w:sz w:val="20"/>
                <w:szCs w:val="20"/>
              </w:rPr>
            </w:pPr>
            <w:r>
              <w:rPr>
                <w:b/>
                <w:bCs/>
                <w:color w:val="7030A0"/>
                <w:sz w:val="20"/>
                <w:szCs w:val="20"/>
              </w:rPr>
              <w:t>Customer</w:t>
            </w:r>
          </w:p>
        </w:tc>
      </w:tr>
      <w:tr w:rsidR="00BA0B32" w:rsidRPr="008611DA" w:rsidTr="00C00369">
        <w:trPr>
          <w:trHeight w:val="227"/>
        </w:trPr>
        <w:tc>
          <w:tcPr>
            <w:tcW w:w="534" w:type="dxa"/>
            <w:vAlign w:val="center"/>
          </w:tcPr>
          <w:p w:rsidR="00BA0B32" w:rsidRPr="0048388A" w:rsidRDefault="00BA0B32" w:rsidP="005013CE">
            <w:pPr>
              <w:tabs>
                <w:tab w:val="left" w:pos="509"/>
                <w:tab w:val="center" w:pos="930"/>
              </w:tabs>
              <w:spacing w:after="0" w:line="240" w:lineRule="auto"/>
              <w:jc w:val="both"/>
              <w:rPr>
                <w:b/>
                <w:bCs/>
                <w:color w:val="31849B" w:themeColor="accent5" w:themeShade="BF"/>
                <w:sz w:val="12"/>
                <w:szCs w:val="12"/>
              </w:rPr>
            </w:pPr>
            <w:r w:rsidRPr="0048388A">
              <w:rPr>
                <w:b/>
                <w:bCs/>
                <w:color w:val="31849B" w:themeColor="accent5" w:themeShade="BF"/>
                <w:sz w:val="12"/>
                <w:szCs w:val="12"/>
              </w:rPr>
              <w:t>TST</w:t>
            </w:r>
            <w:r>
              <w:rPr>
                <w:b/>
                <w:bCs/>
                <w:color w:val="31849B" w:themeColor="accent5" w:themeShade="BF"/>
                <w:sz w:val="12"/>
                <w:szCs w:val="12"/>
              </w:rPr>
              <w:t>S</w:t>
            </w:r>
            <w:r w:rsidRPr="0048388A">
              <w:rPr>
                <w:b/>
                <w:bCs/>
                <w:color w:val="31849B" w:themeColor="accent5" w:themeShade="BF"/>
                <w:sz w:val="12"/>
                <w:szCs w:val="12"/>
              </w:rPr>
              <w:t>1</w:t>
            </w:r>
          </w:p>
        </w:tc>
        <w:tc>
          <w:tcPr>
            <w:tcW w:w="8221" w:type="dxa"/>
            <w:gridSpan w:val="9"/>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can rely on our supply chain partners to be sincere in our dealings for interchanging information.</w:t>
            </w:r>
          </w:p>
        </w:tc>
        <w:tc>
          <w:tcPr>
            <w:tcW w:w="567" w:type="dxa"/>
            <w:vAlign w:val="center"/>
          </w:tcPr>
          <w:p w:rsidR="00BA0B32" w:rsidRPr="0048388A" w:rsidRDefault="00BA0B32" w:rsidP="005013CE">
            <w:pPr>
              <w:spacing w:after="0" w:line="240" w:lineRule="auto"/>
              <w:jc w:val="both"/>
              <w:rPr>
                <w:b/>
                <w:bCs/>
                <w:color w:val="7030A0"/>
                <w:sz w:val="12"/>
                <w:szCs w:val="12"/>
              </w:rPr>
            </w:pPr>
            <w:r w:rsidRPr="0048388A">
              <w:rPr>
                <w:b/>
                <w:bCs/>
                <w:color w:val="7030A0"/>
                <w:sz w:val="12"/>
                <w:szCs w:val="12"/>
              </w:rPr>
              <w:t>TSTC1</w:t>
            </w:r>
          </w:p>
        </w:tc>
      </w:tr>
      <w:tr w:rsidR="00BA0B32" w:rsidRPr="008611DA" w:rsidTr="00C00369">
        <w:trPr>
          <w:trHeight w:val="23"/>
        </w:trPr>
        <w:tc>
          <w:tcPr>
            <w:tcW w:w="534" w:type="dxa"/>
          </w:tcPr>
          <w:p w:rsidR="00BA0B32" w:rsidRPr="0048388A" w:rsidRDefault="00BA0B32" w:rsidP="005013CE">
            <w:pPr>
              <w:spacing w:after="0" w:line="240" w:lineRule="auto"/>
              <w:jc w:val="both"/>
              <w:rPr>
                <w:sz w:val="12"/>
                <w:szCs w:val="12"/>
              </w:rPr>
            </w:pPr>
            <w:r w:rsidRPr="0048388A">
              <w:rPr>
                <w:b/>
                <w:bCs/>
                <w:color w:val="31849B" w:themeColor="accent5" w:themeShade="BF"/>
                <w:sz w:val="12"/>
                <w:szCs w:val="12"/>
              </w:rPr>
              <w:t>TST</w:t>
            </w:r>
            <w:r>
              <w:rPr>
                <w:b/>
                <w:bCs/>
                <w:color w:val="31849B" w:themeColor="accent5" w:themeShade="BF"/>
                <w:sz w:val="12"/>
                <w:szCs w:val="12"/>
              </w:rPr>
              <w:t>S</w:t>
            </w:r>
            <w:r w:rsidRPr="0048388A">
              <w:rPr>
                <w:b/>
                <w:bCs/>
                <w:color w:val="31849B" w:themeColor="accent5" w:themeShade="BF"/>
                <w:sz w:val="12"/>
                <w:szCs w:val="12"/>
              </w:rPr>
              <w:t>2</w:t>
            </w:r>
          </w:p>
        </w:tc>
        <w:tc>
          <w:tcPr>
            <w:tcW w:w="8221" w:type="dxa"/>
            <w:gridSpan w:val="9"/>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supply chain partners always provide us with reliable information</w:t>
            </w:r>
          </w:p>
        </w:tc>
        <w:tc>
          <w:tcPr>
            <w:tcW w:w="567" w:type="dxa"/>
            <w:vAlign w:val="center"/>
          </w:tcPr>
          <w:p w:rsidR="00BA0B32" w:rsidRPr="0048388A" w:rsidRDefault="00BA0B32" w:rsidP="005013CE">
            <w:pPr>
              <w:spacing w:after="0" w:line="240" w:lineRule="auto"/>
              <w:jc w:val="both"/>
              <w:rPr>
                <w:sz w:val="12"/>
                <w:szCs w:val="12"/>
              </w:rPr>
            </w:pPr>
            <w:r w:rsidRPr="0048388A">
              <w:rPr>
                <w:b/>
                <w:bCs/>
                <w:color w:val="7030A0"/>
                <w:sz w:val="12"/>
                <w:szCs w:val="12"/>
              </w:rPr>
              <w:t>TSTC2</w:t>
            </w:r>
          </w:p>
        </w:tc>
      </w:tr>
      <w:tr w:rsidR="00BA0B32" w:rsidRPr="008611DA" w:rsidTr="00C00369">
        <w:trPr>
          <w:trHeight w:val="23"/>
        </w:trPr>
        <w:tc>
          <w:tcPr>
            <w:tcW w:w="534" w:type="dxa"/>
            <w:vAlign w:val="center"/>
          </w:tcPr>
          <w:p w:rsidR="00BA0B32" w:rsidRPr="0048388A" w:rsidRDefault="00BA0B32" w:rsidP="005013CE">
            <w:pPr>
              <w:spacing w:after="0" w:line="240" w:lineRule="auto"/>
              <w:jc w:val="both"/>
              <w:rPr>
                <w:sz w:val="12"/>
                <w:szCs w:val="12"/>
              </w:rPr>
            </w:pPr>
            <w:r w:rsidRPr="0048388A">
              <w:rPr>
                <w:b/>
                <w:bCs/>
                <w:color w:val="31849B" w:themeColor="accent5" w:themeShade="BF"/>
                <w:sz w:val="12"/>
                <w:szCs w:val="12"/>
              </w:rPr>
              <w:t>TST</w:t>
            </w:r>
            <w:r>
              <w:rPr>
                <w:b/>
                <w:bCs/>
                <w:color w:val="31849B" w:themeColor="accent5" w:themeShade="BF"/>
                <w:sz w:val="12"/>
                <w:szCs w:val="12"/>
              </w:rPr>
              <w:t>S</w:t>
            </w:r>
            <w:r w:rsidRPr="0048388A">
              <w:rPr>
                <w:b/>
                <w:bCs/>
                <w:color w:val="31849B" w:themeColor="accent5" w:themeShade="BF"/>
                <w:sz w:val="12"/>
                <w:szCs w:val="12"/>
              </w:rPr>
              <w:t>3</w:t>
            </w:r>
          </w:p>
        </w:tc>
        <w:tc>
          <w:tcPr>
            <w:tcW w:w="8221" w:type="dxa"/>
            <w:gridSpan w:val="9"/>
            <w:vAlign w:val="center"/>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supply chain partners</w:t>
            </w:r>
            <w:r w:rsidRPr="00247B3C">
              <w:rPr>
                <w:rFonts w:asciiTheme="majorBidi" w:hAnsiTheme="majorBidi" w:cstheme="majorBidi"/>
                <w:b/>
                <w:bCs/>
                <w:color w:val="000000" w:themeColor="text1"/>
                <w:sz w:val="18"/>
                <w:szCs w:val="18"/>
              </w:rPr>
              <w:t xml:space="preserve"> </w:t>
            </w:r>
            <w:r w:rsidRPr="00247B3C">
              <w:rPr>
                <w:rFonts w:asciiTheme="majorBidi" w:hAnsiTheme="majorBidi" w:cstheme="majorBidi"/>
                <w:color w:val="000000" w:themeColor="text1"/>
                <w:sz w:val="18"/>
                <w:szCs w:val="18"/>
              </w:rPr>
              <w:t>always respect confidentiality agreements regarding information we provide to them.</w:t>
            </w:r>
          </w:p>
        </w:tc>
        <w:tc>
          <w:tcPr>
            <w:tcW w:w="567" w:type="dxa"/>
            <w:vAlign w:val="center"/>
          </w:tcPr>
          <w:p w:rsidR="00BA0B32" w:rsidRPr="0048388A" w:rsidRDefault="00BA0B32" w:rsidP="005013CE">
            <w:pPr>
              <w:spacing w:after="0" w:line="240" w:lineRule="auto"/>
              <w:jc w:val="both"/>
              <w:rPr>
                <w:sz w:val="12"/>
                <w:szCs w:val="12"/>
              </w:rPr>
            </w:pPr>
            <w:r w:rsidRPr="0048388A">
              <w:rPr>
                <w:b/>
                <w:bCs/>
                <w:color w:val="7030A0"/>
                <w:sz w:val="12"/>
                <w:szCs w:val="12"/>
              </w:rPr>
              <w:t>TSTC3</w:t>
            </w:r>
          </w:p>
        </w:tc>
      </w:tr>
      <w:tr w:rsidR="00BA0B32" w:rsidRPr="008611DA" w:rsidTr="00C00369">
        <w:trPr>
          <w:trHeight w:val="23"/>
        </w:trPr>
        <w:tc>
          <w:tcPr>
            <w:tcW w:w="534" w:type="dxa"/>
            <w:vAlign w:val="center"/>
          </w:tcPr>
          <w:p w:rsidR="00BA0B32" w:rsidRPr="0048388A" w:rsidRDefault="00BA0B32" w:rsidP="005013CE">
            <w:pPr>
              <w:spacing w:after="0" w:line="240" w:lineRule="auto"/>
              <w:jc w:val="both"/>
              <w:rPr>
                <w:sz w:val="12"/>
                <w:szCs w:val="12"/>
              </w:rPr>
            </w:pPr>
            <w:r w:rsidRPr="0048388A">
              <w:rPr>
                <w:b/>
                <w:bCs/>
                <w:color w:val="31849B" w:themeColor="accent5" w:themeShade="BF"/>
                <w:sz w:val="12"/>
                <w:szCs w:val="12"/>
              </w:rPr>
              <w:t>TST</w:t>
            </w:r>
            <w:r>
              <w:rPr>
                <w:b/>
                <w:bCs/>
                <w:color w:val="31849B" w:themeColor="accent5" w:themeShade="BF"/>
                <w:sz w:val="12"/>
                <w:szCs w:val="12"/>
              </w:rPr>
              <w:t>S</w:t>
            </w:r>
            <w:r w:rsidRPr="0048388A">
              <w:rPr>
                <w:b/>
                <w:bCs/>
                <w:color w:val="31849B" w:themeColor="accent5" w:themeShade="BF"/>
                <w:sz w:val="12"/>
                <w:szCs w:val="12"/>
              </w:rPr>
              <w:t>4</w:t>
            </w:r>
          </w:p>
        </w:tc>
        <w:tc>
          <w:tcPr>
            <w:tcW w:w="8221" w:type="dxa"/>
            <w:gridSpan w:val="9"/>
            <w:vAlign w:val="center"/>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Trust of supply chain partners are greater than a formal contract.</w:t>
            </w:r>
          </w:p>
        </w:tc>
        <w:tc>
          <w:tcPr>
            <w:tcW w:w="567" w:type="dxa"/>
            <w:vAlign w:val="center"/>
          </w:tcPr>
          <w:p w:rsidR="00BA0B32" w:rsidRPr="0048388A" w:rsidRDefault="00BA0B32" w:rsidP="005013CE">
            <w:pPr>
              <w:spacing w:after="0" w:line="240" w:lineRule="auto"/>
              <w:jc w:val="both"/>
              <w:rPr>
                <w:sz w:val="12"/>
                <w:szCs w:val="12"/>
              </w:rPr>
            </w:pPr>
            <w:r w:rsidRPr="0048388A">
              <w:rPr>
                <w:b/>
                <w:bCs/>
                <w:color w:val="7030A0"/>
                <w:sz w:val="12"/>
                <w:szCs w:val="12"/>
              </w:rPr>
              <w:t>TSTC4</w:t>
            </w:r>
          </w:p>
        </w:tc>
      </w:tr>
    </w:tbl>
    <w:p w:rsidR="00BA0B32" w:rsidRDefault="00BA0B32" w:rsidP="00760B8B">
      <w:pPr>
        <w:spacing w:after="0" w:line="240" w:lineRule="auto"/>
        <w:ind w:firstLine="720"/>
        <w:jc w:val="both"/>
        <w:rPr>
          <w:rFonts w:ascii="Times New Roman" w:hAnsi="Times New Roman" w:cs="Times New Roman"/>
          <w:b/>
          <w:bCs/>
          <w:color w:val="000000" w:themeColor="text1"/>
        </w:rPr>
      </w:pPr>
    </w:p>
    <w:tbl>
      <w:tblPr>
        <w:tblW w:w="9322" w:type="dxa"/>
        <w:tblBorders>
          <w:top w:val="single" w:sz="4" w:space="0" w:color="auto"/>
          <w:left w:val="single" w:sz="4" w:space="0" w:color="auto"/>
          <w:right w:val="single" w:sz="4" w:space="0" w:color="auto"/>
          <w:insideH w:val="single" w:sz="4" w:space="0" w:color="auto"/>
        </w:tblBorders>
        <w:tblLayout w:type="fixed"/>
        <w:tblLook w:val="04A0" w:firstRow="1" w:lastRow="0" w:firstColumn="1" w:lastColumn="0" w:noHBand="0" w:noVBand="1"/>
      </w:tblPr>
      <w:tblGrid>
        <w:gridCol w:w="675"/>
        <w:gridCol w:w="856"/>
        <w:gridCol w:w="651"/>
        <w:gridCol w:w="544"/>
        <w:gridCol w:w="1064"/>
        <w:gridCol w:w="1064"/>
        <w:gridCol w:w="1064"/>
        <w:gridCol w:w="1105"/>
        <w:gridCol w:w="112"/>
        <w:gridCol w:w="1478"/>
        <w:gridCol w:w="709"/>
      </w:tblGrid>
      <w:tr w:rsidR="00BA0B32" w:rsidRPr="00F1318F" w:rsidTr="00C00369">
        <w:trPr>
          <w:trHeight w:val="23"/>
        </w:trPr>
        <w:tc>
          <w:tcPr>
            <w:tcW w:w="9322" w:type="dxa"/>
            <w:gridSpan w:val="11"/>
            <w:tcBorders>
              <w:top w:val="nil"/>
              <w:left w:val="nil"/>
              <w:bottom w:val="single" w:sz="4" w:space="0" w:color="auto"/>
              <w:right w:val="nil"/>
            </w:tcBorders>
          </w:tcPr>
          <w:p w:rsidR="00BA0B32" w:rsidRPr="00B1481E" w:rsidRDefault="00BA0B32" w:rsidP="005013CE">
            <w:pPr>
              <w:spacing w:after="40" w:line="240" w:lineRule="auto"/>
              <w:jc w:val="both"/>
              <w:rPr>
                <w:rFonts w:asciiTheme="majorBidi" w:hAnsiTheme="majorBidi" w:cstheme="majorBidi"/>
                <w:b/>
                <w:bCs/>
                <w:sz w:val="20"/>
                <w:szCs w:val="20"/>
              </w:rPr>
            </w:pPr>
            <w:r>
              <w:rPr>
                <w:rFonts w:asciiTheme="majorBidi" w:hAnsiTheme="majorBidi" w:cstheme="majorBidi"/>
                <w:b/>
                <w:bCs/>
                <w:sz w:val="20"/>
                <w:szCs w:val="20"/>
              </w:rPr>
              <w:t>D</w:t>
            </w:r>
            <w:r w:rsidRPr="00302EEF">
              <w:rPr>
                <w:rFonts w:asciiTheme="majorBidi" w:hAnsiTheme="majorBidi" w:cstheme="majorBidi"/>
                <w:b/>
                <w:bCs/>
                <w:sz w:val="20"/>
                <w:szCs w:val="20"/>
              </w:rPr>
              <w:t>2: Please indicate, using the 7-point scale below, to what extent the following statements describe</w:t>
            </w:r>
            <w:r>
              <w:rPr>
                <w:rFonts w:asciiTheme="majorBidi" w:hAnsiTheme="majorBidi" w:cstheme="majorBidi"/>
                <w:b/>
                <w:bCs/>
                <w:sz w:val="20"/>
                <w:szCs w:val="20"/>
              </w:rPr>
              <w:t xml:space="preserve"> </w:t>
            </w:r>
            <w:r w:rsidRPr="00AC5744">
              <w:rPr>
                <w:rFonts w:asciiTheme="majorBidi" w:hAnsiTheme="majorBidi" w:cstheme="majorBidi"/>
                <w:b/>
                <w:bCs/>
                <w:color w:val="FF0000"/>
                <w:sz w:val="20"/>
                <w:szCs w:val="20"/>
              </w:rPr>
              <w:t xml:space="preserve">commitment </w:t>
            </w:r>
            <w:r w:rsidRPr="007136CE">
              <w:rPr>
                <w:rFonts w:asciiTheme="majorBidi" w:hAnsiTheme="majorBidi" w:cstheme="majorBidi"/>
                <w:b/>
                <w:bCs/>
                <w:sz w:val="20"/>
                <w:szCs w:val="20"/>
              </w:rPr>
              <w:t xml:space="preserve">with </w:t>
            </w:r>
            <w:r w:rsidRPr="007136CE">
              <w:rPr>
                <w:rFonts w:asciiTheme="majorBidi" w:hAnsiTheme="majorBidi" w:cstheme="majorBidi"/>
                <w:b/>
                <w:bCs/>
                <w:noProof/>
                <w:sz w:val="20"/>
                <w:szCs w:val="20"/>
              </w:rPr>
              <w:t>your</w:t>
            </w:r>
            <w:r w:rsidRPr="007136CE">
              <w:rPr>
                <w:rFonts w:asciiTheme="majorBidi" w:hAnsiTheme="majorBidi" w:cstheme="majorBidi"/>
                <w:b/>
                <w:bCs/>
                <w:sz w:val="20"/>
                <w:szCs w:val="20"/>
              </w:rPr>
              <w:t xml:space="preserve"> supply chain partners (i.e</w:t>
            </w:r>
            <w:r w:rsidRPr="006E2245">
              <w:rPr>
                <w:rFonts w:asciiTheme="majorBidi" w:hAnsiTheme="majorBidi" w:cstheme="majorBidi"/>
                <w:b/>
                <w:bCs/>
                <w:sz w:val="20"/>
                <w:szCs w:val="20"/>
              </w:rPr>
              <w:t xml:space="preserve">. </w:t>
            </w:r>
            <w:r w:rsidRPr="006E2245">
              <w:rPr>
                <w:b/>
                <w:bCs/>
                <w:color w:val="31849B" w:themeColor="accent5" w:themeShade="BF"/>
                <w:sz w:val="20"/>
                <w:szCs w:val="20"/>
              </w:rPr>
              <w:t>Supplier</w:t>
            </w:r>
            <w:r w:rsidRPr="006E2245">
              <w:rPr>
                <w:rFonts w:asciiTheme="majorBidi" w:hAnsiTheme="majorBidi" w:cstheme="majorBidi"/>
                <w:b/>
                <w:bCs/>
                <w:sz w:val="20"/>
                <w:szCs w:val="20"/>
              </w:rPr>
              <w:t xml:space="preserve"> and </w:t>
            </w:r>
            <w:r w:rsidRPr="006E2245">
              <w:rPr>
                <w:b/>
                <w:bCs/>
                <w:color w:val="7030A0"/>
                <w:sz w:val="20"/>
                <w:szCs w:val="20"/>
              </w:rPr>
              <w:t>Customer</w:t>
            </w:r>
            <w:r>
              <w:rPr>
                <w:rFonts w:asciiTheme="majorBidi" w:hAnsiTheme="majorBidi" w:cstheme="majorBidi"/>
                <w:b/>
                <w:bCs/>
                <w:sz w:val="20"/>
                <w:szCs w:val="20"/>
              </w:rPr>
              <w:t>)</w:t>
            </w:r>
          </w:p>
        </w:tc>
      </w:tr>
      <w:tr w:rsidR="00BA0B32" w:rsidRPr="00721A03" w:rsidTr="00C00369">
        <w:trPr>
          <w:trHeight w:val="23"/>
        </w:trPr>
        <w:tc>
          <w:tcPr>
            <w:tcW w:w="1531" w:type="dxa"/>
            <w:gridSpan w:val="2"/>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Not</w:t>
            </w:r>
            <w:r>
              <w:rPr>
                <w:b/>
                <w:bCs/>
                <w:color w:val="000000" w:themeColor="text1"/>
                <w:sz w:val="20"/>
                <w:szCs w:val="20"/>
              </w:rPr>
              <w:t xml:space="preserve"> </w:t>
            </w:r>
            <w:r w:rsidRPr="008C33FA">
              <w:rPr>
                <w:b/>
                <w:bCs/>
                <w:color w:val="000000" w:themeColor="text1"/>
                <w:sz w:val="20"/>
                <w:szCs w:val="20"/>
              </w:rPr>
              <w:t>at all</w:t>
            </w:r>
            <w:r>
              <w:rPr>
                <w:b/>
                <w:bCs/>
                <w:color w:val="000000" w:themeColor="text1"/>
                <w:sz w:val="20"/>
                <w:szCs w:val="20"/>
              </w:rPr>
              <w:t xml:space="preserve"> </w:t>
            </w:r>
            <w:r w:rsidRPr="008C33FA">
              <w:rPr>
                <w:b/>
                <w:bCs/>
                <w:color w:val="000000" w:themeColor="text1"/>
                <w:sz w:val="20"/>
                <w:szCs w:val="20"/>
              </w:rPr>
              <w:t>1</w:t>
            </w:r>
          </w:p>
        </w:tc>
        <w:tc>
          <w:tcPr>
            <w:tcW w:w="1195" w:type="dxa"/>
            <w:gridSpan w:val="2"/>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2</w:t>
            </w:r>
          </w:p>
        </w:tc>
        <w:tc>
          <w:tcPr>
            <w:tcW w:w="1064" w:type="dxa"/>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3</w:t>
            </w:r>
          </w:p>
        </w:tc>
        <w:tc>
          <w:tcPr>
            <w:tcW w:w="1064" w:type="dxa"/>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4</w:t>
            </w:r>
          </w:p>
        </w:tc>
        <w:tc>
          <w:tcPr>
            <w:tcW w:w="1064" w:type="dxa"/>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5</w:t>
            </w:r>
          </w:p>
        </w:tc>
        <w:tc>
          <w:tcPr>
            <w:tcW w:w="1105" w:type="dxa"/>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6</w:t>
            </w:r>
          </w:p>
        </w:tc>
        <w:tc>
          <w:tcPr>
            <w:tcW w:w="2299" w:type="dxa"/>
            <w:gridSpan w:val="3"/>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 a very great extent</w:t>
            </w:r>
            <w:r>
              <w:rPr>
                <w:b/>
                <w:bCs/>
                <w:color w:val="000000" w:themeColor="text1"/>
                <w:sz w:val="20"/>
                <w:szCs w:val="20"/>
              </w:rPr>
              <w:t xml:space="preserve"> </w:t>
            </w:r>
            <w:r w:rsidRPr="008C33FA">
              <w:rPr>
                <w:b/>
                <w:bCs/>
                <w:color w:val="000000" w:themeColor="text1"/>
                <w:sz w:val="20"/>
                <w:szCs w:val="20"/>
              </w:rPr>
              <w:t>7</w:t>
            </w:r>
          </w:p>
        </w:tc>
      </w:tr>
      <w:tr w:rsidR="00BA0B32" w:rsidRPr="008327ED" w:rsidTr="00C00369">
        <w:trPr>
          <w:trHeight w:val="23"/>
        </w:trPr>
        <w:tc>
          <w:tcPr>
            <w:tcW w:w="2182" w:type="dxa"/>
            <w:gridSpan w:val="3"/>
            <w:tcBorders>
              <w:bottom w:val="single" w:sz="4" w:space="0" w:color="auto"/>
              <w:right w:val="nil"/>
            </w:tcBorders>
            <w:shd w:val="clear" w:color="auto" w:fill="auto"/>
          </w:tcPr>
          <w:p w:rsidR="00BA0B32" w:rsidRPr="008327ED" w:rsidRDefault="00BA0B32" w:rsidP="005013CE">
            <w:pPr>
              <w:spacing w:after="0" w:line="240" w:lineRule="auto"/>
              <w:jc w:val="both"/>
              <w:rPr>
                <w:b/>
                <w:bCs/>
                <w:color w:val="000000" w:themeColor="text1"/>
                <w:sz w:val="20"/>
                <w:szCs w:val="20"/>
              </w:rPr>
            </w:pPr>
            <w:r>
              <w:rPr>
                <w:b/>
                <w:bCs/>
                <w:color w:val="31849B" w:themeColor="accent5" w:themeShade="BF"/>
                <w:sz w:val="20"/>
                <w:szCs w:val="20"/>
              </w:rPr>
              <w:t>S</w:t>
            </w:r>
            <w:r w:rsidRPr="008327ED">
              <w:rPr>
                <w:b/>
                <w:bCs/>
                <w:color w:val="31849B" w:themeColor="accent5" w:themeShade="BF"/>
                <w:sz w:val="20"/>
                <w:szCs w:val="20"/>
              </w:rPr>
              <w:t>u</w:t>
            </w:r>
            <w:r>
              <w:rPr>
                <w:b/>
                <w:bCs/>
                <w:color w:val="31849B" w:themeColor="accent5" w:themeShade="BF"/>
                <w:sz w:val="20"/>
                <w:szCs w:val="20"/>
              </w:rPr>
              <w:t>pplier</w:t>
            </w:r>
          </w:p>
        </w:tc>
        <w:tc>
          <w:tcPr>
            <w:tcW w:w="4953" w:type="dxa"/>
            <w:gridSpan w:val="6"/>
            <w:tcBorders>
              <w:left w:val="nil"/>
              <w:bottom w:val="single" w:sz="4" w:space="0" w:color="auto"/>
              <w:right w:val="nil"/>
            </w:tcBorders>
            <w:shd w:val="clear" w:color="auto" w:fill="auto"/>
          </w:tcPr>
          <w:p w:rsidR="00BA0B32" w:rsidRDefault="00BA0B32" w:rsidP="005013CE">
            <w:pPr>
              <w:spacing w:after="0" w:line="240" w:lineRule="auto"/>
              <w:jc w:val="both"/>
              <w:rPr>
                <w:color w:val="000000" w:themeColor="text1"/>
                <w:sz w:val="20"/>
                <w:szCs w:val="20"/>
              </w:rPr>
            </w:pPr>
          </w:p>
        </w:tc>
        <w:tc>
          <w:tcPr>
            <w:tcW w:w="2187" w:type="dxa"/>
            <w:gridSpan w:val="2"/>
            <w:tcBorders>
              <w:left w:val="nil"/>
              <w:bottom w:val="single" w:sz="4" w:space="0" w:color="auto"/>
            </w:tcBorders>
            <w:shd w:val="clear" w:color="auto" w:fill="auto"/>
          </w:tcPr>
          <w:p w:rsidR="00BA0B32" w:rsidRPr="008327ED" w:rsidRDefault="00BA0B32" w:rsidP="00DA7C20">
            <w:pPr>
              <w:spacing w:after="0" w:line="240" w:lineRule="auto"/>
              <w:jc w:val="right"/>
              <w:rPr>
                <w:b/>
                <w:bCs/>
                <w:color w:val="7030A0"/>
                <w:sz w:val="20"/>
                <w:szCs w:val="20"/>
              </w:rPr>
            </w:pPr>
            <w:r>
              <w:rPr>
                <w:b/>
                <w:bCs/>
                <w:color w:val="7030A0"/>
                <w:sz w:val="20"/>
                <w:szCs w:val="20"/>
              </w:rPr>
              <w:t>Customer</w:t>
            </w:r>
          </w:p>
        </w:tc>
      </w:tr>
      <w:tr w:rsidR="00BA0B32" w:rsidRPr="00146E5E" w:rsidTr="00C00369">
        <w:trPr>
          <w:trHeight w:val="23"/>
        </w:trPr>
        <w:tc>
          <w:tcPr>
            <w:tcW w:w="675" w:type="dxa"/>
            <w:tcBorders>
              <w:bottom w:val="single" w:sz="4" w:space="0" w:color="auto"/>
              <w:right w:val="single" w:sz="4" w:space="0" w:color="auto"/>
            </w:tcBorders>
            <w:vAlign w:val="center"/>
          </w:tcPr>
          <w:p w:rsidR="00BA0B32" w:rsidRPr="0048388A" w:rsidRDefault="00BA0B32" w:rsidP="005013CE">
            <w:pPr>
              <w:tabs>
                <w:tab w:val="left" w:pos="509"/>
                <w:tab w:val="center" w:pos="930"/>
              </w:tabs>
              <w:spacing w:after="0" w:line="240" w:lineRule="auto"/>
              <w:jc w:val="both"/>
              <w:rPr>
                <w:b/>
                <w:bCs/>
                <w:color w:val="31849B" w:themeColor="accent5" w:themeShade="BF"/>
                <w:sz w:val="12"/>
                <w:szCs w:val="12"/>
              </w:rPr>
            </w:pPr>
            <w:r w:rsidRPr="0048388A">
              <w:rPr>
                <w:b/>
                <w:bCs/>
                <w:color w:val="31849B" w:themeColor="accent5" w:themeShade="BF"/>
                <w:sz w:val="12"/>
                <w:szCs w:val="12"/>
              </w:rPr>
              <w:t>COMTS1</w:t>
            </w:r>
          </w:p>
        </w:tc>
        <w:tc>
          <w:tcPr>
            <w:tcW w:w="7938" w:type="dxa"/>
            <w:gridSpan w:val="9"/>
            <w:tcBorders>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maintains good relationships with our supply chain partners because we consider them as members of our firm's family.</w:t>
            </w:r>
          </w:p>
        </w:tc>
        <w:tc>
          <w:tcPr>
            <w:tcW w:w="709" w:type="dxa"/>
            <w:tcBorders>
              <w:left w:val="single" w:sz="4" w:space="0" w:color="auto"/>
              <w:bottom w:val="single" w:sz="4" w:space="0" w:color="auto"/>
            </w:tcBorders>
            <w:vAlign w:val="center"/>
          </w:tcPr>
          <w:p w:rsidR="00BA0B32" w:rsidRPr="0048388A" w:rsidRDefault="00BA0B32" w:rsidP="005013CE">
            <w:pPr>
              <w:spacing w:after="0" w:line="240" w:lineRule="auto"/>
              <w:jc w:val="both"/>
              <w:rPr>
                <w:b/>
                <w:bCs/>
                <w:color w:val="7030A0"/>
                <w:sz w:val="12"/>
                <w:szCs w:val="12"/>
              </w:rPr>
            </w:pPr>
            <w:r w:rsidRPr="0048388A">
              <w:rPr>
                <w:b/>
                <w:bCs/>
                <w:color w:val="7030A0"/>
                <w:sz w:val="12"/>
                <w:szCs w:val="12"/>
              </w:rPr>
              <w:t>COMTC1</w:t>
            </w:r>
          </w:p>
        </w:tc>
      </w:tr>
      <w:tr w:rsidR="00BA0B32" w:rsidRPr="00146E5E" w:rsidTr="00C00369">
        <w:trPr>
          <w:trHeight w:val="23"/>
        </w:trPr>
        <w:tc>
          <w:tcPr>
            <w:tcW w:w="675" w:type="dxa"/>
            <w:tcBorders>
              <w:bottom w:val="single" w:sz="4" w:space="0" w:color="auto"/>
              <w:right w:val="single" w:sz="4" w:space="0" w:color="auto"/>
            </w:tcBorders>
            <w:vAlign w:val="center"/>
          </w:tcPr>
          <w:p w:rsidR="00BA0B32" w:rsidRPr="0048388A" w:rsidRDefault="00BA0B32" w:rsidP="005013CE">
            <w:pPr>
              <w:spacing w:after="0" w:line="240" w:lineRule="auto"/>
              <w:jc w:val="both"/>
              <w:rPr>
                <w:sz w:val="12"/>
                <w:szCs w:val="12"/>
              </w:rPr>
            </w:pPr>
            <w:r w:rsidRPr="0048388A">
              <w:rPr>
                <w:b/>
                <w:bCs/>
                <w:color w:val="31849B" w:themeColor="accent5" w:themeShade="BF"/>
                <w:sz w:val="12"/>
                <w:szCs w:val="12"/>
              </w:rPr>
              <w:t>COMTS2</w:t>
            </w:r>
          </w:p>
        </w:tc>
        <w:tc>
          <w:tcPr>
            <w:tcW w:w="7938" w:type="dxa"/>
            <w:gridSpan w:val="9"/>
            <w:tcBorders>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continues its relationships with supply chain partners and exchange information for achieving our strategic goals.</w:t>
            </w:r>
          </w:p>
        </w:tc>
        <w:tc>
          <w:tcPr>
            <w:tcW w:w="709" w:type="dxa"/>
            <w:tcBorders>
              <w:left w:val="single" w:sz="4" w:space="0" w:color="auto"/>
              <w:bottom w:val="single" w:sz="4" w:space="0" w:color="auto"/>
            </w:tcBorders>
            <w:vAlign w:val="center"/>
          </w:tcPr>
          <w:p w:rsidR="00BA0B32" w:rsidRPr="0048388A" w:rsidRDefault="00BA0B32" w:rsidP="005013CE">
            <w:pPr>
              <w:spacing w:after="0" w:line="240" w:lineRule="auto"/>
              <w:jc w:val="both"/>
              <w:rPr>
                <w:b/>
                <w:bCs/>
                <w:color w:val="7030A0"/>
                <w:sz w:val="12"/>
                <w:szCs w:val="12"/>
              </w:rPr>
            </w:pPr>
            <w:r w:rsidRPr="0048388A">
              <w:rPr>
                <w:b/>
                <w:bCs/>
                <w:color w:val="7030A0"/>
                <w:sz w:val="12"/>
                <w:szCs w:val="12"/>
              </w:rPr>
              <w:t>COMTC2</w:t>
            </w:r>
          </w:p>
        </w:tc>
      </w:tr>
      <w:tr w:rsidR="00BA0B32" w:rsidRPr="00146E5E" w:rsidTr="00C00369">
        <w:trPr>
          <w:trHeight w:val="23"/>
        </w:trPr>
        <w:tc>
          <w:tcPr>
            <w:tcW w:w="675" w:type="dxa"/>
            <w:tcBorders>
              <w:bottom w:val="single" w:sz="4" w:space="0" w:color="auto"/>
              <w:right w:val="single" w:sz="4" w:space="0" w:color="auto"/>
            </w:tcBorders>
            <w:vAlign w:val="center"/>
          </w:tcPr>
          <w:p w:rsidR="00BA0B32" w:rsidRPr="0048388A" w:rsidRDefault="00BA0B32" w:rsidP="005013CE">
            <w:pPr>
              <w:spacing w:after="0" w:line="240" w:lineRule="auto"/>
              <w:jc w:val="both"/>
              <w:rPr>
                <w:sz w:val="12"/>
                <w:szCs w:val="12"/>
              </w:rPr>
            </w:pPr>
            <w:r w:rsidRPr="0048388A">
              <w:rPr>
                <w:b/>
                <w:bCs/>
                <w:color w:val="31849B" w:themeColor="accent5" w:themeShade="BF"/>
                <w:sz w:val="12"/>
                <w:szCs w:val="12"/>
              </w:rPr>
              <w:t>COMTS3</w:t>
            </w:r>
          </w:p>
        </w:tc>
        <w:tc>
          <w:tcPr>
            <w:tcW w:w="7938" w:type="dxa"/>
            <w:gridSpan w:val="9"/>
            <w:tcBorders>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positive impression towards our supply chain partners is a principle purpose for switching interesting information.</w:t>
            </w:r>
          </w:p>
        </w:tc>
        <w:tc>
          <w:tcPr>
            <w:tcW w:w="709" w:type="dxa"/>
            <w:tcBorders>
              <w:left w:val="single" w:sz="4" w:space="0" w:color="auto"/>
              <w:bottom w:val="single" w:sz="4" w:space="0" w:color="auto"/>
            </w:tcBorders>
            <w:vAlign w:val="center"/>
          </w:tcPr>
          <w:p w:rsidR="00BA0B32" w:rsidRPr="0048388A" w:rsidRDefault="00BA0B32" w:rsidP="005013CE">
            <w:pPr>
              <w:spacing w:after="0" w:line="240" w:lineRule="auto"/>
              <w:jc w:val="both"/>
              <w:rPr>
                <w:b/>
                <w:bCs/>
                <w:color w:val="7030A0"/>
                <w:sz w:val="12"/>
                <w:szCs w:val="12"/>
              </w:rPr>
            </w:pPr>
            <w:r w:rsidRPr="0048388A">
              <w:rPr>
                <w:b/>
                <w:bCs/>
                <w:color w:val="7030A0"/>
                <w:sz w:val="12"/>
                <w:szCs w:val="12"/>
              </w:rPr>
              <w:t>COMTC3</w:t>
            </w:r>
          </w:p>
        </w:tc>
      </w:tr>
      <w:tr w:rsidR="00BA0B32" w:rsidRPr="00146E5E" w:rsidTr="00C00369">
        <w:trPr>
          <w:trHeight w:val="23"/>
        </w:trPr>
        <w:tc>
          <w:tcPr>
            <w:tcW w:w="675" w:type="dxa"/>
            <w:tcBorders>
              <w:bottom w:val="single" w:sz="4" w:space="0" w:color="auto"/>
              <w:right w:val="single" w:sz="4" w:space="0" w:color="auto"/>
            </w:tcBorders>
            <w:vAlign w:val="center"/>
          </w:tcPr>
          <w:p w:rsidR="00BA0B32" w:rsidRPr="0048388A" w:rsidRDefault="00BA0B32" w:rsidP="005013CE">
            <w:pPr>
              <w:spacing w:after="0" w:line="240" w:lineRule="auto"/>
              <w:jc w:val="both"/>
              <w:rPr>
                <w:sz w:val="12"/>
                <w:szCs w:val="12"/>
              </w:rPr>
            </w:pPr>
            <w:r w:rsidRPr="0048388A">
              <w:rPr>
                <w:b/>
                <w:bCs/>
                <w:color w:val="31849B" w:themeColor="accent5" w:themeShade="BF"/>
                <w:sz w:val="12"/>
                <w:szCs w:val="12"/>
              </w:rPr>
              <w:t>COMTS4</w:t>
            </w:r>
          </w:p>
        </w:tc>
        <w:tc>
          <w:tcPr>
            <w:tcW w:w="7938" w:type="dxa"/>
            <w:gridSpan w:val="9"/>
            <w:tcBorders>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It is presumed that renewal of agreements with our supply chain partners would be occurred to exchange compatible information.</w:t>
            </w:r>
          </w:p>
        </w:tc>
        <w:tc>
          <w:tcPr>
            <w:tcW w:w="709" w:type="dxa"/>
            <w:tcBorders>
              <w:left w:val="single" w:sz="4" w:space="0" w:color="auto"/>
              <w:bottom w:val="single" w:sz="4" w:space="0" w:color="auto"/>
            </w:tcBorders>
            <w:vAlign w:val="center"/>
          </w:tcPr>
          <w:p w:rsidR="00BA0B32" w:rsidRPr="0048388A" w:rsidRDefault="00BA0B32" w:rsidP="005013CE">
            <w:pPr>
              <w:spacing w:after="0" w:line="240" w:lineRule="auto"/>
              <w:jc w:val="both"/>
              <w:rPr>
                <w:b/>
                <w:bCs/>
                <w:color w:val="7030A0"/>
                <w:sz w:val="12"/>
                <w:szCs w:val="12"/>
              </w:rPr>
            </w:pPr>
            <w:r w:rsidRPr="0048388A">
              <w:rPr>
                <w:b/>
                <w:bCs/>
                <w:color w:val="7030A0"/>
                <w:sz w:val="12"/>
                <w:szCs w:val="12"/>
              </w:rPr>
              <w:t>COMTC4</w:t>
            </w:r>
          </w:p>
        </w:tc>
      </w:tr>
    </w:tbl>
    <w:p w:rsidR="00BA0B32" w:rsidRDefault="00BA0B32" w:rsidP="005013CE">
      <w:pPr>
        <w:tabs>
          <w:tab w:val="left" w:pos="2025"/>
        </w:tabs>
        <w:spacing w:after="0" w:line="240" w:lineRule="auto"/>
        <w:jc w:val="both"/>
        <w:rPr>
          <w:rFonts w:ascii="Times New Roman" w:hAnsi="Times New Roman" w:cs="Times New Roman"/>
          <w:b/>
          <w:color w:val="17365D" w:themeColor="text2" w:themeShade="BF"/>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4"/>
        <w:gridCol w:w="997"/>
        <w:gridCol w:w="651"/>
        <w:gridCol w:w="544"/>
        <w:gridCol w:w="1064"/>
        <w:gridCol w:w="1064"/>
        <w:gridCol w:w="1064"/>
        <w:gridCol w:w="1105"/>
        <w:gridCol w:w="112"/>
        <w:gridCol w:w="1620"/>
        <w:gridCol w:w="567"/>
      </w:tblGrid>
      <w:tr w:rsidR="00BA0B32" w:rsidRPr="008611DA" w:rsidTr="00C00369">
        <w:trPr>
          <w:trHeight w:val="23"/>
        </w:trPr>
        <w:tc>
          <w:tcPr>
            <w:tcW w:w="9322" w:type="dxa"/>
            <w:gridSpan w:val="11"/>
            <w:tcBorders>
              <w:top w:val="nil"/>
              <w:left w:val="nil"/>
              <w:right w:val="nil"/>
            </w:tcBorders>
          </w:tcPr>
          <w:p w:rsidR="00BA0B32" w:rsidRPr="00716781" w:rsidRDefault="00BA0B32" w:rsidP="005013CE">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D</w:t>
            </w:r>
            <w:r w:rsidRPr="00192B1F">
              <w:rPr>
                <w:rFonts w:asciiTheme="majorBidi" w:hAnsiTheme="majorBidi" w:cstheme="majorBidi"/>
                <w:b/>
                <w:bCs/>
                <w:sz w:val="20"/>
                <w:szCs w:val="20"/>
              </w:rPr>
              <w:t xml:space="preserve">3: Please indicate, using the 7-point scale below, to what extent the following statements describe </w:t>
            </w:r>
            <w:r w:rsidRPr="00192B1F">
              <w:rPr>
                <w:rFonts w:asciiTheme="majorBidi" w:hAnsiTheme="majorBidi" w:cstheme="majorBidi"/>
                <w:b/>
                <w:bCs/>
                <w:color w:val="C00000"/>
                <w:sz w:val="20"/>
                <w:szCs w:val="20"/>
                <w:u w:val="single"/>
              </w:rPr>
              <w:t>joint action</w:t>
            </w:r>
            <w:r w:rsidRPr="00192B1F">
              <w:rPr>
                <w:rFonts w:asciiTheme="majorBidi" w:hAnsiTheme="majorBidi" w:cstheme="majorBidi"/>
                <w:b/>
                <w:bCs/>
                <w:color w:val="C00000"/>
                <w:sz w:val="20"/>
                <w:szCs w:val="20"/>
              </w:rPr>
              <w:t xml:space="preserve"> </w:t>
            </w:r>
            <w:r w:rsidRPr="007136CE">
              <w:rPr>
                <w:rFonts w:asciiTheme="majorBidi" w:hAnsiTheme="majorBidi" w:cstheme="majorBidi"/>
                <w:b/>
                <w:bCs/>
                <w:sz w:val="20"/>
                <w:szCs w:val="20"/>
              </w:rPr>
              <w:t xml:space="preserve">with </w:t>
            </w:r>
            <w:r w:rsidRPr="007136CE">
              <w:rPr>
                <w:rFonts w:asciiTheme="majorBidi" w:hAnsiTheme="majorBidi" w:cstheme="majorBidi"/>
                <w:b/>
                <w:bCs/>
                <w:noProof/>
                <w:sz w:val="20"/>
                <w:szCs w:val="20"/>
              </w:rPr>
              <w:t>your</w:t>
            </w:r>
            <w:r w:rsidRPr="007136CE">
              <w:rPr>
                <w:rFonts w:asciiTheme="majorBidi" w:hAnsiTheme="majorBidi" w:cstheme="majorBidi"/>
                <w:b/>
                <w:bCs/>
                <w:sz w:val="20"/>
                <w:szCs w:val="20"/>
              </w:rPr>
              <w:t xml:space="preserve"> supply chain partners (i.e. </w:t>
            </w:r>
            <w:r w:rsidRPr="006E2245">
              <w:rPr>
                <w:b/>
                <w:bCs/>
                <w:color w:val="31849B" w:themeColor="accent5" w:themeShade="BF"/>
                <w:sz w:val="20"/>
                <w:szCs w:val="20"/>
              </w:rPr>
              <w:t>Supplier</w:t>
            </w:r>
            <w:r w:rsidRPr="006E2245">
              <w:rPr>
                <w:rFonts w:asciiTheme="majorBidi" w:hAnsiTheme="majorBidi" w:cstheme="majorBidi"/>
                <w:b/>
                <w:bCs/>
                <w:sz w:val="20"/>
                <w:szCs w:val="20"/>
              </w:rPr>
              <w:t xml:space="preserve"> and </w:t>
            </w:r>
            <w:r w:rsidRPr="006E2245">
              <w:rPr>
                <w:b/>
                <w:bCs/>
                <w:color w:val="7030A0"/>
                <w:sz w:val="20"/>
                <w:szCs w:val="20"/>
              </w:rPr>
              <w:t>Customer</w:t>
            </w:r>
            <w:r w:rsidRPr="006E2245">
              <w:rPr>
                <w:rFonts w:asciiTheme="majorBidi" w:hAnsiTheme="majorBidi" w:cstheme="majorBidi"/>
                <w:b/>
                <w:bCs/>
                <w:sz w:val="20"/>
                <w:szCs w:val="20"/>
              </w:rPr>
              <w:t>),</w:t>
            </w:r>
          </w:p>
        </w:tc>
      </w:tr>
      <w:tr w:rsidR="00BA0B32" w:rsidRPr="008611DA" w:rsidTr="00C00369">
        <w:trPr>
          <w:trHeight w:val="23"/>
        </w:trPr>
        <w:tc>
          <w:tcPr>
            <w:tcW w:w="1531" w:type="dxa"/>
            <w:gridSpan w:val="2"/>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Not</w:t>
            </w:r>
            <w:r>
              <w:rPr>
                <w:b/>
                <w:bCs/>
                <w:color w:val="000000" w:themeColor="text1"/>
                <w:sz w:val="20"/>
                <w:szCs w:val="20"/>
              </w:rPr>
              <w:t xml:space="preserve"> </w:t>
            </w:r>
            <w:r w:rsidRPr="008C33FA">
              <w:rPr>
                <w:b/>
                <w:bCs/>
                <w:color w:val="000000" w:themeColor="text1"/>
                <w:sz w:val="20"/>
                <w:szCs w:val="20"/>
              </w:rPr>
              <w:t>at all</w:t>
            </w:r>
            <w:r>
              <w:rPr>
                <w:b/>
                <w:bCs/>
                <w:color w:val="000000" w:themeColor="text1"/>
                <w:sz w:val="20"/>
                <w:szCs w:val="20"/>
              </w:rPr>
              <w:t xml:space="preserve"> </w:t>
            </w:r>
            <w:r w:rsidRPr="008C33FA">
              <w:rPr>
                <w:b/>
                <w:bCs/>
                <w:color w:val="000000" w:themeColor="text1"/>
                <w:sz w:val="20"/>
                <w:szCs w:val="20"/>
              </w:rPr>
              <w:t>1</w:t>
            </w:r>
          </w:p>
        </w:tc>
        <w:tc>
          <w:tcPr>
            <w:tcW w:w="1195" w:type="dxa"/>
            <w:gridSpan w:val="2"/>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2</w:t>
            </w:r>
          </w:p>
        </w:tc>
        <w:tc>
          <w:tcPr>
            <w:tcW w:w="1064" w:type="dxa"/>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3</w:t>
            </w:r>
          </w:p>
        </w:tc>
        <w:tc>
          <w:tcPr>
            <w:tcW w:w="1064" w:type="dxa"/>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4</w:t>
            </w:r>
          </w:p>
        </w:tc>
        <w:tc>
          <w:tcPr>
            <w:tcW w:w="1064" w:type="dxa"/>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5</w:t>
            </w:r>
          </w:p>
        </w:tc>
        <w:tc>
          <w:tcPr>
            <w:tcW w:w="1105" w:type="dxa"/>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6</w:t>
            </w:r>
          </w:p>
        </w:tc>
        <w:tc>
          <w:tcPr>
            <w:tcW w:w="2299" w:type="dxa"/>
            <w:gridSpan w:val="3"/>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 a very great</w:t>
            </w:r>
            <w:r>
              <w:rPr>
                <w:b/>
                <w:bCs/>
                <w:color w:val="000000" w:themeColor="text1"/>
                <w:sz w:val="20"/>
                <w:szCs w:val="20"/>
              </w:rPr>
              <w:t xml:space="preserve"> </w:t>
            </w:r>
            <w:r w:rsidRPr="008C33FA">
              <w:rPr>
                <w:b/>
                <w:bCs/>
                <w:color w:val="000000" w:themeColor="text1"/>
                <w:sz w:val="20"/>
                <w:szCs w:val="20"/>
              </w:rPr>
              <w:t>extent</w:t>
            </w:r>
            <w:r>
              <w:rPr>
                <w:b/>
                <w:bCs/>
                <w:color w:val="000000" w:themeColor="text1"/>
                <w:sz w:val="20"/>
                <w:szCs w:val="20"/>
              </w:rPr>
              <w:t xml:space="preserve"> </w:t>
            </w:r>
            <w:r w:rsidRPr="008C33FA">
              <w:rPr>
                <w:b/>
                <w:bCs/>
                <w:color w:val="000000" w:themeColor="text1"/>
                <w:sz w:val="20"/>
                <w:szCs w:val="20"/>
              </w:rPr>
              <w:t>7</w:t>
            </w:r>
          </w:p>
        </w:tc>
      </w:tr>
      <w:tr w:rsidR="00BA0B32" w:rsidRPr="008611DA" w:rsidTr="00C00369">
        <w:trPr>
          <w:trHeight w:val="23"/>
        </w:trPr>
        <w:tc>
          <w:tcPr>
            <w:tcW w:w="2182" w:type="dxa"/>
            <w:gridSpan w:val="3"/>
            <w:shd w:val="clear" w:color="auto" w:fill="auto"/>
          </w:tcPr>
          <w:p w:rsidR="00BA0B32" w:rsidRPr="008327ED" w:rsidRDefault="00BA0B32" w:rsidP="005013CE">
            <w:pPr>
              <w:tabs>
                <w:tab w:val="left" w:pos="240"/>
              </w:tabs>
              <w:spacing w:after="0" w:line="240" w:lineRule="auto"/>
              <w:jc w:val="both"/>
              <w:rPr>
                <w:b/>
                <w:bCs/>
                <w:color w:val="000000" w:themeColor="text1"/>
                <w:sz w:val="20"/>
                <w:szCs w:val="20"/>
              </w:rPr>
            </w:pPr>
            <w:r>
              <w:rPr>
                <w:b/>
                <w:bCs/>
                <w:color w:val="31849B" w:themeColor="accent5" w:themeShade="BF"/>
                <w:sz w:val="20"/>
                <w:szCs w:val="20"/>
              </w:rPr>
              <w:t>S</w:t>
            </w:r>
            <w:r w:rsidRPr="008327ED">
              <w:rPr>
                <w:b/>
                <w:bCs/>
                <w:color w:val="31849B" w:themeColor="accent5" w:themeShade="BF"/>
                <w:sz w:val="20"/>
                <w:szCs w:val="20"/>
              </w:rPr>
              <w:t>u</w:t>
            </w:r>
            <w:r>
              <w:rPr>
                <w:b/>
                <w:bCs/>
                <w:color w:val="31849B" w:themeColor="accent5" w:themeShade="BF"/>
                <w:sz w:val="20"/>
                <w:szCs w:val="20"/>
              </w:rPr>
              <w:t>pplier</w:t>
            </w:r>
          </w:p>
        </w:tc>
        <w:tc>
          <w:tcPr>
            <w:tcW w:w="4953" w:type="dxa"/>
            <w:gridSpan w:val="6"/>
            <w:shd w:val="clear" w:color="auto" w:fill="auto"/>
          </w:tcPr>
          <w:p w:rsidR="00BA0B32" w:rsidRDefault="00BA0B32" w:rsidP="005013CE">
            <w:pPr>
              <w:spacing w:after="0" w:line="240" w:lineRule="auto"/>
              <w:jc w:val="both"/>
              <w:rPr>
                <w:color w:val="000000" w:themeColor="text1"/>
                <w:sz w:val="20"/>
                <w:szCs w:val="20"/>
              </w:rPr>
            </w:pPr>
          </w:p>
        </w:tc>
        <w:tc>
          <w:tcPr>
            <w:tcW w:w="2187" w:type="dxa"/>
            <w:gridSpan w:val="2"/>
            <w:shd w:val="clear" w:color="auto" w:fill="auto"/>
          </w:tcPr>
          <w:p w:rsidR="00BA0B32" w:rsidRPr="008327ED" w:rsidRDefault="00BA0B32" w:rsidP="00DA7C20">
            <w:pPr>
              <w:spacing w:after="0" w:line="240" w:lineRule="auto"/>
              <w:jc w:val="right"/>
              <w:rPr>
                <w:b/>
                <w:bCs/>
                <w:color w:val="7030A0"/>
                <w:sz w:val="20"/>
                <w:szCs w:val="20"/>
              </w:rPr>
            </w:pPr>
            <w:r>
              <w:rPr>
                <w:b/>
                <w:bCs/>
                <w:color w:val="7030A0"/>
                <w:sz w:val="20"/>
                <w:szCs w:val="20"/>
              </w:rPr>
              <w:t>Customer</w:t>
            </w:r>
          </w:p>
        </w:tc>
      </w:tr>
      <w:tr w:rsidR="00BA0B32" w:rsidRPr="008611DA" w:rsidTr="00C00369">
        <w:trPr>
          <w:trHeight w:val="23"/>
        </w:trPr>
        <w:tc>
          <w:tcPr>
            <w:tcW w:w="534" w:type="dxa"/>
            <w:tcBorders>
              <w:right w:val="single" w:sz="4" w:space="0" w:color="auto"/>
            </w:tcBorders>
            <w:vAlign w:val="center"/>
          </w:tcPr>
          <w:p w:rsidR="00BA0B32" w:rsidRPr="00587B08" w:rsidRDefault="00BA0B32" w:rsidP="005013CE">
            <w:pPr>
              <w:spacing w:after="0" w:line="240" w:lineRule="auto"/>
              <w:jc w:val="both"/>
              <w:rPr>
                <w:b/>
                <w:bCs/>
                <w:color w:val="31849B" w:themeColor="accent5" w:themeShade="BF"/>
                <w:sz w:val="12"/>
                <w:szCs w:val="12"/>
              </w:rPr>
            </w:pPr>
            <w:r w:rsidRPr="00587B08">
              <w:rPr>
                <w:b/>
                <w:bCs/>
                <w:color w:val="31849B" w:themeColor="accent5" w:themeShade="BF"/>
                <w:sz w:val="12"/>
                <w:szCs w:val="12"/>
              </w:rPr>
              <w:t>JAS1</w:t>
            </w:r>
          </w:p>
        </w:tc>
        <w:tc>
          <w:tcPr>
            <w:tcW w:w="8221"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 xml:space="preserve">The diverse activities between our firm and our supply chain partners effectively fit </w:t>
            </w:r>
            <w:r w:rsidRPr="00203F7D">
              <w:rPr>
                <w:rFonts w:asciiTheme="majorBidi" w:hAnsiTheme="majorBidi" w:cstheme="majorBidi"/>
                <w:noProof/>
                <w:color w:val="000000" w:themeColor="text1"/>
                <w:sz w:val="18"/>
                <w:szCs w:val="18"/>
              </w:rPr>
              <w:t>altogether</w:t>
            </w:r>
            <w:r w:rsidRPr="00247B3C">
              <w:rPr>
                <w:rFonts w:asciiTheme="majorBidi" w:hAnsiTheme="majorBidi" w:cstheme="majorBidi"/>
                <w:color w:val="000000" w:themeColor="text1"/>
                <w:sz w:val="18"/>
                <w:szCs w:val="18"/>
              </w:rPr>
              <w:t>.</w:t>
            </w:r>
          </w:p>
        </w:tc>
        <w:tc>
          <w:tcPr>
            <w:tcW w:w="567" w:type="dxa"/>
            <w:tcBorders>
              <w:left w:val="single" w:sz="4" w:space="0" w:color="auto"/>
            </w:tcBorders>
            <w:vAlign w:val="center"/>
          </w:tcPr>
          <w:p w:rsidR="00BA0B32" w:rsidRPr="00587B08" w:rsidRDefault="00BA0B32" w:rsidP="005013CE">
            <w:pPr>
              <w:spacing w:after="0" w:line="240" w:lineRule="auto"/>
              <w:jc w:val="both"/>
              <w:rPr>
                <w:b/>
                <w:bCs/>
                <w:color w:val="7030A0"/>
                <w:sz w:val="12"/>
                <w:szCs w:val="12"/>
              </w:rPr>
            </w:pPr>
            <w:r w:rsidRPr="00587B08">
              <w:rPr>
                <w:b/>
                <w:bCs/>
                <w:color w:val="7030A0"/>
                <w:sz w:val="12"/>
                <w:szCs w:val="12"/>
              </w:rPr>
              <w:t>JAC1</w:t>
            </w:r>
          </w:p>
        </w:tc>
      </w:tr>
      <w:tr w:rsidR="00BA0B32" w:rsidRPr="008611DA" w:rsidTr="00C00369">
        <w:trPr>
          <w:trHeight w:val="23"/>
        </w:trPr>
        <w:tc>
          <w:tcPr>
            <w:tcW w:w="534" w:type="dxa"/>
            <w:tcBorders>
              <w:right w:val="single" w:sz="4" w:space="0" w:color="auto"/>
            </w:tcBorders>
            <w:vAlign w:val="center"/>
          </w:tcPr>
          <w:p w:rsidR="00BA0B32" w:rsidRPr="00587B08" w:rsidRDefault="00BA0B32" w:rsidP="005013CE">
            <w:pPr>
              <w:spacing w:after="0" w:line="240" w:lineRule="auto"/>
              <w:jc w:val="both"/>
              <w:rPr>
                <w:b/>
                <w:bCs/>
                <w:color w:val="31849B" w:themeColor="accent5" w:themeShade="BF"/>
                <w:sz w:val="12"/>
                <w:szCs w:val="12"/>
              </w:rPr>
            </w:pPr>
            <w:r w:rsidRPr="00587B08">
              <w:rPr>
                <w:b/>
                <w:bCs/>
                <w:color w:val="31849B" w:themeColor="accent5" w:themeShade="BF"/>
                <w:sz w:val="12"/>
                <w:szCs w:val="12"/>
              </w:rPr>
              <w:t>JAS2</w:t>
            </w:r>
          </w:p>
        </w:tc>
        <w:tc>
          <w:tcPr>
            <w:tcW w:w="8221"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The different activities of new product development between our firm and our supply chain partners are coordinated properly.</w:t>
            </w:r>
          </w:p>
        </w:tc>
        <w:tc>
          <w:tcPr>
            <w:tcW w:w="567" w:type="dxa"/>
            <w:tcBorders>
              <w:left w:val="single" w:sz="4" w:space="0" w:color="auto"/>
            </w:tcBorders>
            <w:vAlign w:val="center"/>
          </w:tcPr>
          <w:p w:rsidR="00BA0B32" w:rsidRPr="00587B08" w:rsidRDefault="00BA0B32" w:rsidP="005013CE">
            <w:pPr>
              <w:spacing w:after="0" w:line="240" w:lineRule="auto"/>
              <w:jc w:val="both"/>
              <w:rPr>
                <w:b/>
                <w:bCs/>
                <w:color w:val="7030A0"/>
                <w:sz w:val="12"/>
                <w:szCs w:val="12"/>
              </w:rPr>
            </w:pPr>
            <w:r w:rsidRPr="00587B08">
              <w:rPr>
                <w:b/>
                <w:bCs/>
                <w:color w:val="7030A0"/>
                <w:sz w:val="12"/>
                <w:szCs w:val="12"/>
              </w:rPr>
              <w:t>JAC2</w:t>
            </w:r>
          </w:p>
        </w:tc>
      </w:tr>
      <w:tr w:rsidR="00BA0B32" w:rsidRPr="008611DA" w:rsidTr="00C00369">
        <w:trPr>
          <w:trHeight w:val="23"/>
        </w:trPr>
        <w:tc>
          <w:tcPr>
            <w:tcW w:w="534" w:type="dxa"/>
            <w:tcBorders>
              <w:right w:val="single" w:sz="4" w:space="0" w:color="auto"/>
            </w:tcBorders>
            <w:vAlign w:val="center"/>
          </w:tcPr>
          <w:p w:rsidR="00BA0B32" w:rsidRPr="00587B08" w:rsidRDefault="00BA0B32" w:rsidP="005013CE">
            <w:pPr>
              <w:spacing w:after="0" w:line="240" w:lineRule="auto"/>
              <w:jc w:val="both"/>
              <w:rPr>
                <w:b/>
                <w:bCs/>
                <w:color w:val="31849B" w:themeColor="accent5" w:themeShade="BF"/>
                <w:sz w:val="12"/>
                <w:szCs w:val="12"/>
              </w:rPr>
            </w:pPr>
            <w:r w:rsidRPr="00587B08">
              <w:rPr>
                <w:b/>
                <w:bCs/>
                <w:color w:val="31849B" w:themeColor="accent5" w:themeShade="BF"/>
                <w:sz w:val="12"/>
                <w:szCs w:val="12"/>
              </w:rPr>
              <w:t>JAS3</w:t>
            </w:r>
          </w:p>
        </w:tc>
        <w:tc>
          <w:tcPr>
            <w:tcW w:w="8221"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The different activities of our firm and our supply chain partners are very well coordinated to share information of planning activities.</w:t>
            </w:r>
          </w:p>
        </w:tc>
        <w:tc>
          <w:tcPr>
            <w:tcW w:w="567" w:type="dxa"/>
            <w:tcBorders>
              <w:left w:val="single" w:sz="4" w:space="0" w:color="auto"/>
            </w:tcBorders>
            <w:vAlign w:val="center"/>
          </w:tcPr>
          <w:p w:rsidR="00BA0B32" w:rsidRPr="00587B08" w:rsidRDefault="00BA0B32" w:rsidP="005013CE">
            <w:pPr>
              <w:spacing w:after="0" w:line="240" w:lineRule="auto"/>
              <w:jc w:val="both"/>
              <w:rPr>
                <w:b/>
                <w:bCs/>
                <w:color w:val="7030A0"/>
                <w:sz w:val="12"/>
                <w:szCs w:val="12"/>
              </w:rPr>
            </w:pPr>
            <w:r w:rsidRPr="00587B08">
              <w:rPr>
                <w:b/>
                <w:bCs/>
                <w:color w:val="7030A0"/>
                <w:sz w:val="12"/>
                <w:szCs w:val="12"/>
              </w:rPr>
              <w:t>JAC3</w:t>
            </w:r>
          </w:p>
        </w:tc>
      </w:tr>
      <w:tr w:rsidR="00BA0B32" w:rsidRPr="008611DA" w:rsidTr="00C00369">
        <w:trPr>
          <w:trHeight w:val="23"/>
        </w:trPr>
        <w:tc>
          <w:tcPr>
            <w:tcW w:w="534" w:type="dxa"/>
            <w:tcBorders>
              <w:right w:val="single" w:sz="4" w:space="0" w:color="auto"/>
            </w:tcBorders>
            <w:vAlign w:val="center"/>
          </w:tcPr>
          <w:p w:rsidR="00BA0B32" w:rsidRPr="00587B08" w:rsidRDefault="00BA0B32" w:rsidP="005013CE">
            <w:pPr>
              <w:spacing w:after="0" w:line="240" w:lineRule="auto"/>
              <w:jc w:val="both"/>
              <w:rPr>
                <w:b/>
                <w:bCs/>
                <w:color w:val="31849B" w:themeColor="accent5" w:themeShade="BF"/>
                <w:sz w:val="12"/>
                <w:szCs w:val="12"/>
              </w:rPr>
            </w:pPr>
            <w:r w:rsidRPr="00587B08">
              <w:rPr>
                <w:b/>
                <w:bCs/>
                <w:color w:val="31849B" w:themeColor="accent5" w:themeShade="BF"/>
                <w:sz w:val="12"/>
                <w:szCs w:val="12"/>
              </w:rPr>
              <w:t>JAS4</w:t>
            </w:r>
          </w:p>
        </w:tc>
        <w:tc>
          <w:tcPr>
            <w:tcW w:w="8221" w:type="dxa"/>
            <w:gridSpan w:val="9"/>
            <w:tcBorders>
              <w:left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When our firm confronts some difficulties in product design, our supply chain partners provide us helpful suggestions.</w:t>
            </w:r>
          </w:p>
        </w:tc>
        <w:tc>
          <w:tcPr>
            <w:tcW w:w="567" w:type="dxa"/>
            <w:tcBorders>
              <w:left w:val="single" w:sz="4" w:space="0" w:color="auto"/>
            </w:tcBorders>
            <w:vAlign w:val="center"/>
          </w:tcPr>
          <w:p w:rsidR="00BA0B32" w:rsidRPr="00587B08" w:rsidRDefault="00BA0B32" w:rsidP="005013CE">
            <w:pPr>
              <w:spacing w:after="0" w:line="240" w:lineRule="auto"/>
              <w:jc w:val="both"/>
              <w:rPr>
                <w:b/>
                <w:bCs/>
                <w:color w:val="7030A0"/>
                <w:sz w:val="12"/>
                <w:szCs w:val="12"/>
              </w:rPr>
            </w:pPr>
            <w:r w:rsidRPr="00587B08">
              <w:rPr>
                <w:b/>
                <w:bCs/>
                <w:color w:val="7030A0"/>
                <w:sz w:val="12"/>
                <w:szCs w:val="12"/>
              </w:rPr>
              <w:t>JAC4</w:t>
            </w:r>
          </w:p>
        </w:tc>
      </w:tr>
    </w:tbl>
    <w:p w:rsidR="00BA0B32" w:rsidRPr="00760B8B" w:rsidRDefault="00BA0B32" w:rsidP="00760B8B">
      <w:pPr>
        <w:spacing w:after="0" w:line="240" w:lineRule="auto"/>
        <w:ind w:firstLine="720"/>
        <w:jc w:val="both"/>
        <w:rPr>
          <w:rFonts w:ascii="Times New Roman" w:hAnsi="Times New Roman" w:cs="Times New Roman"/>
          <w:b/>
          <w:color w:val="17365D" w:themeColor="text2" w:themeShade="BF"/>
          <w:sz w:val="18"/>
          <w:szCs w:val="18"/>
        </w:rPr>
      </w:pPr>
    </w:p>
    <w:tbl>
      <w:tblPr>
        <w:tblW w:w="9322" w:type="dxa"/>
        <w:tblLayout w:type="fixed"/>
        <w:tblLook w:val="04A0" w:firstRow="1" w:lastRow="0" w:firstColumn="1" w:lastColumn="0" w:noHBand="0" w:noVBand="1"/>
      </w:tblPr>
      <w:tblGrid>
        <w:gridCol w:w="534"/>
        <w:gridCol w:w="997"/>
        <w:gridCol w:w="651"/>
        <w:gridCol w:w="544"/>
        <w:gridCol w:w="1064"/>
        <w:gridCol w:w="1064"/>
        <w:gridCol w:w="1064"/>
        <w:gridCol w:w="1105"/>
        <w:gridCol w:w="112"/>
        <w:gridCol w:w="1620"/>
        <w:gridCol w:w="567"/>
      </w:tblGrid>
      <w:tr w:rsidR="00BA0B32" w:rsidRPr="008611DA" w:rsidTr="00C00369">
        <w:trPr>
          <w:trHeight w:val="23"/>
        </w:trPr>
        <w:tc>
          <w:tcPr>
            <w:tcW w:w="9322" w:type="dxa"/>
            <w:gridSpan w:val="11"/>
            <w:tcBorders>
              <w:bottom w:val="single" w:sz="4" w:space="0" w:color="auto"/>
            </w:tcBorders>
          </w:tcPr>
          <w:p w:rsidR="00BA0B32" w:rsidRPr="00B1481E" w:rsidRDefault="00BA0B32" w:rsidP="005013CE">
            <w:pPr>
              <w:spacing w:after="40" w:line="240" w:lineRule="auto"/>
              <w:jc w:val="both"/>
              <w:rPr>
                <w:rFonts w:asciiTheme="majorBidi" w:hAnsiTheme="majorBidi" w:cstheme="majorBidi"/>
                <w:b/>
                <w:bCs/>
                <w:sz w:val="20"/>
                <w:szCs w:val="20"/>
              </w:rPr>
            </w:pPr>
            <w:r>
              <w:rPr>
                <w:rFonts w:asciiTheme="majorBidi" w:hAnsiTheme="majorBidi" w:cstheme="majorBidi"/>
                <w:b/>
                <w:bCs/>
                <w:sz w:val="20"/>
                <w:szCs w:val="20"/>
              </w:rPr>
              <w:t>D</w:t>
            </w:r>
            <w:r w:rsidRPr="00716781">
              <w:rPr>
                <w:rFonts w:asciiTheme="majorBidi" w:hAnsiTheme="majorBidi" w:cstheme="majorBidi"/>
                <w:b/>
                <w:bCs/>
                <w:sz w:val="20"/>
                <w:szCs w:val="20"/>
              </w:rPr>
              <w:t xml:space="preserve">4: Please indicate, using the 7-point scale below, to what extent the following statements describe </w:t>
            </w:r>
            <w:r w:rsidRPr="00716781">
              <w:rPr>
                <w:rFonts w:asciiTheme="majorBidi" w:hAnsiTheme="majorBidi" w:cstheme="majorBidi"/>
                <w:b/>
                <w:bCs/>
                <w:color w:val="C00000"/>
                <w:sz w:val="20"/>
                <w:szCs w:val="20"/>
                <w:u w:val="single"/>
              </w:rPr>
              <w:t>legal written agreement</w:t>
            </w:r>
            <w:r w:rsidRPr="00716781">
              <w:rPr>
                <w:rFonts w:asciiTheme="majorBidi" w:hAnsiTheme="majorBidi" w:cstheme="majorBidi"/>
                <w:b/>
                <w:bCs/>
                <w:color w:val="C00000"/>
                <w:sz w:val="20"/>
                <w:szCs w:val="20"/>
              </w:rPr>
              <w:t xml:space="preserve"> </w:t>
            </w:r>
            <w:r w:rsidRPr="007136CE">
              <w:rPr>
                <w:rFonts w:asciiTheme="majorBidi" w:hAnsiTheme="majorBidi" w:cstheme="majorBidi"/>
                <w:b/>
                <w:bCs/>
                <w:sz w:val="20"/>
                <w:szCs w:val="20"/>
              </w:rPr>
              <w:t xml:space="preserve">with </w:t>
            </w:r>
            <w:r w:rsidRPr="007136CE">
              <w:rPr>
                <w:rFonts w:asciiTheme="majorBidi" w:hAnsiTheme="majorBidi" w:cstheme="majorBidi"/>
                <w:b/>
                <w:bCs/>
                <w:noProof/>
                <w:sz w:val="20"/>
                <w:szCs w:val="20"/>
              </w:rPr>
              <w:t>your</w:t>
            </w:r>
            <w:r w:rsidRPr="007136CE">
              <w:rPr>
                <w:rFonts w:asciiTheme="majorBidi" w:hAnsiTheme="majorBidi" w:cstheme="majorBidi"/>
                <w:b/>
                <w:bCs/>
                <w:sz w:val="20"/>
                <w:szCs w:val="20"/>
              </w:rPr>
              <w:t xml:space="preserve"> supply chain partners (i.e</w:t>
            </w:r>
            <w:r w:rsidRPr="00D51954">
              <w:rPr>
                <w:rFonts w:asciiTheme="majorBidi" w:hAnsiTheme="majorBidi" w:cstheme="majorBidi"/>
                <w:b/>
                <w:bCs/>
                <w:sz w:val="20"/>
                <w:szCs w:val="20"/>
              </w:rPr>
              <w:t xml:space="preserve">. </w:t>
            </w:r>
            <w:r w:rsidRPr="00D51954">
              <w:rPr>
                <w:b/>
                <w:bCs/>
                <w:color w:val="31849B" w:themeColor="accent5" w:themeShade="BF"/>
                <w:sz w:val="20"/>
                <w:szCs w:val="20"/>
              </w:rPr>
              <w:t>Supplier</w:t>
            </w:r>
            <w:r w:rsidRPr="00D51954">
              <w:rPr>
                <w:rFonts w:asciiTheme="majorBidi" w:hAnsiTheme="majorBidi" w:cstheme="majorBidi"/>
                <w:b/>
                <w:bCs/>
                <w:sz w:val="20"/>
                <w:szCs w:val="20"/>
              </w:rPr>
              <w:t xml:space="preserve"> and </w:t>
            </w:r>
            <w:r w:rsidRPr="00D51954">
              <w:rPr>
                <w:b/>
                <w:bCs/>
                <w:color w:val="7030A0"/>
                <w:sz w:val="20"/>
                <w:szCs w:val="20"/>
              </w:rPr>
              <w:t>Customer</w:t>
            </w:r>
            <w:r>
              <w:rPr>
                <w:rFonts w:asciiTheme="majorBidi" w:hAnsiTheme="majorBidi" w:cstheme="majorBidi"/>
                <w:b/>
                <w:bCs/>
                <w:sz w:val="20"/>
                <w:szCs w:val="20"/>
              </w:rPr>
              <w:t>).</w:t>
            </w:r>
          </w:p>
        </w:tc>
      </w:tr>
      <w:tr w:rsidR="00BA0B32" w:rsidRPr="008611DA" w:rsidTr="00C00369">
        <w:trPr>
          <w:trHeight w:val="23"/>
        </w:trPr>
        <w:tc>
          <w:tcPr>
            <w:tcW w:w="1531" w:type="dxa"/>
            <w:gridSpan w:val="2"/>
            <w:tcBorders>
              <w:top w:val="single" w:sz="4" w:space="0" w:color="auto"/>
              <w:left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Not</w:t>
            </w:r>
            <w:r>
              <w:rPr>
                <w:b/>
                <w:bCs/>
                <w:color w:val="000000" w:themeColor="text1"/>
                <w:sz w:val="20"/>
                <w:szCs w:val="20"/>
              </w:rPr>
              <w:t xml:space="preserve"> </w:t>
            </w:r>
            <w:r w:rsidRPr="008C33FA">
              <w:rPr>
                <w:b/>
                <w:bCs/>
                <w:color w:val="000000" w:themeColor="text1"/>
                <w:sz w:val="20"/>
                <w:szCs w:val="20"/>
              </w:rPr>
              <w:t>at all</w:t>
            </w:r>
            <w:r>
              <w:rPr>
                <w:b/>
                <w:bCs/>
                <w:color w:val="000000" w:themeColor="text1"/>
                <w:sz w:val="20"/>
                <w:szCs w:val="20"/>
              </w:rPr>
              <w:t xml:space="preserve"> </w:t>
            </w:r>
            <w:r w:rsidRPr="008C33FA">
              <w:rPr>
                <w:b/>
                <w:bCs/>
                <w:color w:val="000000" w:themeColor="text1"/>
                <w:sz w:val="20"/>
                <w:szCs w:val="20"/>
              </w:rPr>
              <w:t>1</w:t>
            </w:r>
          </w:p>
        </w:tc>
        <w:tc>
          <w:tcPr>
            <w:tcW w:w="1195" w:type="dxa"/>
            <w:gridSpan w:val="2"/>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2</w:t>
            </w:r>
          </w:p>
        </w:tc>
        <w:tc>
          <w:tcPr>
            <w:tcW w:w="1064" w:type="dxa"/>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3</w:t>
            </w:r>
          </w:p>
        </w:tc>
        <w:tc>
          <w:tcPr>
            <w:tcW w:w="1064" w:type="dxa"/>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4</w:t>
            </w:r>
          </w:p>
        </w:tc>
        <w:tc>
          <w:tcPr>
            <w:tcW w:w="1064" w:type="dxa"/>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5</w:t>
            </w:r>
          </w:p>
        </w:tc>
        <w:tc>
          <w:tcPr>
            <w:tcW w:w="1105" w:type="dxa"/>
            <w:tcBorders>
              <w:top w:val="single" w:sz="4" w:space="0" w:color="auto"/>
              <w:bottom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6</w:t>
            </w:r>
          </w:p>
        </w:tc>
        <w:tc>
          <w:tcPr>
            <w:tcW w:w="2299" w:type="dxa"/>
            <w:gridSpan w:val="3"/>
            <w:tcBorders>
              <w:top w:val="single" w:sz="4" w:space="0" w:color="auto"/>
              <w:bottom w:val="single" w:sz="4" w:space="0" w:color="auto"/>
              <w:right w:val="single" w:sz="4" w:space="0" w:color="auto"/>
            </w:tcBorders>
            <w:shd w:val="pct15" w:color="auto" w:fill="auto"/>
            <w:vAlign w:val="center"/>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 a very great</w:t>
            </w:r>
            <w:r>
              <w:rPr>
                <w:b/>
                <w:bCs/>
                <w:color w:val="000000" w:themeColor="text1"/>
                <w:sz w:val="20"/>
                <w:szCs w:val="20"/>
              </w:rPr>
              <w:t xml:space="preserve"> </w:t>
            </w:r>
            <w:r w:rsidRPr="008C33FA">
              <w:rPr>
                <w:b/>
                <w:bCs/>
                <w:color w:val="000000" w:themeColor="text1"/>
                <w:sz w:val="20"/>
                <w:szCs w:val="20"/>
              </w:rPr>
              <w:t>extent</w:t>
            </w:r>
            <w:r>
              <w:rPr>
                <w:b/>
                <w:bCs/>
                <w:color w:val="000000" w:themeColor="text1"/>
                <w:sz w:val="20"/>
                <w:szCs w:val="20"/>
              </w:rPr>
              <w:t xml:space="preserve"> </w:t>
            </w:r>
            <w:r w:rsidRPr="008C33FA">
              <w:rPr>
                <w:b/>
                <w:bCs/>
                <w:color w:val="000000" w:themeColor="text1"/>
                <w:sz w:val="20"/>
                <w:szCs w:val="20"/>
              </w:rPr>
              <w:t>7</w:t>
            </w:r>
          </w:p>
        </w:tc>
      </w:tr>
      <w:tr w:rsidR="00BA0B32" w:rsidRPr="008611DA" w:rsidTr="00C00369">
        <w:trPr>
          <w:trHeight w:val="23"/>
        </w:trPr>
        <w:tc>
          <w:tcPr>
            <w:tcW w:w="2182" w:type="dxa"/>
            <w:gridSpan w:val="3"/>
            <w:tcBorders>
              <w:top w:val="single" w:sz="4" w:space="0" w:color="auto"/>
              <w:left w:val="single" w:sz="4" w:space="0" w:color="auto"/>
              <w:bottom w:val="single" w:sz="4" w:space="0" w:color="auto"/>
            </w:tcBorders>
            <w:shd w:val="clear" w:color="auto" w:fill="auto"/>
          </w:tcPr>
          <w:p w:rsidR="00BA0B32" w:rsidRPr="008327ED" w:rsidRDefault="00BA0B32" w:rsidP="005013CE">
            <w:pPr>
              <w:spacing w:after="0" w:line="240" w:lineRule="auto"/>
              <w:jc w:val="both"/>
              <w:rPr>
                <w:b/>
                <w:bCs/>
                <w:color w:val="000000" w:themeColor="text1"/>
                <w:sz w:val="20"/>
                <w:szCs w:val="20"/>
              </w:rPr>
            </w:pPr>
            <w:r>
              <w:rPr>
                <w:b/>
                <w:bCs/>
                <w:color w:val="31849B" w:themeColor="accent5" w:themeShade="BF"/>
                <w:sz w:val="20"/>
                <w:szCs w:val="20"/>
              </w:rPr>
              <w:t>S</w:t>
            </w:r>
            <w:r w:rsidRPr="008327ED">
              <w:rPr>
                <w:b/>
                <w:bCs/>
                <w:color w:val="31849B" w:themeColor="accent5" w:themeShade="BF"/>
                <w:sz w:val="20"/>
                <w:szCs w:val="20"/>
              </w:rPr>
              <w:t>u</w:t>
            </w:r>
            <w:r>
              <w:rPr>
                <w:b/>
                <w:bCs/>
                <w:color w:val="31849B" w:themeColor="accent5" w:themeShade="BF"/>
                <w:sz w:val="20"/>
                <w:szCs w:val="20"/>
              </w:rPr>
              <w:t>pplier</w:t>
            </w:r>
          </w:p>
        </w:tc>
        <w:tc>
          <w:tcPr>
            <w:tcW w:w="4953" w:type="dxa"/>
            <w:gridSpan w:val="6"/>
            <w:tcBorders>
              <w:top w:val="single" w:sz="4" w:space="0" w:color="auto"/>
              <w:bottom w:val="single" w:sz="4" w:space="0" w:color="auto"/>
            </w:tcBorders>
            <w:shd w:val="clear" w:color="auto" w:fill="auto"/>
          </w:tcPr>
          <w:p w:rsidR="00BA0B32" w:rsidRDefault="00BA0B32" w:rsidP="005013CE">
            <w:pPr>
              <w:spacing w:after="0" w:line="240" w:lineRule="auto"/>
              <w:jc w:val="both"/>
              <w:rPr>
                <w:color w:val="000000" w:themeColor="text1"/>
                <w:sz w:val="20"/>
                <w:szCs w:val="20"/>
              </w:rPr>
            </w:pPr>
          </w:p>
        </w:tc>
        <w:tc>
          <w:tcPr>
            <w:tcW w:w="2187" w:type="dxa"/>
            <w:gridSpan w:val="2"/>
            <w:tcBorders>
              <w:top w:val="single" w:sz="4" w:space="0" w:color="auto"/>
              <w:bottom w:val="single" w:sz="4" w:space="0" w:color="auto"/>
              <w:right w:val="single" w:sz="4" w:space="0" w:color="auto"/>
            </w:tcBorders>
            <w:shd w:val="clear" w:color="auto" w:fill="auto"/>
          </w:tcPr>
          <w:p w:rsidR="00BA0B32" w:rsidRPr="008327ED" w:rsidRDefault="00BA0B32" w:rsidP="00DA7C20">
            <w:pPr>
              <w:spacing w:after="0" w:line="240" w:lineRule="auto"/>
              <w:jc w:val="right"/>
              <w:rPr>
                <w:b/>
                <w:bCs/>
                <w:color w:val="7030A0"/>
                <w:sz w:val="20"/>
                <w:szCs w:val="20"/>
              </w:rPr>
            </w:pPr>
            <w:r>
              <w:rPr>
                <w:b/>
                <w:bCs/>
                <w:color w:val="7030A0"/>
                <w:sz w:val="20"/>
                <w:szCs w:val="20"/>
              </w:rPr>
              <w:t>Customer</w:t>
            </w:r>
          </w:p>
        </w:tc>
      </w:tr>
      <w:tr w:rsidR="00BA0B32" w:rsidRPr="008611DA" w:rsidTr="00C00369">
        <w:trPr>
          <w:trHeight w:val="227"/>
        </w:trPr>
        <w:tc>
          <w:tcPr>
            <w:tcW w:w="534"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b/>
                <w:bCs/>
                <w:color w:val="31849B" w:themeColor="accent5" w:themeShade="BF"/>
                <w:sz w:val="12"/>
                <w:szCs w:val="12"/>
              </w:rPr>
            </w:pPr>
            <w:r w:rsidRPr="00587B08">
              <w:rPr>
                <w:b/>
                <w:bCs/>
                <w:color w:val="31849B" w:themeColor="accent5" w:themeShade="BF"/>
                <w:sz w:val="12"/>
                <w:szCs w:val="12"/>
              </w:rPr>
              <w:t>LCS1</w:t>
            </w:r>
          </w:p>
        </w:tc>
        <w:tc>
          <w:tcPr>
            <w:tcW w:w="8221" w:type="dxa"/>
            <w:gridSpan w:val="9"/>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has a formal written contract with our supply chain partners of identifying warranty policies.</w:t>
            </w:r>
          </w:p>
        </w:tc>
        <w:tc>
          <w:tcPr>
            <w:tcW w:w="567"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b/>
                <w:bCs/>
                <w:color w:val="7030A0"/>
                <w:sz w:val="12"/>
                <w:szCs w:val="12"/>
              </w:rPr>
            </w:pPr>
            <w:r w:rsidRPr="00587B08">
              <w:rPr>
                <w:b/>
                <w:bCs/>
                <w:color w:val="7030A0"/>
                <w:sz w:val="12"/>
                <w:szCs w:val="12"/>
              </w:rPr>
              <w:t>LCC1</w:t>
            </w:r>
          </w:p>
        </w:tc>
      </w:tr>
      <w:tr w:rsidR="00BA0B32" w:rsidRPr="008611DA" w:rsidTr="00C00369">
        <w:trPr>
          <w:trHeight w:val="23"/>
        </w:trPr>
        <w:tc>
          <w:tcPr>
            <w:tcW w:w="534"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sz w:val="12"/>
                <w:szCs w:val="12"/>
              </w:rPr>
            </w:pPr>
            <w:r w:rsidRPr="00587B08">
              <w:rPr>
                <w:b/>
                <w:bCs/>
                <w:color w:val="31849B" w:themeColor="accent5" w:themeShade="BF"/>
                <w:sz w:val="12"/>
                <w:szCs w:val="12"/>
              </w:rPr>
              <w:t>LCS2</w:t>
            </w:r>
          </w:p>
        </w:tc>
        <w:tc>
          <w:tcPr>
            <w:tcW w:w="8221" w:type="dxa"/>
            <w:gridSpan w:val="9"/>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has a formal written agreement with our supply chain partners including how to deal with complaints and conflicts.</w:t>
            </w:r>
          </w:p>
        </w:tc>
        <w:tc>
          <w:tcPr>
            <w:tcW w:w="567"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sz w:val="12"/>
                <w:szCs w:val="12"/>
              </w:rPr>
            </w:pPr>
            <w:r w:rsidRPr="00587B08">
              <w:rPr>
                <w:b/>
                <w:bCs/>
                <w:color w:val="7030A0"/>
                <w:sz w:val="12"/>
                <w:szCs w:val="12"/>
              </w:rPr>
              <w:t>LCC2</w:t>
            </w:r>
          </w:p>
        </w:tc>
      </w:tr>
      <w:tr w:rsidR="00BA0B32" w:rsidRPr="008611DA" w:rsidTr="00C00369">
        <w:trPr>
          <w:trHeight w:val="23"/>
        </w:trPr>
        <w:tc>
          <w:tcPr>
            <w:tcW w:w="534"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sz w:val="12"/>
                <w:szCs w:val="12"/>
              </w:rPr>
            </w:pPr>
            <w:r w:rsidRPr="00587B08">
              <w:rPr>
                <w:b/>
                <w:bCs/>
                <w:color w:val="31849B" w:themeColor="accent5" w:themeShade="BF"/>
                <w:sz w:val="12"/>
                <w:szCs w:val="12"/>
              </w:rPr>
              <w:t>LCS3</w:t>
            </w:r>
          </w:p>
        </w:tc>
        <w:tc>
          <w:tcPr>
            <w:tcW w:w="8221" w:type="dxa"/>
            <w:gridSpan w:val="9"/>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has a joint legal contract with our supply chain partner that determines obligations and rights of both parties.</w:t>
            </w:r>
          </w:p>
        </w:tc>
        <w:tc>
          <w:tcPr>
            <w:tcW w:w="567"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sz w:val="12"/>
                <w:szCs w:val="12"/>
              </w:rPr>
            </w:pPr>
            <w:r w:rsidRPr="00587B08">
              <w:rPr>
                <w:b/>
                <w:bCs/>
                <w:color w:val="7030A0"/>
                <w:sz w:val="12"/>
                <w:szCs w:val="12"/>
              </w:rPr>
              <w:t>LCC3</w:t>
            </w:r>
          </w:p>
        </w:tc>
      </w:tr>
      <w:tr w:rsidR="00BA0B32" w:rsidRPr="008611DA" w:rsidTr="00C00369">
        <w:trPr>
          <w:trHeight w:val="23"/>
        </w:trPr>
        <w:tc>
          <w:tcPr>
            <w:tcW w:w="534"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sz w:val="12"/>
                <w:szCs w:val="12"/>
              </w:rPr>
            </w:pPr>
            <w:r w:rsidRPr="00587B08">
              <w:rPr>
                <w:b/>
                <w:bCs/>
                <w:color w:val="31849B" w:themeColor="accent5" w:themeShade="BF"/>
                <w:sz w:val="12"/>
                <w:szCs w:val="12"/>
              </w:rPr>
              <w:t>LCS4</w:t>
            </w:r>
          </w:p>
        </w:tc>
        <w:tc>
          <w:tcPr>
            <w:tcW w:w="8221" w:type="dxa"/>
            <w:gridSpan w:val="9"/>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color w:val="000000" w:themeColor="text1"/>
                <w:sz w:val="18"/>
                <w:szCs w:val="18"/>
              </w:rPr>
            </w:pPr>
            <w:r w:rsidRPr="00247B3C">
              <w:rPr>
                <w:rFonts w:asciiTheme="majorBidi" w:hAnsiTheme="majorBidi" w:cstheme="majorBidi"/>
                <w:color w:val="000000" w:themeColor="text1"/>
                <w:sz w:val="18"/>
                <w:szCs w:val="18"/>
              </w:rPr>
              <w:t>Our firm and our supply chain partners conjointly regulate formal contract involving legal solutions for unsuccessful performance.</w:t>
            </w:r>
          </w:p>
        </w:tc>
        <w:tc>
          <w:tcPr>
            <w:tcW w:w="567"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sz w:val="12"/>
                <w:szCs w:val="12"/>
              </w:rPr>
            </w:pPr>
            <w:r w:rsidRPr="00587B08">
              <w:rPr>
                <w:b/>
                <w:bCs/>
                <w:color w:val="7030A0"/>
                <w:sz w:val="12"/>
                <w:szCs w:val="12"/>
              </w:rPr>
              <w:t>LCC4</w:t>
            </w:r>
          </w:p>
        </w:tc>
      </w:tr>
    </w:tbl>
    <w:p w:rsidR="00BA0B32" w:rsidRPr="00760B8B" w:rsidRDefault="00BA0B32" w:rsidP="00760B8B">
      <w:pPr>
        <w:autoSpaceDE w:val="0"/>
        <w:autoSpaceDN w:val="0"/>
        <w:adjustRightInd w:val="0"/>
        <w:spacing w:after="0" w:line="240" w:lineRule="auto"/>
        <w:ind w:firstLine="720"/>
        <w:jc w:val="both"/>
        <w:rPr>
          <w:rFonts w:ascii="Times New Roman" w:hAnsi="Times New Roman" w:cs="Times New Roman"/>
          <w:b/>
          <w:bCs/>
          <w:color w:val="943634" w:themeColor="accent2" w:themeShade="BF"/>
          <w:sz w:val="18"/>
          <w:szCs w:val="18"/>
          <w:u w:val="single"/>
        </w:rPr>
      </w:pPr>
    </w:p>
    <w:p w:rsidR="00BA0B32" w:rsidRPr="006561A6" w:rsidRDefault="00BA0B32" w:rsidP="005013CE">
      <w:pPr>
        <w:autoSpaceDE w:val="0"/>
        <w:autoSpaceDN w:val="0"/>
        <w:adjustRightInd w:val="0"/>
        <w:spacing w:after="0" w:line="240" w:lineRule="auto"/>
        <w:jc w:val="both"/>
        <w:rPr>
          <w:rFonts w:ascii="Times New Roman" w:hAnsi="Times New Roman" w:cs="Times New Roman"/>
          <w:b/>
          <w:bCs/>
          <w:color w:val="943634" w:themeColor="accent2" w:themeShade="BF"/>
          <w:sz w:val="20"/>
          <w:szCs w:val="20"/>
          <w:u w:val="single"/>
        </w:rPr>
      </w:pPr>
      <w:r w:rsidRPr="006561A6">
        <w:rPr>
          <w:rFonts w:ascii="Times New Roman" w:hAnsi="Times New Roman" w:cs="Times New Roman"/>
          <w:b/>
          <w:bCs/>
          <w:color w:val="943634" w:themeColor="accent2" w:themeShade="BF"/>
          <w:sz w:val="20"/>
          <w:szCs w:val="20"/>
          <w:u w:val="single"/>
        </w:rPr>
        <w:t>SECTION E: SUPPLY CHAIN MANAGEMENT</w:t>
      </w:r>
    </w:p>
    <w:p w:rsidR="00BA0B32" w:rsidRPr="007A5563" w:rsidRDefault="00BA0B32" w:rsidP="005013CE">
      <w:pPr>
        <w:spacing w:after="0" w:line="240" w:lineRule="auto"/>
        <w:jc w:val="both"/>
        <w:rPr>
          <w:rFonts w:asciiTheme="majorBidi" w:hAnsiTheme="majorBidi" w:cstheme="majorBidi"/>
          <w:b/>
          <w:bCs/>
          <w:color w:val="000000" w:themeColor="text1"/>
          <w:sz w:val="20"/>
          <w:szCs w:val="20"/>
        </w:rPr>
      </w:pPr>
      <w:r w:rsidRPr="007A5563">
        <w:rPr>
          <w:rFonts w:asciiTheme="majorBidi" w:hAnsiTheme="majorBidi" w:cstheme="majorBidi"/>
          <w:b/>
          <w:bCs/>
          <w:color w:val="000000" w:themeColor="text1"/>
          <w:sz w:val="20"/>
          <w:szCs w:val="20"/>
        </w:rPr>
        <w:t>Questions E1 to E3 below relate to supply chain management (i.e. supplier relationship management, customer relationship management, internal supply chain management) within your firm</w:t>
      </w:r>
    </w:p>
    <w:p w:rsidR="00BA0B32" w:rsidRPr="00926FA1" w:rsidRDefault="00BA0B32" w:rsidP="005013CE">
      <w:pPr>
        <w:spacing w:afterLines="10" w:after="24" w:line="240" w:lineRule="auto"/>
        <w:jc w:val="both"/>
        <w:rPr>
          <w:rFonts w:asciiTheme="majorBidi" w:hAnsiTheme="majorBidi" w:cstheme="majorBidi"/>
          <w:b/>
          <w:bCs/>
          <w:color w:val="000000" w:themeColor="text1"/>
          <w:sz w:val="8"/>
          <w:szCs w:val="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68"/>
        <w:gridCol w:w="1226"/>
        <w:gridCol w:w="1010"/>
        <w:gridCol w:w="1009"/>
        <w:gridCol w:w="1010"/>
        <w:gridCol w:w="1009"/>
        <w:gridCol w:w="1010"/>
        <w:gridCol w:w="2514"/>
      </w:tblGrid>
      <w:tr w:rsidR="00BA0B32" w:rsidRPr="00F1318F" w:rsidTr="00732C68">
        <w:trPr>
          <w:trHeight w:val="20"/>
        </w:trPr>
        <w:tc>
          <w:tcPr>
            <w:tcW w:w="9356" w:type="dxa"/>
            <w:gridSpan w:val="8"/>
          </w:tcPr>
          <w:p w:rsidR="00BA0B32" w:rsidRPr="00B1481E" w:rsidRDefault="00BA0B32" w:rsidP="005013CE">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E</w:t>
            </w:r>
            <w:r w:rsidRPr="000D6BDB">
              <w:rPr>
                <w:rFonts w:asciiTheme="majorBidi" w:hAnsiTheme="majorBidi" w:cstheme="majorBidi"/>
                <w:b/>
                <w:bCs/>
                <w:sz w:val="20"/>
                <w:szCs w:val="20"/>
              </w:rPr>
              <w:t>1: Please indicate, using</w:t>
            </w:r>
            <w:r>
              <w:rPr>
                <w:rFonts w:asciiTheme="majorBidi" w:hAnsiTheme="majorBidi" w:cstheme="majorBidi"/>
                <w:b/>
                <w:bCs/>
                <w:sz w:val="20"/>
                <w:szCs w:val="20"/>
              </w:rPr>
              <w:t xml:space="preserve"> </w:t>
            </w:r>
            <w:r w:rsidRPr="000D6BDB">
              <w:rPr>
                <w:rFonts w:asciiTheme="majorBidi" w:hAnsiTheme="majorBidi" w:cstheme="majorBidi"/>
                <w:b/>
                <w:bCs/>
                <w:sz w:val="20"/>
                <w:szCs w:val="20"/>
              </w:rPr>
              <w:t>the 7-point scale below, to what agree with the following statements describe</w:t>
            </w:r>
            <w:r>
              <w:rPr>
                <w:rFonts w:asciiTheme="majorBidi" w:hAnsiTheme="majorBidi" w:cstheme="majorBidi"/>
                <w:b/>
                <w:bCs/>
                <w:sz w:val="20"/>
                <w:szCs w:val="20"/>
              </w:rPr>
              <w:t xml:space="preserve"> </w:t>
            </w:r>
            <w:r w:rsidRPr="000D6BDB">
              <w:rPr>
                <w:rFonts w:asciiTheme="majorBidi" w:hAnsiTheme="majorBidi" w:cstheme="majorBidi"/>
                <w:b/>
                <w:bCs/>
                <w:color w:val="C00000"/>
                <w:sz w:val="20"/>
                <w:szCs w:val="20"/>
                <w:u w:val="single"/>
              </w:rPr>
              <w:t>supplier relationship management</w:t>
            </w:r>
            <w:r>
              <w:rPr>
                <w:rFonts w:asciiTheme="majorBidi" w:hAnsiTheme="majorBidi" w:cstheme="majorBidi"/>
                <w:b/>
                <w:bCs/>
                <w:color w:val="FF0000"/>
                <w:sz w:val="20"/>
                <w:szCs w:val="20"/>
              </w:rPr>
              <w:t xml:space="preserve"> </w:t>
            </w:r>
            <w:r w:rsidRPr="000D6BDB">
              <w:rPr>
                <w:rFonts w:asciiTheme="majorBidi" w:hAnsiTheme="majorBidi" w:cstheme="majorBidi"/>
                <w:b/>
                <w:bCs/>
                <w:sz w:val="20"/>
                <w:szCs w:val="20"/>
              </w:rPr>
              <w:t xml:space="preserve">within </w:t>
            </w:r>
            <w:r w:rsidRPr="000D6BDB">
              <w:rPr>
                <w:rFonts w:asciiTheme="majorBidi" w:hAnsiTheme="majorBidi" w:cstheme="majorBidi"/>
                <w:b/>
                <w:bCs/>
                <w:noProof/>
                <w:sz w:val="20"/>
                <w:szCs w:val="20"/>
              </w:rPr>
              <w:t>your</w:t>
            </w:r>
            <w:r w:rsidRPr="000D6BDB">
              <w:rPr>
                <w:rFonts w:asciiTheme="majorBidi" w:hAnsiTheme="majorBidi" w:cstheme="majorBidi"/>
                <w:b/>
                <w:bCs/>
                <w:sz w:val="20"/>
                <w:szCs w:val="20"/>
              </w:rPr>
              <w:t xml:space="preserve"> </w:t>
            </w:r>
            <w:r w:rsidRPr="000D6BDB">
              <w:rPr>
                <w:rFonts w:asciiTheme="majorBidi" w:hAnsiTheme="majorBidi" w:cstheme="majorBidi"/>
                <w:b/>
                <w:bCs/>
                <w:noProof/>
                <w:sz w:val="20"/>
                <w:szCs w:val="20"/>
              </w:rPr>
              <w:t>firm,</w:t>
            </w:r>
          </w:p>
        </w:tc>
      </w:tr>
      <w:tr w:rsidR="00BA0B32" w:rsidRPr="00721A03" w:rsidTr="00732C68">
        <w:trPr>
          <w:trHeight w:val="23"/>
        </w:trPr>
        <w:tc>
          <w:tcPr>
            <w:tcW w:w="1794" w:type="dxa"/>
            <w:gridSpan w:val="2"/>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Totally</w:t>
            </w:r>
            <w:r>
              <w:rPr>
                <w:b/>
                <w:bCs/>
                <w:color w:val="000000" w:themeColor="text1"/>
                <w:sz w:val="20"/>
                <w:szCs w:val="20"/>
              </w:rPr>
              <w:t xml:space="preserve"> </w:t>
            </w:r>
            <w:r w:rsidRPr="008C33FA">
              <w:rPr>
                <w:b/>
                <w:bCs/>
                <w:color w:val="000000" w:themeColor="text1"/>
                <w:sz w:val="20"/>
                <w:szCs w:val="20"/>
              </w:rPr>
              <w:t>disagree</w:t>
            </w:r>
            <w:r>
              <w:rPr>
                <w:b/>
                <w:bCs/>
                <w:color w:val="000000" w:themeColor="text1"/>
                <w:sz w:val="20"/>
                <w:szCs w:val="20"/>
              </w:rPr>
              <w:t xml:space="preserve"> </w:t>
            </w:r>
            <w:r w:rsidRPr="008C33FA">
              <w:rPr>
                <w:b/>
                <w:bCs/>
                <w:color w:val="000000" w:themeColor="text1"/>
                <w:sz w:val="20"/>
                <w:szCs w:val="20"/>
              </w:rPr>
              <w:t>1</w:t>
            </w:r>
          </w:p>
        </w:tc>
        <w:tc>
          <w:tcPr>
            <w:tcW w:w="1010" w:type="dxa"/>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2</w:t>
            </w:r>
          </w:p>
        </w:tc>
        <w:tc>
          <w:tcPr>
            <w:tcW w:w="1009" w:type="dxa"/>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3</w:t>
            </w:r>
          </w:p>
        </w:tc>
        <w:tc>
          <w:tcPr>
            <w:tcW w:w="1010" w:type="dxa"/>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4</w:t>
            </w:r>
          </w:p>
        </w:tc>
        <w:tc>
          <w:tcPr>
            <w:tcW w:w="1009" w:type="dxa"/>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5</w:t>
            </w:r>
          </w:p>
        </w:tc>
        <w:tc>
          <w:tcPr>
            <w:tcW w:w="1010" w:type="dxa"/>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6</w:t>
            </w:r>
          </w:p>
        </w:tc>
        <w:tc>
          <w:tcPr>
            <w:tcW w:w="2514" w:type="dxa"/>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Totally agree</w:t>
            </w:r>
            <w:r>
              <w:rPr>
                <w:b/>
                <w:bCs/>
                <w:color w:val="000000" w:themeColor="text1"/>
                <w:sz w:val="20"/>
                <w:szCs w:val="20"/>
              </w:rPr>
              <w:t xml:space="preserve">  </w:t>
            </w:r>
            <w:r w:rsidRPr="008C33FA">
              <w:rPr>
                <w:b/>
                <w:bCs/>
                <w:color w:val="000000" w:themeColor="text1"/>
                <w:sz w:val="20"/>
                <w:szCs w:val="20"/>
              </w:rPr>
              <w:t>7</w:t>
            </w:r>
          </w:p>
        </w:tc>
      </w:tr>
      <w:tr w:rsidR="00BA0B32" w:rsidRPr="00DE46CA" w:rsidTr="00732C68">
        <w:trPr>
          <w:trHeight w:val="20"/>
        </w:trPr>
        <w:tc>
          <w:tcPr>
            <w:tcW w:w="568" w:type="dxa"/>
            <w:tcBorders>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SRM1</w:t>
            </w:r>
          </w:p>
        </w:tc>
        <w:tc>
          <w:tcPr>
            <w:tcW w:w="8788" w:type="dxa"/>
            <w:gridSpan w:val="7"/>
            <w:tcBorders>
              <w:lef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considers price and quality as one of the important criteria for selecting our suppliers.</w:t>
            </w:r>
          </w:p>
        </w:tc>
      </w:tr>
      <w:tr w:rsidR="00BA0B32" w:rsidRPr="00DE46CA" w:rsidTr="00732C68">
        <w:trPr>
          <w:trHeight w:val="20"/>
        </w:trPr>
        <w:tc>
          <w:tcPr>
            <w:tcW w:w="568" w:type="dxa"/>
            <w:tcBorders>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SRM2</w:t>
            </w:r>
          </w:p>
        </w:tc>
        <w:tc>
          <w:tcPr>
            <w:tcW w:w="8788" w:type="dxa"/>
            <w:gridSpan w:val="7"/>
            <w:tcBorders>
              <w:lef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regularly solves problems in joint with our suppliers.</w:t>
            </w:r>
          </w:p>
        </w:tc>
      </w:tr>
      <w:tr w:rsidR="00BA0B32" w:rsidRPr="00DE46CA" w:rsidTr="00732C68">
        <w:trPr>
          <w:trHeight w:val="20"/>
        </w:trPr>
        <w:tc>
          <w:tcPr>
            <w:tcW w:w="568" w:type="dxa"/>
            <w:tcBorders>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SRM3</w:t>
            </w:r>
          </w:p>
        </w:tc>
        <w:tc>
          <w:tcPr>
            <w:tcW w:w="8788" w:type="dxa"/>
            <w:gridSpan w:val="7"/>
            <w:tcBorders>
              <w:lef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does always apply continuous improvement that involves our key suppliers.</w:t>
            </w:r>
          </w:p>
        </w:tc>
      </w:tr>
      <w:tr w:rsidR="00BA0B32" w:rsidRPr="00DE46CA" w:rsidTr="00732C68">
        <w:trPr>
          <w:trHeight w:val="20"/>
        </w:trPr>
        <w:tc>
          <w:tcPr>
            <w:tcW w:w="568" w:type="dxa"/>
            <w:tcBorders>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SRM4</w:t>
            </w:r>
          </w:p>
        </w:tc>
        <w:tc>
          <w:tcPr>
            <w:tcW w:w="8788" w:type="dxa"/>
            <w:gridSpan w:val="7"/>
            <w:tcBorders>
              <w:lef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constantly uses process to lower time and cost for obtaining raw material from suppliers.</w:t>
            </w:r>
          </w:p>
        </w:tc>
      </w:tr>
    </w:tbl>
    <w:p w:rsidR="00BA0B32" w:rsidRDefault="00BA0B32" w:rsidP="005013CE">
      <w:pPr>
        <w:spacing w:after="0" w:line="240" w:lineRule="auto"/>
        <w:ind w:firstLine="567"/>
        <w:jc w:val="both"/>
        <w:rPr>
          <w:rFonts w:asciiTheme="majorBidi" w:hAnsiTheme="majorBidi" w:cstheme="majorBidi"/>
          <w:b/>
          <w:bCs/>
          <w:color w:val="000000" w:themeColor="text1"/>
        </w:rPr>
      </w:pPr>
    </w:p>
    <w:tbl>
      <w:tblPr>
        <w:tblW w:w="9356" w:type="dxa"/>
        <w:tblInd w:w="-34" w:type="dxa"/>
        <w:tblLayout w:type="fixed"/>
        <w:tblLook w:val="04A0" w:firstRow="1" w:lastRow="0" w:firstColumn="1" w:lastColumn="0" w:noHBand="0" w:noVBand="1"/>
      </w:tblPr>
      <w:tblGrid>
        <w:gridCol w:w="568"/>
        <w:gridCol w:w="1226"/>
        <w:gridCol w:w="1010"/>
        <w:gridCol w:w="1009"/>
        <w:gridCol w:w="1010"/>
        <w:gridCol w:w="1009"/>
        <w:gridCol w:w="1010"/>
        <w:gridCol w:w="2514"/>
      </w:tblGrid>
      <w:tr w:rsidR="00BA0B32" w:rsidRPr="00B51A99" w:rsidTr="00732C68">
        <w:trPr>
          <w:trHeight w:val="227"/>
        </w:trPr>
        <w:tc>
          <w:tcPr>
            <w:tcW w:w="9356" w:type="dxa"/>
            <w:gridSpan w:val="8"/>
            <w:tcBorders>
              <w:bottom w:val="single" w:sz="4" w:space="0" w:color="auto"/>
            </w:tcBorders>
          </w:tcPr>
          <w:p w:rsidR="00BA0B32" w:rsidRPr="00B1481E" w:rsidRDefault="00BA0B32" w:rsidP="005013CE">
            <w:pPr>
              <w:spacing w:after="40" w:line="240" w:lineRule="auto"/>
              <w:jc w:val="both"/>
              <w:rPr>
                <w:rFonts w:asciiTheme="majorBidi" w:hAnsiTheme="majorBidi" w:cstheme="majorBidi"/>
                <w:b/>
                <w:bCs/>
                <w:sz w:val="20"/>
                <w:szCs w:val="20"/>
              </w:rPr>
            </w:pPr>
            <w:r>
              <w:rPr>
                <w:rFonts w:asciiTheme="majorBidi" w:hAnsiTheme="majorBidi" w:cstheme="majorBidi"/>
                <w:b/>
                <w:bCs/>
                <w:sz w:val="20"/>
                <w:szCs w:val="20"/>
              </w:rPr>
              <w:t>E</w:t>
            </w:r>
            <w:r w:rsidRPr="000D6BDB">
              <w:rPr>
                <w:rFonts w:asciiTheme="majorBidi" w:hAnsiTheme="majorBidi" w:cstheme="majorBidi"/>
                <w:b/>
                <w:bCs/>
                <w:sz w:val="20"/>
                <w:szCs w:val="20"/>
              </w:rPr>
              <w:t>2: Please indicate, using</w:t>
            </w:r>
            <w:r>
              <w:rPr>
                <w:rFonts w:asciiTheme="majorBidi" w:hAnsiTheme="majorBidi" w:cstheme="majorBidi"/>
                <w:b/>
                <w:bCs/>
                <w:sz w:val="20"/>
                <w:szCs w:val="20"/>
              </w:rPr>
              <w:t xml:space="preserve"> </w:t>
            </w:r>
            <w:r w:rsidRPr="000D6BDB">
              <w:rPr>
                <w:rFonts w:asciiTheme="majorBidi" w:hAnsiTheme="majorBidi" w:cstheme="majorBidi"/>
                <w:b/>
                <w:bCs/>
                <w:sz w:val="20"/>
                <w:szCs w:val="20"/>
              </w:rPr>
              <w:t xml:space="preserve">the 7-point scale below, to what agree with the following statements describe </w:t>
            </w:r>
            <w:r w:rsidRPr="000D6BDB">
              <w:rPr>
                <w:rFonts w:asciiTheme="majorBidi" w:hAnsiTheme="majorBidi" w:cstheme="majorBidi"/>
                <w:b/>
                <w:bCs/>
                <w:color w:val="C00000"/>
                <w:sz w:val="20"/>
                <w:szCs w:val="20"/>
                <w:u w:val="single"/>
              </w:rPr>
              <w:t>customer relationship management</w:t>
            </w:r>
            <w:r>
              <w:rPr>
                <w:rFonts w:asciiTheme="majorBidi" w:hAnsiTheme="majorBidi" w:cstheme="majorBidi"/>
                <w:b/>
                <w:bCs/>
                <w:color w:val="FF0000"/>
                <w:sz w:val="20"/>
                <w:szCs w:val="20"/>
              </w:rPr>
              <w:t xml:space="preserve"> </w:t>
            </w:r>
            <w:r w:rsidRPr="000D6BDB">
              <w:rPr>
                <w:rFonts w:asciiTheme="majorBidi" w:hAnsiTheme="majorBidi" w:cstheme="majorBidi"/>
                <w:b/>
                <w:bCs/>
                <w:sz w:val="20"/>
                <w:szCs w:val="20"/>
              </w:rPr>
              <w:t xml:space="preserve">within </w:t>
            </w:r>
            <w:r w:rsidRPr="000D6BDB">
              <w:rPr>
                <w:rFonts w:asciiTheme="majorBidi" w:hAnsiTheme="majorBidi" w:cstheme="majorBidi"/>
                <w:b/>
                <w:bCs/>
                <w:noProof/>
                <w:sz w:val="20"/>
                <w:szCs w:val="20"/>
              </w:rPr>
              <w:t>your</w:t>
            </w:r>
            <w:r w:rsidRPr="000D6BDB">
              <w:rPr>
                <w:rFonts w:asciiTheme="majorBidi" w:hAnsiTheme="majorBidi" w:cstheme="majorBidi"/>
                <w:b/>
                <w:bCs/>
                <w:sz w:val="20"/>
                <w:szCs w:val="20"/>
              </w:rPr>
              <w:t xml:space="preserve"> firm,</w:t>
            </w:r>
          </w:p>
        </w:tc>
      </w:tr>
      <w:tr w:rsidR="00BA0B32" w:rsidRPr="00721A03" w:rsidTr="00732C68">
        <w:trPr>
          <w:trHeight w:val="23"/>
        </w:trPr>
        <w:tc>
          <w:tcPr>
            <w:tcW w:w="1794" w:type="dxa"/>
            <w:gridSpan w:val="2"/>
            <w:tcBorders>
              <w:top w:val="single" w:sz="4" w:space="0" w:color="auto"/>
              <w:left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Totally</w:t>
            </w:r>
            <w:r>
              <w:rPr>
                <w:b/>
                <w:bCs/>
                <w:color w:val="000000" w:themeColor="text1"/>
                <w:sz w:val="20"/>
                <w:szCs w:val="20"/>
              </w:rPr>
              <w:t xml:space="preserve"> </w:t>
            </w:r>
            <w:r w:rsidRPr="008C33FA">
              <w:rPr>
                <w:b/>
                <w:bCs/>
                <w:color w:val="000000" w:themeColor="text1"/>
                <w:sz w:val="20"/>
                <w:szCs w:val="20"/>
              </w:rPr>
              <w:t>disagree</w:t>
            </w:r>
            <w:r>
              <w:rPr>
                <w:b/>
                <w:bCs/>
                <w:color w:val="000000" w:themeColor="text1"/>
                <w:sz w:val="20"/>
                <w:szCs w:val="20"/>
              </w:rPr>
              <w:t xml:space="preserve"> </w:t>
            </w:r>
            <w:r w:rsidRPr="008C33FA">
              <w:rPr>
                <w:b/>
                <w:bCs/>
                <w:color w:val="000000" w:themeColor="text1"/>
                <w:sz w:val="20"/>
                <w:szCs w:val="20"/>
              </w:rPr>
              <w:t>1</w:t>
            </w:r>
          </w:p>
        </w:tc>
        <w:tc>
          <w:tcPr>
            <w:tcW w:w="1010" w:type="dxa"/>
            <w:tcBorders>
              <w:top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2</w:t>
            </w:r>
          </w:p>
        </w:tc>
        <w:tc>
          <w:tcPr>
            <w:tcW w:w="1009" w:type="dxa"/>
            <w:tcBorders>
              <w:top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3</w:t>
            </w:r>
          </w:p>
        </w:tc>
        <w:tc>
          <w:tcPr>
            <w:tcW w:w="1010" w:type="dxa"/>
            <w:tcBorders>
              <w:top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4</w:t>
            </w:r>
          </w:p>
        </w:tc>
        <w:tc>
          <w:tcPr>
            <w:tcW w:w="1009" w:type="dxa"/>
            <w:tcBorders>
              <w:top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5</w:t>
            </w:r>
          </w:p>
        </w:tc>
        <w:tc>
          <w:tcPr>
            <w:tcW w:w="1010" w:type="dxa"/>
            <w:tcBorders>
              <w:top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6</w:t>
            </w:r>
          </w:p>
        </w:tc>
        <w:tc>
          <w:tcPr>
            <w:tcW w:w="2514" w:type="dxa"/>
            <w:tcBorders>
              <w:top w:val="single" w:sz="4" w:space="0" w:color="auto"/>
              <w:bottom w:val="single" w:sz="4" w:space="0" w:color="auto"/>
              <w:right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Totally agree</w:t>
            </w:r>
            <w:r>
              <w:rPr>
                <w:b/>
                <w:bCs/>
                <w:color w:val="000000" w:themeColor="text1"/>
                <w:sz w:val="20"/>
                <w:szCs w:val="20"/>
              </w:rPr>
              <w:t xml:space="preserve">  </w:t>
            </w:r>
            <w:r w:rsidRPr="008C33FA">
              <w:rPr>
                <w:b/>
                <w:bCs/>
                <w:color w:val="000000" w:themeColor="text1"/>
                <w:sz w:val="20"/>
                <w:szCs w:val="20"/>
              </w:rPr>
              <w:t>7</w:t>
            </w:r>
          </w:p>
        </w:tc>
      </w:tr>
      <w:tr w:rsidR="00BA0B32" w:rsidRPr="00DE46CA" w:rsidTr="00732C6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CRM1</w:t>
            </w:r>
          </w:p>
        </w:tc>
        <w:tc>
          <w:tcPr>
            <w:tcW w:w="8788"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frequently assesses a provided feedback of our customers to optimise the customer value.</w:t>
            </w:r>
          </w:p>
        </w:tc>
      </w:tr>
      <w:tr w:rsidR="00BA0B32" w:rsidRPr="00DE46CA" w:rsidTr="00732C6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CRM2</w:t>
            </w:r>
          </w:p>
        </w:tc>
        <w:tc>
          <w:tcPr>
            <w:tcW w:w="8788"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defines the customer expectations and matches these expectations for actual sales.</w:t>
            </w:r>
          </w:p>
        </w:tc>
      </w:tr>
      <w:tr w:rsidR="00BA0B32" w:rsidRPr="00DE46CA" w:rsidTr="00732C6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CRM3</w:t>
            </w:r>
          </w:p>
        </w:tc>
        <w:tc>
          <w:tcPr>
            <w:tcW w:w="8788"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uses a systematic process for identifying potential valuable customers.</w:t>
            </w:r>
          </w:p>
        </w:tc>
      </w:tr>
      <w:tr w:rsidR="00BA0B32" w:rsidRPr="00DE46CA" w:rsidTr="00732C6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CRM4</w:t>
            </w:r>
          </w:p>
        </w:tc>
        <w:tc>
          <w:tcPr>
            <w:tcW w:w="8788"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frequently shares ideas, information, and resources with our customers.</w:t>
            </w:r>
          </w:p>
        </w:tc>
      </w:tr>
      <w:tr w:rsidR="00BA0B32" w:rsidRPr="00DE46CA" w:rsidTr="00732C6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CRM5</w:t>
            </w:r>
          </w:p>
        </w:tc>
        <w:tc>
          <w:tcPr>
            <w:tcW w:w="8788"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uses a systematic process to establish a relationship with customers based on customer profitability.</w:t>
            </w:r>
          </w:p>
        </w:tc>
      </w:tr>
    </w:tbl>
    <w:p w:rsidR="00732C68" w:rsidRPr="00B51A99" w:rsidRDefault="00732C68" w:rsidP="005013CE">
      <w:pPr>
        <w:spacing w:afterLines="10" w:after="24" w:line="240" w:lineRule="auto"/>
        <w:jc w:val="both"/>
        <w:rPr>
          <w:rFonts w:asciiTheme="majorBidi" w:hAnsiTheme="majorBidi" w:cstheme="majorBidi"/>
          <w:b/>
          <w:bCs/>
          <w:color w:val="000000" w:themeColor="text1"/>
        </w:rPr>
      </w:pPr>
    </w:p>
    <w:tbl>
      <w:tblPr>
        <w:tblW w:w="9072" w:type="dxa"/>
        <w:tblInd w:w="-34" w:type="dxa"/>
        <w:tblLayout w:type="fixed"/>
        <w:tblLook w:val="04A0" w:firstRow="1" w:lastRow="0" w:firstColumn="1" w:lastColumn="0" w:noHBand="0" w:noVBand="1"/>
      </w:tblPr>
      <w:tblGrid>
        <w:gridCol w:w="491"/>
        <w:gridCol w:w="1303"/>
        <w:gridCol w:w="1010"/>
        <w:gridCol w:w="1009"/>
        <w:gridCol w:w="1010"/>
        <w:gridCol w:w="1009"/>
        <w:gridCol w:w="1010"/>
        <w:gridCol w:w="2230"/>
      </w:tblGrid>
      <w:tr w:rsidR="00BA0B32" w:rsidTr="00C00369">
        <w:trPr>
          <w:trHeight w:val="23"/>
        </w:trPr>
        <w:tc>
          <w:tcPr>
            <w:tcW w:w="9072" w:type="dxa"/>
            <w:gridSpan w:val="8"/>
            <w:tcBorders>
              <w:bottom w:val="single" w:sz="4" w:space="0" w:color="auto"/>
            </w:tcBorders>
          </w:tcPr>
          <w:p w:rsidR="00BA0B32" w:rsidRPr="00B1481E" w:rsidRDefault="00BA0B32" w:rsidP="005013CE">
            <w:pPr>
              <w:spacing w:after="40" w:line="240" w:lineRule="auto"/>
              <w:jc w:val="both"/>
              <w:rPr>
                <w:rFonts w:asciiTheme="majorBidi" w:hAnsiTheme="majorBidi" w:cstheme="majorBidi"/>
                <w:b/>
                <w:bCs/>
                <w:sz w:val="20"/>
                <w:szCs w:val="20"/>
              </w:rPr>
            </w:pPr>
            <w:r>
              <w:rPr>
                <w:rFonts w:asciiTheme="majorBidi" w:hAnsiTheme="majorBidi" w:cstheme="majorBidi"/>
                <w:b/>
                <w:bCs/>
                <w:sz w:val="20"/>
                <w:szCs w:val="20"/>
              </w:rPr>
              <w:t>E</w:t>
            </w:r>
            <w:r w:rsidRPr="000D6BDB">
              <w:rPr>
                <w:rFonts w:asciiTheme="majorBidi" w:hAnsiTheme="majorBidi" w:cstheme="majorBidi"/>
                <w:b/>
                <w:bCs/>
                <w:sz w:val="20"/>
                <w:szCs w:val="20"/>
              </w:rPr>
              <w:t>3: Please indicate, using the 7-point scale below, to what agree with the following statements describe</w:t>
            </w:r>
            <w:r>
              <w:rPr>
                <w:rFonts w:asciiTheme="majorBidi" w:hAnsiTheme="majorBidi" w:cstheme="majorBidi"/>
                <w:b/>
                <w:bCs/>
                <w:sz w:val="20"/>
                <w:szCs w:val="20"/>
              </w:rPr>
              <w:t xml:space="preserve"> </w:t>
            </w:r>
            <w:r w:rsidRPr="000D6BDB">
              <w:rPr>
                <w:rFonts w:asciiTheme="majorBidi" w:hAnsiTheme="majorBidi" w:cstheme="majorBidi"/>
                <w:b/>
                <w:bCs/>
                <w:color w:val="FF0000"/>
                <w:sz w:val="20"/>
                <w:szCs w:val="20"/>
                <w:u w:val="single"/>
              </w:rPr>
              <w:t>internal supply chain management</w:t>
            </w:r>
            <w:r>
              <w:rPr>
                <w:rFonts w:asciiTheme="majorBidi" w:hAnsiTheme="majorBidi" w:cstheme="majorBidi"/>
                <w:b/>
                <w:bCs/>
                <w:color w:val="FF0000"/>
                <w:sz w:val="20"/>
                <w:szCs w:val="20"/>
              </w:rPr>
              <w:t xml:space="preserve"> </w:t>
            </w:r>
            <w:r w:rsidRPr="000D6BDB">
              <w:rPr>
                <w:rFonts w:asciiTheme="majorBidi" w:hAnsiTheme="majorBidi" w:cstheme="majorBidi"/>
                <w:b/>
                <w:bCs/>
                <w:sz w:val="20"/>
                <w:szCs w:val="20"/>
              </w:rPr>
              <w:t xml:space="preserve">within </w:t>
            </w:r>
            <w:r w:rsidRPr="000D6BDB">
              <w:rPr>
                <w:rFonts w:asciiTheme="majorBidi" w:hAnsiTheme="majorBidi" w:cstheme="majorBidi"/>
                <w:b/>
                <w:bCs/>
                <w:noProof/>
                <w:sz w:val="20"/>
                <w:szCs w:val="20"/>
              </w:rPr>
              <w:t>your</w:t>
            </w:r>
            <w:r w:rsidRPr="000D6BDB">
              <w:rPr>
                <w:rFonts w:asciiTheme="majorBidi" w:hAnsiTheme="majorBidi" w:cstheme="majorBidi"/>
                <w:b/>
                <w:bCs/>
                <w:sz w:val="20"/>
                <w:szCs w:val="20"/>
              </w:rPr>
              <w:t xml:space="preserve"> firm,</w:t>
            </w:r>
          </w:p>
        </w:tc>
      </w:tr>
      <w:tr w:rsidR="00BA0B32" w:rsidTr="00C00369">
        <w:trPr>
          <w:trHeight w:val="23"/>
        </w:trPr>
        <w:tc>
          <w:tcPr>
            <w:tcW w:w="1794" w:type="dxa"/>
            <w:gridSpan w:val="2"/>
            <w:tcBorders>
              <w:top w:val="single" w:sz="4" w:space="0" w:color="auto"/>
              <w:left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Totally</w:t>
            </w:r>
            <w:r>
              <w:rPr>
                <w:b/>
                <w:bCs/>
                <w:color w:val="000000" w:themeColor="text1"/>
                <w:sz w:val="20"/>
                <w:szCs w:val="20"/>
              </w:rPr>
              <w:t xml:space="preserve"> </w:t>
            </w:r>
            <w:r w:rsidRPr="008C33FA">
              <w:rPr>
                <w:b/>
                <w:bCs/>
                <w:color w:val="000000" w:themeColor="text1"/>
                <w:sz w:val="20"/>
                <w:szCs w:val="20"/>
              </w:rPr>
              <w:t>disagree</w:t>
            </w:r>
            <w:r>
              <w:rPr>
                <w:b/>
                <w:bCs/>
                <w:color w:val="000000" w:themeColor="text1"/>
                <w:sz w:val="20"/>
                <w:szCs w:val="20"/>
              </w:rPr>
              <w:t xml:space="preserve"> </w:t>
            </w:r>
            <w:r w:rsidRPr="008C33FA">
              <w:rPr>
                <w:b/>
                <w:bCs/>
                <w:color w:val="000000" w:themeColor="text1"/>
                <w:sz w:val="20"/>
                <w:szCs w:val="20"/>
              </w:rPr>
              <w:t>1</w:t>
            </w:r>
          </w:p>
        </w:tc>
        <w:tc>
          <w:tcPr>
            <w:tcW w:w="1010" w:type="dxa"/>
            <w:tcBorders>
              <w:top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2</w:t>
            </w:r>
          </w:p>
        </w:tc>
        <w:tc>
          <w:tcPr>
            <w:tcW w:w="1009" w:type="dxa"/>
            <w:tcBorders>
              <w:top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3</w:t>
            </w:r>
          </w:p>
        </w:tc>
        <w:tc>
          <w:tcPr>
            <w:tcW w:w="1010" w:type="dxa"/>
            <w:tcBorders>
              <w:top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4</w:t>
            </w:r>
          </w:p>
        </w:tc>
        <w:tc>
          <w:tcPr>
            <w:tcW w:w="1009" w:type="dxa"/>
            <w:tcBorders>
              <w:top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5</w:t>
            </w:r>
          </w:p>
        </w:tc>
        <w:tc>
          <w:tcPr>
            <w:tcW w:w="1010" w:type="dxa"/>
            <w:tcBorders>
              <w:top w:val="single" w:sz="4" w:space="0" w:color="auto"/>
              <w:bottom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6</w:t>
            </w:r>
          </w:p>
        </w:tc>
        <w:tc>
          <w:tcPr>
            <w:tcW w:w="2230" w:type="dxa"/>
            <w:tcBorders>
              <w:top w:val="single" w:sz="4" w:space="0" w:color="auto"/>
              <w:bottom w:val="single" w:sz="4" w:space="0" w:color="auto"/>
              <w:right w:val="single" w:sz="4" w:space="0" w:color="auto"/>
            </w:tcBorders>
            <w:shd w:val="pct15" w:color="auto" w:fill="auto"/>
          </w:tcPr>
          <w:p w:rsidR="00BA0B32" w:rsidRPr="008C33FA" w:rsidRDefault="00BA0B32" w:rsidP="005013CE">
            <w:pPr>
              <w:bidi/>
              <w:spacing w:after="0" w:line="240" w:lineRule="auto"/>
              <w:jc w:val="both"/>
              <w:rPr>
                <w:b/>
                <w:bCs/>
                <w:color w:val="000000" w:themeColor="text1"/>
                <w:sz w:val="20"/>
                <w:szCs w:val="20"/>
              </w:rPr>
            </w:pPr>
            <w:r w:rsidRPr="008C33FA">
              <w:rPr>
                <w:b/>
                <w:bCs/>
                <w:color w:val="000000" w:themeColor="text1"/>
                <w:sz w:val="20"/>
                <w:szCs w:val="20"/>
              </w:rPr>
              <w:t>Totally agree</w:t>
            </w:r>
            <w:r>
              <w:rPr>
                <w:b/>
                <w:bCs/>
                <w:color w:val="000000" w:themeColor="text1"/>
                <w:sz w:val="20"/>
                <w:szCs w:val="20"/>
              </w:rPr>
              <w:t xml:space="preserve">  </w:t>
            </w:r>
            <w:r w:rsidRPr="008C33FA">
              <w:rPr>
                <w:b/>
                <w:bCs/>
                <w:color w:val="000000" w:themeColor="text1"/>
                <w:sz w:val="20"/>
                <w:szCs w:val="20"/>
              </w:rPr>
              <w:t>7</w:t>
            </w:r>
          </w:p>
        </w:tc>
      </w:tr>
      <w:tr w:rsidR="00BA0B32" w:rsidTr="00C00369">
        <w:trPr>
          <w:trHeight w:val="20"/>
        </w:trPr>
        <w:tc>
          <w:tcPr>
            <w:tcW w:w="491"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ISC1</w:t>
            </w:r>
          </w:p>
        </w:tc>
        <w:tc>
          <w:tcPr>
            <w:tcW w:w="8581"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applies continuous improvement processes for developing our process and products.</w:t>
            </w:r>
          </w:p>
        </w:tc>
      </w:tr>
      <w:tr w:rsidR="00BA0B32" w:rsidTr="00C00369">
        <w:trPr>
          <w:trHeight w:val="20"/>
        </w:trPr>
        <w:tc>
          <w:tcPr>
            <w:tcW w:w="491"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ISC2</w:t>
            </w:r>
          </w:p>
        </w:tc>
        <w:tc>
          <w:tcPr>
            <w:tcW w:w="8581"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periodically encounters a demand schedule with inventory position and operations plan.</w:t>
            </w:r>
          </w:p>
        </w:tc>
      </w:tr>
      <w:tr w:rsidR="00BA0B32" w:rsidTr="00C00369">
        <w:trPr>
          <w:trHeight w:val="20"/>
        </w:trPr>
        <w:tc>
          <w:tcPr>
            <w:tcW w:w="491"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ISC3</w:t>
            </w:r>
          </w:p>
        </w:tc>
        <w:tc>
          <w:tcPr>
            <w:tcW w:w="8581"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operations units are located closely together.</w:t>
            </w:r>
          </w:p>
        </w:tc>
      </w:tr>
      <w:tr w:rsidR="00BA0B32" w:rsidTr="00C00369">
        <w:trPr>
          <w:trHeight w:val="20"/>
        </w:trPr>
        <w:tc>
          <w:tcPr>
            <w:tcW w:w="491"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ISC4</w:t>
            </w:r>
          </w:p>
        </w:tc>
        <w:tc>
          <w:tcPr>
            <w:tcW w:w="8581"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manages inventory based on inventory planning capacity.</w:t>
            </w:r>
          </w:p>
        </w:tc>
      </w:tr>
      <w:tr w:rsidR="00BA0B32" w:rsidTr="00C00369">
        <w:trPr>
          <w:trHeight w:val="20"/>
        </w:trPr>
        <w:tc>
          <w:tcPr>
            <w:tcW w:w="491"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ISC5</w:t>
            </w:r>
          </w:p>
        </w:tc>
        <w:tc>
          <w:tcPr>
            <w:tcW w:w="8581"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has capability to improve design of supply chain network to fulfil strategic planning requirements.</w:t>
            </w:r>
          </w:p>
        </w:tc>
      </w:tr>
      <w:tr w:rsidR="00BA0B32" w:rsidTr="00C00369">
        <w:trPr>
          <w:trHeight w:val="20"/>
        </w:trPr>
        <w:tc>
          <w:tcPr>
            <w:tcW w:w="491"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ISC6</w:t>
            </w:r>
          </w:p>
        </w:tc>
        <w:tc>
          <w:tcPr>
            <w:tcW w:w="8581"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Our firm has cross-functional teams for coordinating activities between the functions of supplying, manufacturing, marketing, and product development.</w:t>
            </w:r>
          </w:p>
        </w:tc>
      </w:tr>
    </w:tbl>
    <w:p w:rsidR="00BA0B32" w:rsidRPr="002131F5" w:rsidRDefault="00BA0B32" w:rsidP="005013CE">
      <w:pPr>
        <w:autoSpaceDE w:val="0"/>
        <w:autoSpaceDN w:val="0"/>
        <w:adjustRightInd w:val="0"/>
        <w:spacing w:after="0" w:line="240" w:lineRule="auto"/>
        <w:jc w:val="both"/>
        <w:rPr>
          <w:rFonts w:ascii="Times New Roman" w:hAnsi="Times New Roman" w:cs="Times New Roman"/>
          <w:color w:val="000000"/>
          <w:sz w:val="8"/>
          <w:szCs w:val="8"/>
        </w:rPr>
      </w:pPr>
    </w:p>
    <w:p w:rsidR="00BA0B32" w:rsidRPr="006561A6" w:rsidRDefault="00BA0B32" w:rsidP="005013CE">
      <w:pPr>
        <w:autoSpaceDE w:val="0"/>
        <w:autoSpaceDN w:val="0"/>
        <w:adjustRightInd w:val="0"/>
        <w:spacing w:after="0" w:line="240" w:lineRule="auto"/>
        <w:jc w:val="both"/>
        <w:rPr>
          <w:rFonts w:ascii="Times New Roman" w:hAnsi="Times New Roman" w:cs="Times New Roman"/>
          <w:b/>
          <w:bCs/>
          <w:color w:val="943634" w:themeColor="accent2" w:themeShade="BF"/>
          <w:sz w:val="20"/>
          <w:szCs w:val="20"/>
          <w:u w:val="single"/>
        </w:rPr>
      </w:pPr>
      <w:r w:rsidRPr="006561A6">
        <w:rPr>
          <w:rFonts w:ascii="Times New Roman" w:hAnsi="Times New Roman" w:cs="Times New Roman"/>
          <w:b/>
          <w:bCs/>
          <w:color w:val="943634" w:themeColor="accent2" w:themeShade="BF"/>
          <w:sz w:val="20"/>
          <w:szCs w:val="20"/>
          <w:u w:val="single"/>
        </w:rPr>
        <w:t>SECTION F: SUPPLY CHAIN PERFORMANCE</w:t>
      </w:r>
    </w:p>
    <w:p w:rsidR="00BA0B32" w:rsidRPr="002131F5" w:rsidRDefault="00BA0B32" w:rsidP="005013CE">
      <w:pPr>
        <w:autoSpaceDE w:val="0"/>
        <w:autoSpaceDN w:val="0"/>
        <w:adjustRightInd w:val="0"/>
        <w:spacing w:after="0" w:line="240" w:lineRule="auto"/>
        <w:jc w:val="both"/>
        <w:rPr>
          <w:rFonts w:ascii="Times New Roman" w:hAnsi="Times New Roman" w:cs="Times New Roman"/>
          <w:b/>
          <w:bCs/>
          <w:color w:val="17365D" w:themeColor="text2" w:themeShade="BF"/>
          <w:sz w:val="8"/>
          <w:szCs w:val="8"/>
          <w:u w:val="single"/>
        </w:rPr>
      </w:pPr>
    </w:p>
    <w:p w:rsidR="00BA0B32" w:rsidRPr="007A5563" w:rsidRDefault="00BA0B32" w:rsidP="005013CE">
      <w:pPr>
        <w:spacing w:after="0" w:line="240" w:lineRule="auto"/>
        <w:jc w:val="both"/>
        <w:rPr>
          <w:rFonts w:asciiTheme="majorBidi" w:hAnsiTheme="majorBidi" w:cstheme="majorBidi"/>
          <w:b/>
          <w:bCs/>
          <w:sz w:val="20"/>
          <w:szCs w:val="20"/>
        </w:rPr>
      </w:pPr>
      <w:r w:rsidRPr="007A5563">
        <w:rPr>
          <w:rFonts w:asciiTheme="majorBidi" w:hAnsiTheme="majorBidi" w:cstheme="majorBidi"/>
          <w:b/>
          <w:bCs/>
          <w:sz w:val="20"/>
          <w:szCs w:val="20"/>
        </w:rPr>
        <w:t xml:space="preserve">Questions F1 to F4 below relate to supply chain performance (i.e. supply chain flexibility, supply chain integration, supplying performance, and responsiveness to the customer) in comparison to </w:t>
      </w:r>
      <w:r w:rsidRPr="007A5563">
        <w:rPr>
          <w:rFonts w:asciiTheme="majorBidi" w:hAnsiTheme="majorBidi" w:cstheme="majorBidi"/>
          <w:b/>
          <w:bCs/>
          <w:noProof/>
          <w:sz w:val="20"/>
          <w:szCs w:val="20"/>
        </w:rPr>
        <w:t>your</w:t>
      </w:r>
      <w:r w:rsidRPr="007A5563">
        <w:rPr>
          <w:rFonts w:asciiTheme="majorBidi" w:hAnsiTheme="majorBidi" w:cstheme="majorBidi"/>
          <w:b/>
          <w:bCs/>
          <w:sz w:val="20"/>
          <w:szCs w:val="20"/>
        </w:rPr>
        <w:t xml:space="preserve"> competitors / similar companies in the industry</w:t>
      </w:r>
    </w:p>
    <w:p w:rsidR="00BA0B32" w:rsidRPr="002131F5" w:rsidRDefault="00BA0B32" w:rsidP="005013CE">
      <w:pPr>
        <w:spacing w:after="0" w:line="240" w:lineRule="auto"/>
        <w:jc w:val="both"/>
        <w:rPr>
          <w:rFonts w:asciiTheme="majorBidi" w:hAnsiTheme="majorBidi" w:cstheme="majorBidi"/>
          <w:b/>
          <w:bCs/>
          <w:sz w:val="8"/>
          <w:szCs w:val="8"/>
        </w:rPr>
      </w:pPr>
    </w:p>
    <w:tbl>
      <w:tblPr>
        <w:tblW w:w="9072" w:type="dxa"/>
        <w:tblLayout w:type="fixed"/>
        <w:tblLook w:val="04A0" w:firstRow="1" w:lastRow="0" w:firstColumn="1" w:lastColumn="0" w:noHBand="0" w:noVBand="1"/>
      </w:tblPr>
      <w:tblGrid>
        <w:gridCol w:w="534"/>
        <w:gridCol w:w="1701"/>
        <w:gridCol w:w="920"/>
        <w:gridCol w:w="920"/>
        <w:gridCol w:w="920"/>
        <w:gridCol w:w="920"/>
        <w:gridCol w:w="920"/>
        <w:gridCol w:w="2237"/>
      </w:tblGrid>
      <w:tr w:rsidR="00BA0B32" w:rsidRPr="00F1318F" w:rsidTr="00C00369">
        <w:trPr>
          <w:trHeight w:val="227"/>
        </w:trPr>
        <w:tc>
          <w:tcPr>
            <w:tcW w:w="9072" w:type="dxa"/>
            <w:gridSpan w:val="8"/>
            <w:tcBorders>
              <w:bottom w:val="single" w:sz="4" w:space="0" w:color="auto"/>
            </w:tcBorders>
          </w:tcPr>
          <w:p w:rsidR="00BA0B32" w:rsidRPr="0055025C" w:rsidRDefault="00BA0B32" w:rsidP="005013CE">
            <w:pPr>
              <w:spacing w:afterLines="10" w:after="24" w:line="240" w:lineRule="auto"/>
              <w:jc w:val="both"/>
              <w:rPr>
                <w:rFonts w:asciiTheme="majorBidi" w:hAnsiTheme="majorBidi" w:cstheme="majorBidi"/>
                <w:b/>
                <w:bCs/>
                <w:sz w:val="20"/>
                <w:szCs w:val="20"/>
              </w:rPr>
            </w:pPr>
            <w:r>
              <w:rPr>
                <w:rFonts w:asciiTheme="majorBidi" w:hAnsiTheme="majorBidi" w:cstheme="majorBidi"/>
                <w:b/>
                <w:bCs/>
                <w:sz w:val="20"/>
                <w:szCs w:val="20"/>
              </w:rPr>
              <w:t>F1:</w:t>
            </w:r>
            <w:r w:rsidRPr="007A00A7">
              <w:rPr>
                <w:rFonts w:asciiTheme="majorBidi" w:hAnsiTheme="majorBidi" w:cstheme="majorBidi"/>
                <w:b/>
                <w:bCs/>
                <w:noProof/>
                <w:sz w:val="20"/>
                <w:szCs w:val="20"/>
              </w:rPr>
              <w:t>With regard to</w:t>
            </w:r>
            <w:r w:rsidRPr="007A00A7">
              <w:rPr>
                <w:rFonts w:asciiTheme="majorBidi" w:hAnsiTheme="majorBidi" w:cstheme="majorBidi"/>
                <w:b/>
                <w:bCs/>
                <w:sz w:val="20"/>
                <w:szCs w:val="20"/>
              </w:rPr>
              <w:t xml:space="preserve"> </w:t>
            </w:r>
            <w:r w:rsidRPr="007A00A7">
              <w:rPr>
                <w:rFonts w:asciiTheme="majorBidi" w:hAnsiTheme="majorBidi" w:cstheme="majorBidi"/>
                <w:b/>
                <w:bCs/>
                <w:color w:val="FF0000"/>
                <w:sz w:val="20"/>
                <w:szCs w:val="20"/>
                <w:u w:val="single"/>
              </w:rPr>
              <w:t>the level of supply chain flexibility</w:t>
            </w:r>
            <w:r w:rsidRPr="007A00A7">
              <w:rPr>
                <w:rFonts w:asciiTheme="majorBidi" w:hAnsiTheme="majorBidi" w:cstheme="majorBidi"/>
                <w:b/>
                <w:bCs/>
                <w:color w:val="FF0000"/>
                <w:sz w:val="20"/>
                <w:szCs w:val="20"/>
              </w:rPr>
              <w:t xml:space="preserve"> </w:t>
            </w:r>
            <w:r w:rsidRPr="007A00A7">
              <w:rPr>
                <w:rFonts w:asciiTheme="majorBidi" w:hAnsiTheme="majorBidi" w:cstheme="majorBidi"/>
                <w:b/>
                <w:bCs/>
                <w:sz w:val="20"/>
                <w:szCs w:val="20"/>
              </w:rPr>
              <w:t xml:space="preserve">in comparison to </w:t>
            </w:r>
            <w:r w:rsidRPr="007A00A7">
              <w:rPr>
                <w:rFonts w:asciiTheme="majorBidi" w:hAnsiTheme="majorBidi" w:cstheme="majorBidi"/>
                <w:b/>
                <w:bCs/>
                <w:noProof/>
                <w:sz w:val="20"/>
                <w:szCs w:val="20"/>
              </w:rPr>
              <w:t>your</w:t>
            </w:r>
            <w:r>
              <w:rPr>
                <w:rFonts w:asciiTheme="majorBidi" w:hAnsiTheme="majorBidi" w:cstheme="majorBidi"/>
                <w:b/>
                <w:bCs/>
                <w:sz w:val="20"/>
                <w:szCs w:val="20"/>
              </w:rPr>
              <w:t xml:space="preserve"> competitors /</w:t>
            </w:r>
            <w:r w:rsidRPr="007A00A7">
              <w:rPr>
                <w:rFonts w:asciiTheme="majorBidi" w:hAnsiTheme="majorBidi" w:cstheme="majorBidi"/>
                <w:b/>
                <w:bCs/>
                <w:sz w:val="20"/>
                <w:szCs w:val="20"/>
              </w:rPr>
              <w:t>simil</w:t>
            </w:r>
            <w:r>
              <w:rPr>
                <w:rFonts w:asciiTheme="majorBidi" w:hAnsiTheme="majorBidi" w:cstheme="majorBidi"/>
                <w:b/>
                <w:bCs/>
                <w:sz w:val="20"/>
                <w:szCs w:val="20"/>
              </w:rPr>
              <w:t>ar companies in the industry ,</w:t>
            </w:r>
          </w:p>
        </w:tc>
      </w:tr>
      <w:tr w:rsidR="00BA0B32" w:rsidRPr="00721A03" w:rsidTr="00C00369">
        <w:trPr>
          <w:trHeight w:val="23"/>
        </w:trPr>
        <w:tc>
          <w:tcPr>
            <w:tcW w:w="2235" w:type="dxa"/>
            <w:gridSpan w:val="2"/>
            <w:tcBorders>
              <w:top w:val="single" w:sz="4" w:space="0" w:color="auto"/>
              <w:left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sidRPr="004E1671">
              <w:rPr>
                <w:b/>
                <w:bCs/>
                <w:color w:val="000000" w:themeColor="text1"/>
                <w:sz w:val="20"/>
                <w:szCs w:val="20"/>
              </w:rPr>
              <w:t xml:space="preserve">Significantly </w:t>
            </w:r>
            <w:r>
              <w:rPr>
                <w:b/>
                <w:bCs/>
                <w:color w:val="000000" w:themeColor="text1"/>
                <w:sz w:val="20"/>
                <w:szCs w:val="20"/>
              </w:rPr>
              <w:t>b</w:t>
            </w:r>
            <w:r w:rsidRPr="004E1671">
              <w:rPr>
                <w:b/>
                <w:bCs/>
                <w:color w:val="000000" w:themeColor="text1"/>
                <w:sz w:val="20"/>
                <w:szCs w:val="20"/>
              </w:rPr>
              <w:t>elow</w:t>
            </w:r>
            <w:r>
              <w:rPr>
                <w:b/>
                <w:bCs/>
                <w:color w:val="000000" w:themeColor="text1"/>
                <w:sz w:val="20"/>
                <w:szCs w:val="20"/>
              </w:rPr>
              <w:t xml:space="preserve"> </w:t>
            </w:r>
            <w:r w:rsidRPr="004E1671">
              <w:rPr>
                <w:b/>
                <w:bCs/>
                <w:color w:val="000000" w:themeColor="text1"/>
                <w:sz w:val="20"/>
                <w:szCs w:val="20"/>
              </w:rPr>
              <w:t>1</w:t>
            </w:r>
          </w:p>
        </w:tc>
        <w:tc>
          <w:tcPr>
            <w:tcW w:w="920" w:type="dxa"/>
            <w:tcBorders>
              <w:top w:val="single" w:sz="4" w:space="0" w:color="auto"/>
              <w:bottom w:val="single" w:sz="4" w:space="0" w:color="auto"/>
            </w:tcBorders>
            <w:shd w:val="pct15" w:color="auto" w:fill="auto"/>
          </w:tcPr>
          <w:p w:rsidR="00BA0B32" w:rsidRPr="004E1671" w:rsidRDefault="00BA0B32" w:rsidP="005013CE">
            <w:pPr>
              <w:tabs>
                <w:tab w:val="center" w:pos="317"/>
              </w:tabs>
              <w:bidi/>
              <w:spacing w:after="0" w:line="240" w:lineRule="auto"/>
              <w:jc w:val="both"/>
              <w:rPr>
                <w:b/>
                <w:bCs/>
                <w:color w:val="000000" w:themeColor="text1"/>
                <w:sz w:val="20"/>
                <w:szCs w:val="20"/>
              </w:rPr>
            </w:pPr>
            <w:r>
              <w:rPr>
                <w:b/>
                <w:bCs/>
                <w:color w:val="000000" w:themeColor="text1"/>
                <w:sz w:val="20"/>
                <w:szCs w:val="20"/>
              </w:rPr>
              <w:t>2</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3</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4</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5</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6</w:t>
            </w:r>
          </w:p>
        </w:tc>
        <w:tc>
          <w:tcPr>
            <w:tcW w:w="2237" w:type="dxa"/>
            <w:tcBorders>
              <w:top w:val="single" w:sz="4" w:space="0" w:color="auto"/>
              <w:bottom w:val="single" w:sz="4" w:space="0" w:color="auto"/>
              <w:right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sidRPr="004E1671">
              <w:rPr>
                <w:b/>
                <w:bCs/>
                <w:color w:val="000000" w:themeColor="text1"/>
                <w:sz w:val="20"/>
                <w:szCs w:val="20"/>
              </w:rPr>
              <w:t xml:space="preserve">Significantly </w:t>
            </w:r>
            <w:r>
              <w:rPr>
                <w:b/>
                <w:bCs/>
                <w:color w:val="000000" w:themeColor="text1"/>
                <w:sz w:val="20"/>
                <w:szCs w:val="20"/>
              </w:rPr>
              <w:t>a</w:t>
            </w:r>
            <w:r w:rsidRPr="004E1671">
              <w:rPr>
                <w:b/>
                <w:bCs/>
                <w:color w:val="000000" w:themeColor="text1"/>
                <w:sz w:val="20"/>
                <w:szCs w:val="20"/>
              </w:rPr>
              <w:t>bove</w:t>
            </w:r>
            <w:r>
              <w:rPr>
                <w:b/>
                <w:bCs/>
                <w:color w:val="000000" w:themeColor="text1"/>
                <w:sz w:val="20"/>
                <w:szCs w:val="20"/>
              </w:rPr>
              <w:t xml:space="preserve">  </w:t>
            </w:r>
            <w:r w:rsidRPr="004E1671">
              <w:rPr>
                <w:b/>
                <w:bCs/>
                <w:color w:val="000000" w:themeColor="text1"/>
                <w:sz w:val="20"/>
                <w:szCs w:val="20"/>
              </w:rPr>
              <w:t>7</w:t>
            </w:r>
          </w:p>
        </w:tc>
      </w:tr>
      <w:tr w:rsidR="00BA0B32" w:rsidRPr="00DE46CA" w:rsidTr="00C00369">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rFonts w:asciiTheme="majorBidi" w:hAnsiTheme="majorBidi" w:cstheme="majorBidi"/>
                <w:b/>
                <w:bCs/>
                <w:color w:val="000000" w:themeColor="text1"/>
                <w:sz w:val="12"/>
                <w:szCs w:val="12"/>
              </w:rPr>
            </w:pPr>
            <w:r w:rsidRPr="00587B08">
              <w:rPr>
                <w:rFonts w:asciiTheme="majorBidi" w:hAnsiTheme="majorBidi" w:cstheme="majorBidi"/>
                <w:b/>
                <w:bCs/>
                <w:color w:val="000000" w:themeColor="text1"/>
                <w:sz w:val="12"/>
                <w:szCs w:val="12"/>
              </w:rPr>
              <w:t>FLX1</w:t>
            </w:r>
          </w:p>
        </w:tc>
        <w:tc>
          <w:tcPr>
            <w:tcW w:w="8538"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The ability to flexibly adjust the capacity for accelerating the decelerate production.</w:t>
            </w:r>
          </w:p>
        </w:tc>
      </w:tr>
      <w:tr w:rsidR="00BA0B32" w:rsidRPr="00DE46CA" w:rsidTr="00C00369">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sz w:val="12"/>
                <w:szCs w:val="12"/>
              </w:rPr>
            </w:pPr>
            <w:r w:rsidRPr="00587B08">
              <w:rPr>
                <w:rFonts w:asciiTheme="majorBidi" w:hAnsiTheme="majorBidi" w:cstheme="majorBidi"/>
                <w:b/>
                <w:bCs/>
                <w:color w:val="000000" w:themeColor="text1"/>
                <w:sz w:val="12"/>
                <w:szCs w:val="12"/>
              </w:rPr>
              <w:t>FLX2</w:t>
            </w:r>
          </w:p>
        </w:tc>
        <w:tc>
          <w:tcPr>
            <w:tcW w:w="8538"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The ability to flexibly respond to develop new products and improve existing products.</w:t>
            </w:r>
          </w:p>
        </w:tc>
      </w:tr>
      <w:tr w:rsidR="00BA0B32" w:rsidRPr="00DE46CA" w:rsidTr="00C00369">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sz w:val="12"/>
                <w:szCs w:val="12"/>
              </w:rPr>
            </w:pPr>
            <w:r w:rsidRPr="00587B08">
              <w:rPr>
                <w:rFonts w:asciiTheme="majorBidi" w:hAnsiTheme="majorBidi" w:cstheme="majorBidi"/>
                <w:b/>
                <w:bCs/>
                <w:color w:val="000000" w:themeColor="text1"/>
                <w:sz w:val="12"/>
                <w:szCs w:val="12"/>
              </w:rPr>
              <w:t>FLX3</w:t>
            </w:r>
          </w:p>
        </w:tc>
        <w:tc>
          <w:tcPr>
            <w:tcW w:w="8538"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noProof/>
                <w:color w:val="000000" w:themeColor="text1"/>
                <w:sz w:val="18"/>
                <w:szCs w:val="18"/>
              </w:rPr>
              <w:t>The ability to flexibly respond to the needs of the firm’s target market(s).</w:t>
            </w:r>
          </w:p>
        </w:tc>
      </w:tr>
      <w:tr w:rsidR="00BA0B32" w:rsidRPr="00DE46CA" w:rsidTr="00C00369">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sz w:val="12"/>
                <w:szCs w:val="12"/>
              </w:rPr>
            </w:pPr>
            <w:r w:rsidRPr="00587B08">
              <w:rPr>
                <w:rFonts w:asciiTheme="majorBidi" w:hAnsiTheme="majorBidi" w:cstheme="majorBidi"/>
                <w:b/>
                <w:bCs/>
                <w:color w:val="000000" w:themeColor="text1"/>
                <w:sz w:val="12"/>
                <w:szCs w:val="12"/>
              </w:rPr>
              <w:t>FLX4</w:t>
            </w:r>
          </w:p>
        </w:tc>
        <w:tc>
          <w:tcPr>
            <w:tcW w:w="8538"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noProof/>
                <w:color w:val="000000" w:themeColor="text1"/>
                <w:sz w:val="18"/>
                <w:szCs w:val="18"/>
              </w:rPr>
              <w:t>The ability to flexibly share advantageous</w:t>
            </w:r>
            <w:r w:rsidRPr="00247B3C">
              <w:rPr>
                <w:rFonts w:asciiTheme="majorBidi" w:hAnsiTheme="majorBidi" w:cstheme="majorBidi" w:hint="cs"/>
                <w:noProof/>
                <w:color w:val="000000" w:themeColor="text1"/>
                <w:sz w:val="18"/>
                <w:szCs w:val="18"/>
                <w:rtl/>
              </w:rPr>
              <w:t xml:space="preserve"> </w:t>
            </w:r>
            <w:r w:rsidRPr="00247B3C">
              <w:rPr>
                <w:rFonts w:asciiTheme="majorBidi" w:hAnsiTheme="majorBidi" w:cstheme="majorBidi"/>
                <w:noProof/>
                <w:color w:val="000000" w:themeColor="text1"/>
                <w:sz w:val="18"/>
                <w:szCs w:val="18"/>
              </w:rPr>
              <w:t>information with our suppliers.</w:t>
            </w:r>
          </w:p>
        </w:tc>
      </w:tr>
      <w:tr w:rsidR="00BA0B32" w:rsidRPr="00DE46CA" w:rsidTr="00C00369">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BA0B32" w:rsidRPr="00587B08" w:rsidRDefault="00BA0B32" w:rsidP="005013CE">
            <w:pPr>
              <w:spacing w:after="0" w:line="240" w:lineRule="auto"/>
              <w:jc w:val="both"/>
              <w:rPr>
                <w:sz w:val="12"/>
                <w:szCs w:val="12"/>
              </w:rPr>
            </w:pPr>
            <w:r w:rsidRPr="00587B08">
              <w:rPr>
                <w:rFonts w:asciiTheme="majorBidi" w:hAnsiTheme="majorBidi" w:cstheme="majorBidi"/>
                <w:b/>
                <w:bCs/>
                <w:color w:val="000000" w:themeColor="text1"/>
                <w:sz w:val="12"/>
                <w:szCs w:val="12"/>
              </w:rPr>
              <w:t>FLX5</w:t>
            </w:r>
          </w:p>
        </w:tc>
        <w:tc>
          <w:tcPr>
            <w:tcW w:w="8538"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noProof/>
                <w:color w:val="000000" w:themeColor="text1"/>
                <w:sz w:val="18"/>
                <w:szCs w:val="18"/>
              </w:rPr>
              <w:t>The ability to flexibly share advantageous</w:t>
            </w:r>
            <w:r w:rsidRPr="00247B3C">
              <w:rPr>
                <w:rFonts w:asciiTheme="majorBidi" w:hAnsiTheme="majorBidi" w:cstheme="majorBidi" w:hint="cs"/>
                <w:noProof/>
                <w:color w:val="000000" w:themeColor="text1"/>
                <w:sz w:val="18"/>
                <w:szCs w:val="18"/>
                <w:rtl/>
              </w:rPr>
              <w:t xml:space="preserve"> </w:t>
            </w:r>
            <w:r w:rsidRPr="00247B3C">
              <w:rPr>
                <w:rFonts w:asciiTheme="majorBidi" w:hAnsiTheme="majorBidi" w:cstheme="majorBidi"/>
                <w:noProof/>
                <w:color w:val="000000" w:themeColor="text1"/>
                <w:sz w:val="18"/>
                <w:szCs w:val="18"/>
              </w:rPr>
              <w:t>information with our customers.</w:t>
            </w:r>
          </w:p>
        </w:tc>
      </w:tr>
    </w:tbl>
    <w:p w:rsidR="00BA0B32" w:rsidRDefault="00BA0B32" w:rsidP="005013CE">
      <w:pPr>
        <w:spacing w:after="0" w:line="240" w:lineRule="auto"/>
        <w:jc w:val="both"/>
        <w:rPr>
          <w:rFonts w:asciiTheme="majorBidi" w:hAnsiTheme="majorBidi" w:cstheme="majorBidi"/>
          <w:b/>
          <w:bCs/>
          <w:szCs w:val="24"/>
        </w:rPr>
      </w:pPr>
    </w:p>
    <w:tbl>
      <w:tblPr>
        <w:tblW w:w="9039" w:type="dxa"/>
        <w:tblLayout w:type="fixed"/>
        <w:tblLook w:val="04A0" w:firstRow="1" w:lastRow="0" w:firstColumn="1" w:lastColumn="0" w:noHBand="0" w:noVBand="1"/>
      </w:tblPr>
      <w:tblGrid>
        <w:gridCol w:w="675"/>
        <w:gridCol w:w="1560"/>
        <w:gridCol w:w="907"/>
        <w:gridCol w:w="907"/>
        <w:gridCol w:w="907"/>
        <w:gridCol w:w="907"/>
        <w:gridCol w:w="908"/>
        <w:gridCol w:w="2268"/>
      </w:tblGrid>
      <w:tr w:rsidR="00BA0B32" w:rsidRPr="00F1318F" w:rsidTr="00C00369">
        <w:trPr>
          <w:trHeight w:val="227"/>
        </w:trPr>
        <w:tc>
          <w:tcPr>
            <w:tcW w:w="9039" w:type="dxa"/>
            <w:gridSpan w:val="8"/>
            <w:tcBorders>
              <w:bottom w:val="single" w:sz="4" w:space="0" w:color="auto"/>
            </w:tcBorders>
          </w:tcPr>
          <w:p w:rsidR="00BA0B32" w:rsidRPr="000D6BDB" w:rsidRDefault="00BA0B32" w:rsidP="005013CE">
            <w:pPr>
              <w:spacing w:afterLines="10" w:after="24" w:line="240" w:lineRule="auto"/>
              <w:jc w:val="both"/>
              <w:rPr>
                <w:sz w:val="20"/>
                <w:szCs w:val="20"/>
              </w:rPr>
            </w:pPr>
            <w:r>
              <w:rPr>
                <w:rFonts w:asciiTheme="majorBidi" w:hAnsiTheme="majorBidi" w:cstheme="majorBidi"/>
                <w:b/>
                <w:bCs/>
                <w:sz w:val="20"/>
                <w:szCs w:val="20"/>
              </w:rPr>
              <w:t>F</w:t>
            </w:r>
            <w:r w:rsidRPr="000D6BDB">
              <w:rPr>
                <w:rFonts w:asciiTheme="majorBidi" w:hAnsiTheme="majorBidi" w:cstheme="majorBidi"/>
                <w:b/>
                <w:bCs/>
                <w:sz w:val="20"/>
                <w:szCs w:val="20"/>
              </w:rPr>
              <w:t xml:space="preserve">2: </w:t>
            </w:r>
            <w:r w:rsidRPr="000D6BDB">
              <w:rPr>
                <w:rFonts w:asciiTheme="majorBidi" w:hAnsiTheme="majorBidi" w:cstheme="majorBidi"/>
                <w:b/>
                <w:bCs/>
                <w:noProof/>
                <w:sz w:val="20"/>
                <w:szCs w:val="20"/>
              </w:rPr>
              <w:t>With regard to</w:t>
            </w:r>
            <w:r w:rsidRPr="000D6BDB">
              <w:rPr>
                <w:rFonts w:asciiTheme="majorBidi" w:hAnsiTheme="majorBidi" w:cstheme="majorBidi"/>
                <w:b/>
                <w:bCs/>
                <w:sz w:val="20"/>
                <w:szCs w:val="20"/>
              </w:rPr>
              <w:t xml:space="preserve"> </w:t>
            </w:r>
            <w:r w:rsidRPr="000D6BDB">
              <w:rPr>
                <w:rFonts w:asciiTheme="majorBidi" w:hAnsiTheme="majorBidi" w:cstheme="majorBidi"/>
                <w:b/>
                <w:bCs/>
                <w:color w:val="FF0000"/>
                <w:sz w:val="20"/>
                <w:szCs w:val="20"/>
                <w:u w:val="single"/>
              </w:rPr>
              <w:t>the level of supply chain coordination</w:t>
            </w:r>
            <w:r w:rsidRPr="000D6BDB">
              <w:rPr>
                <w:rFonts w:asciiTheme="majorBidi" w:hAnsiTheme="majorBidi" w:cstheme="majorBidi"/>
                <w:b/>
                <w:bCs/>
                <w:sz w:val="20"/>
                <w:szCs w:val="20"/>
              </w:rPr>
              <w:t xml:space="preserve"> </w:t>
            </w:r>
            <w:r w:rsidRPr="007A00A7">
              <w:rPr>
                <w:rFonts w:asciiTheme="majorBidi" w:hAnsiTheme="majorBidi" w:cstheme="majorBidi"/>
                <w:b/>
                <w:bCs/>
                <w:sz w:val="20"/>
                <w:szCs w:val="20"/>
              </w:rPr>
              <w:t xml:space="preserve">in comparison to </w:t>
            </w:r>
            <w:r w:rsidRPr="007A00A7">
              <w:rPr>
                <w:rFonts w:asciiTheme="majorBidi" w:hAnsiTheme="majorBidi" w:cstheme="majorBidi"/>
                <w:b/>
                <w:bCs/>
                <w:noProof/>
                <w:sz w:val="20"/>
                <w:szCs w:val="20"/>
              </w:rPr>
              <w:t>your</w:t>
            </w:r>
            <w:r>
              <w:rPr>
                <w:rFonts w:asciiTheme="majorBidi" w:hAnsiTheme="majorBidi" w:cstheme="majorBidi"/>
                <w:b/>
                <w:bCs/>
                <w:sz w:val="20"/>
                <w:szCs w:val="20"/>
              </w:rPr>
              <w:t xml:space="preserve"> competitors /</w:t>
            </w:r>
            <w:r w:rsidRPr="007A00A7">
              <w:rPr>
                <w:rFonts w:asciiTheme="majorBidi" w:hAnsiTheme="majorBidi" w:cstheme="majorBidi"/>
                <w:b/>
                <w:bCs/>
                <w:sz w:val="20"/>
                <w:szCs w:val="20"/>
              </w:rPr>
              <w:t>similar companies in the industry</w:t>
            </w:r>
          </w:p>
        </w:tc>
      </w:tr>
      <w:tr w:rsidR="00BA0B32" w:rsidRPr="00721A03" w:rsidTr="00C00369">
        <w:trPr>
          <w:trHeight w:val="192"/>
        </w:trPr>
        <w:tc>
          <w:tcPr>
            <w:tcW w:w="2235" w:type="dxa"/>
            <w:gridSpan w:val="2"/>
            <w:tcBorders>
              <w:top w:val="single" w:sz="4" w:space="0" w:color="auto"/>
              <w:left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sidRPr="004E1671">
              <w:rPr>
                <w:b/>
                <w:bCs/>
                <w:color w:val="000000" w:themeColor="text1"/>
                <w:sz w:val="20"/>
                <w:szCs w:val="20"/>
              </w:rPr>
              <w:t xml:space="preserve">Significantly </w:t>
            </w:r>
            <w:r>
              <w:rPr>
                <w:b/>
                <w:bCs/>
                <w:color w:val="000000" w:themeColor="text1"/>
                <w:sz w:val="20"/>
                <w:szCs w:val="20"/>
              </w:rPr>
              <w:t>b</w:t>
            </w:r>
            <w:r w:rsidRPr="004E1671">
              <w:rPr>
                <w:b/>
                <w:bCs/>
                <w:color w:val="000000" w:themeColor="text1"/>
                <w:sz w:val="20"/>
                <w:szCs w:val="20"/>
              </w:rPr>
              <w:t>elow</w:t>
            </w:r>
            <w:r>
              <w:rPr>
                <w:b/>
                <w:bCs/>
                <w:color w:val="000000" w:themeColor="text1"/>
                <w:sz w:val="20"/>
                <w:szCs w:val="20"/>
              </w:rPr>
              <w:t xml:space="preserve"> </w:t>
            </w:r>
            <w:r w:rsidRPr="004E1671">
              <w:rPr>
                <w:b/>
                <w:bCs/>
                <w:color w:val="000000" w:themeColor="text1"/>
                <w:sz w:val="20"/>
                <w:szCs w:val="20"/>
              </w:rPr>
              <w:t>1</w:t>
            </w:r>
          </w:p>
        </w:tc>
        <w:tc>
          <w:tcPr>
            <w:tcW w:w="907" w:type="dxa"/>
            <w:tcBorders>
              <w:top w:val="single" w:sz="4" w:space="0" w:color="auto"/>
              <w:bottom w:val="single" w:sz="4" w:space="0" w:color="auto"/>
            </w:tcBorders>
            <w:shd w:val="pct15" w:color="auto" w:fill="auto"/>
          </w:tcPr>
          <w:p w:rsidR="00BA0B32" w:rsidRPr="004E1671" w:rsidRDefault="00BA0B32" w:rsidP="005013CE">
            <w:pPr>
              <w:tabs>
                <w:tab w:val="center" w:pos="317"/>
              </w:tabs>
              <w:bidi/>
              <w:spacing w:after="0" w:line="240" w:lineRule="auto"/>
              <w:jc w:val="both"/>
              <w:rPr>
                <w:b/>
                <w:bCs/>
                <w:color w:val="000000" w:themeColor="text1"/>
                <w:sz w:val="20"/>
                <w:szCs w:val="20"/>
              </w:rPr>
            </w:pPr>
            <w:r>
              <w:rPr>
                <w:b/>
                <w:bCs/>
                <w:color w:val="000000" w:themeColor="text1"/>
                <w:sz w:val="20"/>
                <w:szCs w:val="20"/>
              </w:rPr>
              <w:t>2</w:t>
            </w:r>
          </w:p>
        </w:tc>
        <w:tc>
          <w:tcPr>
            <w:tcW w:w="907"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3</w:t>
            </w:r>
          </w:p>
        </w:tc>
        <w:tc>
          <w:tcPr>
            <w:tcW w:w="907"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4</w:t>
            </w:r>
          </w:p>
        </w:tc>
        <w:tc>
          <w:tcPr>
            <w:tcW w:w="907"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5</w:t>
            </w:r>
          </w:p>
        </w:tc>
        <w:tc>
          <w:tcPr>
            <w:tcW w:w="908"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6</w:t>
            </w:r>
          </w:p>
        </w:tc>
        <w:tc>
          <w:tcPr>
            <w:tcW w:w="2268" w:type="dxa"/>
            <w:tcBorders>
              <w:top w:val="single" w:sz="4" w:space="0" w:color="auto"/>
              <w:bottom w:val="single" w:sz="4" w:space="0" w:color="auto"/>
              <w:right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sidRPr="004E1671">
              <w:rPr>
                <w:b/>
                <w:bCs/>
                <w:color w:val="000000" w:themeColor="text1"/>
                <w:sz w:val="20"/>
                <w:szCs w:val="20"/>
              </w:rPr>
              <w:t xml:space="preserve">Significantly </w:t>
            </w:r>
            <w:r>
              <w:rPr>
                <w:b/>
                <w:bCs/>
                <w:color w:val="000000" w:themeColor="text1"/>
                <w:sz w:val="20"/>
                <w:szCs w:val="20"/>
              </w:rPr>
              <w:t>a</w:t>
            </w:r>
            <w:r w:rsidRPr="004E1671">
              <w:rPr>
                <w:b/>
                <w:bCs/>
                <w:color w:val="000000" w:themeColor="text1"/>
                <w:sz w:val="20"/>
                <w:szCs w:val="20"/>
              </w:rPr>
              <w:t>bove</w:t>
            </w:r>
            <w:r>
              <w:rPr>
                <w:b/>
                <w:bCs/>
                <w:color w:val="000000" w:themeColor="text1"/>
                <w:sz w:val="20"/>
                <w:szCs w:val="20"/>
              </w:rPr>
              <w:t xml:space="preserve">  </w:t>
            </w:r>
            <w:r w:rsidRPr="004E1671">
              <w:rPr>
                <w:b/>
                <w:bCs/>
                <w:color w:val="000000" w:themeColor="text1"/>
                <w:sz w:val="20"/>
                <w:szCs w:val="20"/>
              </w:rPr>
              <w:t>7</w:t>
            </w:r>
          </w:p>
        </w:tc>
      </w:tr>
      <w:tr w:rsidR="00BA0B32" w:rsidRPr="00DE46CA" w:rsidTr="00C0036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rFonts w:asciiTheme="majorBidi" w:hAnsiTheme="majorBidi" w:cstheme="majorBidi"/>
                <w:b/>
                <w:bCs/>
                <w:color w:val="000000" w:themeColor="text1"/>
                <w:sz w:val="12"/>
                <w:szCs w:val="12"/>
              </w:rPr>
            </w:pPr>
            <w:r w:rsidRPr="00811E4A">
              <w:rPr>
                <w:rFonts w:asciiTheme="majorBidi" w:hAnsiTheme="majorBidi" w:cstheme="majorBidi"/>
                <w:b/>
                <w:bCs/>
                <w:color w:val="000000" w:themeColor="text1"/>
                <w:sz w:val="12"/>
                <w:szCs w:val="12"/>
              </w:rPr>
              <w:t>CRD1</w:t>
            </w:r>
          </w:p>
        </w:tc>
        <w:tc>
          <w:tcPr>
            <w:tcW w:w="8364"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noProof/>
                <w:color w:val="000000" w:themeColor="text1"/>
                <w:sz w:val="18"/>
                <w:szCs w:val="18"/>
              </w:rPr>
              <w:t>Coordination between all activities in our firm.</w:t>
            </w:r>
          </w:p>
        </w:tc>
      </w:tr>
      <w:tr w:rsidR="00BA0B32" w:rsidRPr="00DE46CA" w:rsidTr="00C0036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rFonts w:asciiTheme="majorBidi" w:hAnsiTheme="majorBidi" w:cstheme="majorBidi"/>
                <w:b/>
                <w:bCs/>
                <w:color w:val="000000" w:themeColor="text1"/>
                <w:sz w:val="12"/>
                <w:szCs w:val="12"/>
              </w:rPr>
            </w:pPr>
            <w:r w:rsidRPr="00811E4A">
              <w:rPr>
                <w:rFonts w:asciiTheme="majorBidi" w:hAnsiTheme="majorBidi" w:cstheme="majorBidi"/>
                <w:b/>
                <w:bCs/>
                <w:color w:val="000000" w:themeColor="text1"/>
                <w:sz w:val="12"/>
                <w:szCs w:val="12"/>
              </w:rPr>
              <w:t>CRD2</w:t>
            </w:r>
          </w:p>
        </w:tc>
        <w:tc>
          <w:tcPr>
            <w:tcW w:w="8364"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noProof/>
                <w:color w:val="000000" w:themeColor="text1"/>
                <w:sz w:val="18"/>
                <w:szCs w:val="18"/>
              </w:rPr>
              <w:t xml:space="preserve">Coordination </w:t>
            </w:r>
            <w:r w:rsidRPr="00247B3C">
              <w:rPr>
                <w:rFonts w:asciiTheme="majorBidi" w:hAnsiTheme="majorBidi" w:cstheme="majorBidi"/>
                <w:color w:val="000000" w:themeColor="text1"/>
                <w:sz w:val="18"/>
                <w:szCs w:val="18"/>
              </w:rPr>
              <w:t xml:space="preserve">between Cross-functional teams in connection with designing and improving </w:t>
            </w:r>
            <w:r>
              <w:rPr>
                <w:rFonts w:asciiTheme="majorBidi" w:hAnsiTheme="majorBidi" w:cstheme="majorBidi"/>
                <w:color w:val="000000" w:themeColor="text1"/>
                <w:sz w:val="18"/>
                <w:szCs w:val="18"/>
              </w:rPr>
              <w:t xml:space="preserve">a </w:t>
            </w:r>
            <w:r w:rsidRPr="00247B3C">
              <w:rPr>
                <w:rFonts w:asciiTheme="majorBidi" w:hAnsiTheme="majorBidi" w:cstheme="majorBidi"/>
                <w:color w:val="000000" w:themeColor="text1"/>
                <w:sz w:val="18"/>
                <w:szCs w:val="18"/>
              </w:rPr>
              <w:t>process in our firm.</w:t>
            </w:r>
          </w:p>
        </w:tc>
      </w:tr>
      <w:tr w:rsidR="00BA0B32" w:rsidRPr="00DE46CA" w:rsidTr="00C0036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rFonts w:asciiTheme="majorBidi" w:hAnsiTheme="majorBidi" w:cstheme="majorBidi"/>
                <w:b/>
                <w:bCs/>
                <w:color w:val="000000" w:themeColor="text1"/>
                <w:sz w:val="12"/>
                <w:szCs w:val="12"/>
              </w:rPr>
            </w:pPr>
            <w:r w:rsidRPr="00811E4A">
              <w:rPr>
                <w:rFonts w:asciiTheme="majorBidi" w:hAnsiTheme="majorBidi" w:cstheme="majorBidi"/>
                <w:b/>
                <w:bCs/>
                <w:color w:val="000000" w:themeColor="text1"/>
                <w:sz w:val="12"/>
                <w:szCs w:val="12"/>
              </w:rPr>
              <w:t>CRD3</w:t>
            </w:r>
          </w:p>
        </w:tc>
        <w:tc>
          <w:tcPr>
            <w:tcW w:w="8364"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noProof/>
                <w:color w:val="000000" w:themeColor="text1"/>
                <w:sz w:val="18"/>
                <w:szCs w:val="18"/>
              </w:rPr>
              <w:t>Coordination between all inter-firm activities in our firm and our suppliers.</w:t>
            </w:r>
          </w:p>
        </w:tc>
      </w:tr>
      <w:tr w:rsidR="00BA0B32" w:rsidRPr="00DE46CA" w:rsidTr="00C0036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rFonts w:asciiTheme="majorBidi" w:hAnsiTheme="majorBidi" w:cstheme="majorBidi"/>
                <w:b/>
                <w:bCs/>
                <w:color w:val="000000" w:themeColor="text1"/>
                <w:sz w:val="12"/>
                <w:szCs w:val="12"/>
              </w:rPr>
            </w:pPr>
            <w:r w:rsidRPr="00811E4A">
              <w:rPr>
                <w:rFonts w:asciiTheme="majorBidi" w:hAnsiTheme="majorBidi" w:cstheme="majorBidi"/>
                <w:b/>
                <w:bCs/>
                <w:color w:val="000000" w:themeColor="text1"/>
                <w:sz w:val="12"/>
                <w:szCs w:val="12"/>
              </w:rPr>
              <w:t>CRD4</w:t>
            </w:r>
          </w:p>
        </w:tc>
        <w:tc>
          <w:tcPr>
            <w:tcW w:w="8364"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noProof/>
                <w:color w:val="000000" w:themeColor="text1"/>
                <w:sz w:val="18"/>
                <w:szCs w:val="18"/>
              </w:rPr>
              <w:t>Coordination between all inter-firm activities in our firm and our customers.</w:t>
            </w:r>
          </w:p>
        </w:tc>
      </w:tr>
    </w:tbl>
    <w:p w:rsidR="00BA0B32" w:rsidRDefault="00BA0B32" w:rsidP="005013CE">
      <w:pPr>
        <w:spacing w:after="0" w:line="240" w:lineRule="auto"/>
        <w:jc w:val="both"/>
        <w:rPr>
          <w:rFonts w:asciiTheme="majorBidi" w:hAnsiTheme="majorBidi" w:cstheme="majorBidi"/>
          <w:b/>
          <w:bCs/>
          <w:szCs w:val="24"/>
        </w:rPr>
      </w:pPr>
    </w:p>
    <w:tbl>
      <w:tblPr>
        <w:tblW w:w="9072" w:type="dxa"/>
        <w:tblLayout w:type="fixed"/>
        <w:tblLook w:val="04A0" w:firstRow="1" w:lastRow="0" w:firstColumn="1" w:lastColumn="0" w:noHBand="0" w:noVBand="1"/>
      </w:tblPr>
      <w:tblGrid>
        <w:gridCol w:w="675"/>
        <w:gridCol w:w="1560"/>
        <w:gridCol w:w="920"/>
        <w:gridCol w:w="920"/>
        <w:gridCol w:w="920"/>
        <w:gridCol w:w="920"/>
        <w:gridCol w:w="920"/>
        <w:gridCol w:w="2237"/>
      </w:tblGrid>
      <w:tr w:rsidR="00BA0B32" w:rsidRPr="00F1318F" w:rsidTr="00C00369">
        <w:trPr>
          <w:trHeight w:val="227"/>
        </w:trPr>
        <w:tc>
          <w:tcPr>
            <w:tcW w:w="9072" w:type="dxa"/>
            <w:gridSpan w:val="8"/>
            <w:tcBorders>
              <w:bottom w:val="single" w:sz="4" w:space="0" w:color="auto"/>
            </w:tcBorders>
          </w:tcPr>
          <w:p w:rsidR="00BA0B32" w:rsidRPr="0055025C" w:rsidRDefault="00BA0B32" w:rsidP="005013CE">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F</w:t>
            </w:r>
            <w:r w:rsidRPr="000D6BDB">
              <w:rPr>
                <w:rFonts w:asciiTheme="majorBidi" w:hAnsiTheme="majorBidi" w:cstheme="majorBidi"/>
                <w:b/>
                <w:bCs/>
                <w:sz w:val="20"/>
                <w:szCs w:val="20"/>
              </w:rPr>
              <w:t xml:space="preserve">3: </w:t>
            </w:r>
            <w:r w:rsidRPr="000D6BDB">
              <w:rPr>
                <w:rFonts w:asciiTheme="majorBidi" w:hAnsiTheme="majorBidi" w:cstheme="majorBidi"/>
                <w:b/>
                <w:bCs/>
                <w:noProof/>
                <w:sz w:val="20"/>
                <w:szCs w:val="20"/>
              </w:rPr>
              <w:t>With regard to</w:t>
            </w:r>
            <w:r w:rsidRPr="000D6BDB">
              <w:rPr>
                <w:rFonts w:asciiTheme="majorBidi" w:hAnsiTheme="majorBidi" w:cstheme="majorBidi"/>
                <w:b/>
                <w:bCs/>
                <w:sz w:val="20"/>
                <w:szCs w:val="20"/>
              </w:rPr>
              <w:t xml:space="preserve"> </w:t>
            </w:r>
            <w:r w:rsidRPr="000D6BDB">
              <w:rPr>
                <w:rFonts w:asciiTheme="majorBidi" w:hAnsiTheme="majorBidi" w:cstheme="majorBidi"/>
                <w:b/>
                <w:bCs/>
                <w:color w:val="FF0000"/>
                <w:sz w:val="20"/>
                <w:szCs w:val="20"/>
                <w:u w:val="single"/>
              </w:rPr>
              <w:t>the level of supplier performance</w:t>
            </w:r>
            <w:r w:rsidRPr="000D6BDB">
              <w:rPr>
                <w:rFonts w:asciiTheme="majorBidi" w:hAnsiTheme="majorBidi" w:cstheme="majorBidi"/>
                <w:b/>
                <w:bCs/>
                <w:sz w:val="20"/>
                <w:szCs w:val="20"/>
              </w:rPr>
              <w:t xml:space="preserve"> in relative to </w:t>
            </w:r>
            <w:r w:rsidRPr="000D6BDB">
              <w:rPr>
                <w:rFonts w:asciiTheme="majorBidi" w:hAnsiTheme="majorBidi" w:cstheme="majorBidi"/>
                <w:b/>
                <w:bCs/>
                <w:noProof/>
                <w:sz w:val="20"/>
                <w:szCs w:val="20"/>
              </w:rPr>
              <w:t>your</w:t>
            </w:r>
            <w:r w:rsidRPr="000D6BDB">
              <w:rPr>
                <w:rFonts w:asciiTheme="majorBidi" w:hAnsiTheme="majorBidi" w:cstheme="majorBidi"/>
                <w:b/>
                <w:bCs/>
                <w:sz w:val="20"/>
                <w:szCs w:val="20"/>
              </w:rPr>
              <w:t xml:space="preserve"> competitors / similar companies in the industry,</w:t>
            </w:r>
          </w:p>
        </w:tc>
      </w:tr>
      <w:tr w:rsidR="00BA0B32" w:rsidRPr="00721A03" w:rsidTr="00C00369">
        <w:trPr>
          <w:trHeight w:val="23"/>
        </w:trPr>
        <w:tc>
          <w:tcPr>
            <w:tcW w:w="2235" w:type="dxa"/>
            <w:gridSpan w:val="2"/>
            <w:tcBorders>
              <w:top w:val="single" w:sz="4" w:space="0" w:color="auto"/>
              <w:left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sidRPr="004E1671">
              <w:rPr>
                <w:b/>
                <w:bCs/>
                <w:color w:val="000000" w:themeColor="text1"/>
                <w:sz w:val="20"/>
                <w:szCs w:val="20"/>
              </w:rPr>
              <w:t xml:space="preserve">Significantly </w:t>
            </w:r>
            <w:r>
              <w:rPr>
                <w:b/>
                <w:bCs/>
                <w:color w:val="000000" w:themeColor="text1"/>
                <w:sz w:val="20"/>
                <w:szCs w:val="20"/>
              </w:rPr>
              <w:t>b</w:t>
            </w:r>
            <w:r w:rsidRPr="004E1671">
              <w:rPr>
                <w:b/>
                <w:bCs/>
                <w:color w:val="000000" w:themeColor="text1"/>
                <w:sz w:val="20"/>
                <w:szCs w:val="20"/>
              </w:rPr>
              <w:t>elow</w:t>
            </w:r>
            <w:r>
              <w:rPr>
                <w:b/>
                <w:bCs/>
                <w:color w:val="000000" w:themeColor="text1"/>
                <w:sz w:val="20"/>
                <w:szCs w:val="20"/>
              </w:rPr>
              <w:t xml:space="preserve"> </w:t>
            </w:r>
            <w:r w:rsidRPr="004E1671">
              <w:rPr>
                <w:b/>
                <w:bCs/>
                <w:color w:val="000000" w:themeColor="text1"/>
                <w:sz w:val="20"/>
                <w:szCs w:val="20"/>
              </w:rPr>
              <w:t>1</w:t>
            </w:r>
          </w:p>
        </w:tc>
        <w:tc>
          <w:tcPr>
            <w:tcW w:w="920" w:type="dxa"/>
            <w:tcBorders>
              <w:top w:val="single" w:sz="4" w:space="0" w:color="auto"/>
              <w:bottom w:val="single" w:sz="4" w:space="0" w:color="auto"/>
            </w:tcBorders>
            <w:shd w:val="pct15" w:color="auto" w:fill="auto"/>
          </w:tcPr>
          <w:p w:rsidR="00BA0B32" w:rsidRPr="004E1671" w:rsidRDefault="00BA0B32" w:rsidP="005013CE">
            <w:pPr>
              <w:tabs>
                <w:tab w:val="center" w:pos="166"/>
              </w:tabs>
              <w:bidi/>
              <w:spacing w:after="0" w:line="240" w:lineRule="auto"/>
              <w:jc w:val="both"/>
              <w:rPr>
                <w:b/>
                <w:bCs/>
                <w:color w:val="000000" w:themeColor="text1"/>
                <w:sz w:val="20"/>
                <w:szCs w:val="20"/>
              </w:rPr>
            </w:pPr>
            <w:r>
              <w:rPr>
                <w:b/>
                <w:bCs/>
                <w:color w:val="000000" w:themeColor="text1"/>
                <w:sz w:val="20"/>
                <w:szCs w:val="20"/>
              </w:rPr>
              <w:t>2</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3</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4</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5</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6</w:t>
            </w:r>
          </w:p>
        </w:tc>
        <w:tc>
          <w:tcPr>
            <w:tcW w:w="2237" w:type="dxa"/>
            <w:tcBorders>
              <w:top w:val="single" w:sz="4" w:space="0" w:color="auto"/>
              <w:bottom w:val="single" w:sz="4" w:space="0" w:color="auto"/>
              <w:right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sidRPr="004E1671">
              <w:rPr>
                <w:b/>
                <w:bCs/>
                <w:color w:val="000000" w:themeColor="text1"/>
                <w:sz w:val="20"/>
                <w:szCs w:val="20"/>
              </w:rPr>
              <w:t xml:space="preserve">Significantly </w:t>
            </w:r>
            <w:r>
              <w:rPr>
                <w:b/>
                <w:bCs/>
                <w:color w:val="000000" w:themeColor="text1"/>
                <w:sz w:val="20"/>
                <w:szCs w:val="20"/>
              </w:rPr>
              <w:t>a</w:t>
            </w:r>
            <w:r w:rsidRPr="004E1671">
              <w:rPr>
                <w:b/>
                <w:bCs/>
                <w:color w:val="000000" w:themeColor="text1"/>
                <w:sz w:val="20"/>
                <w:szCs w:val="20"/>
              </w:rPr>
              <w:t>bove</w:t>
            </w:r>
            <w:r>
              <w:rPr>
                <w:b/>
                <w:bCs/>
                <w:color w:val="000000" w:themeColor="text1"/>
                <w:sz w:val="20"/>
                <w:szCs w:val="20"/>
              </w:rPr>
              <w:t xml:space="preserve">  </w:t>
            </w:r>
            <w:r w:rsidRPr="004E1671">
              <w:rPr>
                <w:b/>
                <w:bCs/>
                <w:color w:val="000000" w:themeColor="text1"/>
                <w:sz w:val="20"/>
                <w:szCs w:val="20"/>
              </w:rPr>
              <w:t>7</w:t>
            </w:r>
          </w:p>
        </w:tc>
      </w:tr>
      <w:tr w:rsidR="00BA0B32" w:rsidRPr="00DE46CA" w:rsidTr="00C0036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rFonts w:asciiTheme="majorBidi" w:hAnsiTheme="majorBidi" w:cstheme="majorBidi"/>
                <w:b/>
                <w:bCs/>
                <w:color w:val="000000" w:themeColor="text1"/>
                <w:sz w:val="12"/>
                <w:szCs w:val="12"/>
              </w:rPr>
            </w:pPr>
            <w:r w:rsidRPr="00811E4A">
              <w:rPr>
                <w:rFonts w:asciiTheme="majorBidi" w:hAnsiTheme="majorBidi" w:cstheme="majorBidi"/>
                <w:b/>
                <w:bCs/>
                <w:color w:val="000000" w:themeColor="text1"/>
                <w:sz w:val="12"/>
                <w:szCs w:val="12"/>
              </w:rPr>
              <w:t>SUPP1</w:t>
            </w:r>
          </w:p>
        </w:tc>
        <w:tc>
          <w:tcPr>
            <w:tcW w:w="8397"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Supplying</w:t>
            </w:r>
            <w:r w:rsidRPr="00247B3C">
              <w:rPr>
                <w:rFonts w:asciiTheme="majorBidi" w:hAnsiTheme="majorBidi" w:cstheme="majorBidi" w:hint="cs"/>
                <w:color w:val="000000" w:themeColor="text1"/>
                <w:sz w:val="18"/>
                <w:szCs w:val="18"/>
                <w:rtl/>
              </w:rPr>
              <w:t xml:space="preserve"> </w:t>
            </w:r>
            <w:r w:rsidRPr="00247B3C">
              <w:rPr>
                <w:rFonts w:asciiTheme="majorBidi" w:hAnsiTheme="majorBidi" w:cstheme="majorBidi"/>
                <w:color w:val="000000" w:themeColor="text1"/>
                <w:sz w:val="18"/>
                <w:szCs w:val="18"/>
              </w:rPr>
              <w:t>raw materials or semi-finished products to our firm on designated time.</w:t>
            </w:r>
          </w:p>
        </w:tc>
      </w:tr>
      <w:tr w:rsidR="00BA0B32" w:rsidRPr="00DE46CA" w:rsidTr="00C0036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sz w:val="12"/>
                <w:szCs w:val="12"/>
              </w:rPr>
            </w:pPr>
            <w:r w:rsidRPr="00811E4A">
              <w:rPr>
                <w:rFonts w:asciiTheme="majorBidi" w:hAnsiTheme="majorBidi" w:cstheme="majorBidi"/>
                <w:b/>
                <w:bCs/>
                <w:color w:val="000000" w:themeColor="text1"/>
                <w:sz w:val="12"/>
                <w:szCs w:val="12"/>
              </w:rPr>
              <w:t>SUPP2</w:t>
            </w:r>
          </w:p>
        </w:tc>
        <w:tc>
          <w:tcPr>
            <w:tcW w:w="8397"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The capability to lower time of supplying raw materials or semi-finished products to our firm.</w:t>
            </w:r>
          </w:p>
        </w:tc>
      </w:tr>
      <w:tr w:rsidR="00BA0B32" w:rsidRPr="00DE46CA" w:rsidTr="00C0036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sz w:val="12"/>
                <w:szCs w:val="12"/>
              </w:rPr>
            </w:pPr>
            <w:r w:rsidRPr="00811E4A">
              <w:rPr>
                <w:rFonts w:asciiTheme="majorBidi" w:hAnsiTheme="majorBidi" w:cstheme="majorBidi"/>
                <w:b/>
                <w:bCs/>
                <w:color w:val="000000" w:themeColor="text1"/>
                <w:sz w:val="12"/>
                <w:szCs w:val="12"/>
              </w:rPr>
              <w:t>SUPP3</w:t>
            </w:r>
          </w:p>
        </w:tc>
        <w:tc>
          <w:tcPr>
            <w:tcW w:w="8397"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noProof/>
                <w:color w:val="000000" w:themeColor="text1"/>
                <w:sz w:val="18"/>
                <w:szCs w:val="18"/>
              </w:rPr>
              <w:t>Supplying materials or semi-finished products to our firm at low costs.</w:t>
            </w:r>
          </w:p>
        </w:tc>
      </w:tr>
      <w:tr w:rsidR="00BA0B32" w:rsidRPr="00DE46CA" w:rsidTr="00C00369">
        <w:trPr>
          <w:trHeight w:val="23"/>
        </w:trPr>
        <w:tc>
          <w:tcPr>
            <w:tcW w:w="675"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sz w:val="12"/>
                <w:szCs w:val="12"/>
              </w:rPr>
            </w:pPr>
            <w:r w:rsidRPr="00811E4A">
              <w:rPr>
                <w:rFonts w:asciiTheme="majorBidi" w:hAnsiTheme="majorBidi" w:cstheme="majorBidi"/>
                <w:b/>
                <w:bCs/>
                <w:color w:val="000000" w:themeColor="text1"/>
                <w:sz w:val="12"/>
                <w:szCs w:val="12"/>
              </w:rPr>
              <w:t>SUPP4</w:t>
            </w:r>
          </w:p>
        </w:tc>
        <w:tc>
          <w:tcPr>
            <w:tcW w:w="8397"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Supplying high-quality materials or semi-finished products to our firm.</w:t>
            </w:r>
          </w:p>
        </w:tc>
      </w:tr>
    </w:tbl>
    <w:p w:rsidR="00BA0B32" w:rsidRDefault="00BA0B32" w:rsidP="005013CE">
      <w:pPr>
        <w:spacing w:after="0" w:line="240" w:lineRule="auto"/>
        <w:jc w:val="both"/>
        <w:rPr>
          <w:rFonts w:asciiTheme="majorBidi" w:hAnsiTheme="majorBidi" w:cstheme="majorBidi"/>
          <w:b/>
          <w:bCs/>
          <w:szCs w:val="24"/>
        </w:rPr>
      </w:pPr>
    </w:p>
    <w:tbl>
      <w:tblPr>
        <w:tblW w:w="9076" w:type="dxa"/>
        <w:tblLayout w:type="fixed"/>
        <w:tblLook w:val="04A0" w:firstRow="1" w:lastRow="0" w:firstColumn="1" w:lastColumn="0" w:noHBand="0" w:noVBand="1"/>
      </w:tblPr>
      <w:tblGrid>
        <w:gridCol w:w="679"/>
        <w:gridCol w:w="1560"/>
        <w:gridCol w:w="920"/>
        <w:gridCol w:w="920"/>
        <w:gridCol w:w="920"/>
        <w:gridCol w:w="920"/>
        <w:gridCol w:w="920"/>
        <w:gridCol w:w="2237"/>
      </w:tblGrid>
      <w:tr w:rsidR="00BA0B32" w:rsidRPr="00F1318F" w:rsidTr="00C00369">
        <w:trPr>
          <w:trHeight w:val="227"/>
        </w:trPr>
        <w:tc>
          <w:tcPr>
            <w:tcW w:w="9076" w:type="dxa"/>
            <w:gridSpan w:val="8"/>
            <w:tcBorders>
              <w:bottom w:val="single" w:sz="4" w:space="0" w:color="auto"/>
            </w:tcBorders>
          </w:tcPr>
          <w:p w:rsidR="00BA0B32" w:rsidRPr="000D6BDB" w:rsidRDefault="00BA0B32" w:rsidP="005013CE">
            <w:pPr>
              <w:spacing w:afterLines="10" w:after="24" w:line="240" w:lineRule="auto"/>
              <w:jc w:val="both"/>
              <w:rPr>
                <w:rFonts w:asciiTheme="majorBidi" w:hAnsiTheme="majorBidi" w:cstheme="majorBidi"/>
                <w:b/>
                <w:bCs/>
                <w:sz w:val="20"/>
                <w:szCs w:val="20"/>
              </w:rPr>
            </w:pPr>
            <w:r>
              <w:rPr>
                <w:rFonts w:asciiTheme="majorBidi" w:hAnsiTheme="majorBidi" w:cstheme="majorBidi"/>
                <w:b/>
                <w:bCs/>
                <w:sz w:val="20"/>
                <w:szCs w:val="20"/>
              </w:rPr>
              <w:t>F</w:t>
            </w:r>
            <w:r w:rsidRPr="000D6BDB">
              <w:rPr>
                <w:rFonts w:asciiTheme="majorBidi" w:hAnsiTheme="majorBidi" w:cstheme="majorBidi"/>
                <w:b/>
                <w:bCs/>
                <w:sz w:val="20"/>
                <w:szCs w:val="20"/>
              </w:rPr>
              <w:t xml:space="preserve">4: </w:t>
            </w:r>
            <w:r w:rsidRPr="000D6BDB">
              <w:rPr>
                <w:rFonts w:asciiTheme="majorBidi" w:hAnsiTheme="majorBidi" w:cstheme="majorBidi"/>
                <w:b/>
                <w:bCs/>
                <w:noProof/>
                <w:sz w:val="20"/>
                <w:szCs w:val="20"/>
              </w:rPr>
              <w:t xml:space="preserve">With regard </w:t>
            </w:r>
            <w:r w:rsidRPr="000D6BDB">
              <w:rPr>
                <w:rFonts w:asciiTheme="majorBidi" w:hAnsiTheme="majorBidi" w:cstheme="majorBidi"/>
                <w:b/>
                <w:bCs/>
                <w:color w:val="FF0000"/>
                <w:sz w:val="20"/>
                <w:szCs w:val="20"/>
                <w:u w:val="single"/>
              </w:rPr>
              <w:t>the level of responsiveness to the customer need</w:t>
            </w:r>
            <w:r w:rsidRPr="000D6BDB">
              <w:rPr>
                <w:rFonts w:asciiTheme="majorBidi" w:hAnsiTheme="majorBidi" w:cstheme="majorBidi"/>
                <w:b/>
                <w:bCs/>
                <w:sz w:val="20"/>
                <w:szCs w:val="20"/>
              </w:rPr>
              <w:t xml:space="preserve"> </w:t>
            </w:r>
            <w:r w:rsidRPr="007A00A7">
              <w:rPr>
                <w:rFonts w:asciiTheme="majorBidi" w:hAnsiTheme="majorBidi" w:cstheme="majorBidi"/>
                <w:b/>
                <w:bCs/>
                <w:sz w:val="20"/>
                <w:szCs w:val="20"/>
              </w:rPr>
              <w:t xml:space="preserve">in comparison to </w:t>
            </w:r>
            <w:r w:rsidRPr="007A00A7">
              <w:rPr>
                <w:rFonts w:asciiTheme="majorBidi" w:hAnsiTheme="majorBidi" w:cstheme="majorBidi"/>
                <w:b/>
                <w:bCs/>
                <w:noProof/>
                <w:sz w:val="20"/>
                <w:szCs w:val="20"/>
              </w:rPr>
              <w:t>your</w:t>
            </w:r>
            <w:r>
              <w:rPr>
                <w:rFonts w:asciiTheme="majorBidi" w:hAnsiTheme="majorBidi" w:cstheme="majorBidi"/>
                <w:b/>
                <w:bCs/>
                <w:sz w:val="20"/>
                <w:szCs w:val="20"/>
              </w:rPr>
              <w:t xml:space="preserve"> competitors /</w:t>
            </w:r>
            <w:r w:rsidRPr="007A00A7">
              <w:rPr>
                <w:rFonts w:asciiTheme="majorBidi" w:hAnsiTheme="majorBidi" w:cstheme="majorBidi"/>
                <w:b/>
                <w:bCs/>
                <w:sz w:val="20"/>
                <w:szCs w:val="20"/>
              </w:rPr>
              <w:t>similar companies in the industry</w:t>
            </w:r>
          </w:p>
        </w:tc>
      </w:tr>
      <w:tr w:rsidR="00BA0B32" w:rsidRPr="00721A03" w:rsidTr="00C00369">
        <w:trPr>
          <w:trHeight w:val="23"/>
        </w:trPr>
        <w:tc>
          <w:tcPr>
            <w:tcW w:w="2239" w:type="dxa"/>
            <w:gridSpan w:val="2"/>
            <w:tcBorders>
              <w:top w:val="single" w:sz="4" w:space="0" w:color="auto"/>
              <w:left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sidRPr="004E1671">
              <w:rPr>
                <w:b/>
                <w:bCs/>
                <w:color w:val="000000" w:themeColor="text1"/>
                <w:sz w:val="20"/>
                <w:szCs w:val="20"/>
              </w:rPr>
              <w:t xml:space="preserve">Significantly </w:t>
            </w:r>
            <w:r>
              <w:rPr>
                <w:b/>
                <w:bCs/>
                <w:color w:val="000000" w:themeColor="text1"/>
                <w:sz w:val="20"/>
                <w:szCs w:val="20"/>
              </w:rPr>
              <w:t>b</w:t>
            </w:r>
            <w:r w:rsidRPr="004E1671">
              <w:rPr>
                <w:b/>
                <w:bCs/>
                <w:color w:val="000000" w:themeColor="text1"/>
                <w:sz w:val="20"/>
                <w:szCs w:val="20"/>
              </w:rPr>
              <w:t>elow</w:t>
            </w:r>
            <w:r>
              <w:rPr>
                <w:b/>
                <w:bCs/>
                <w:color w:val="000000" w:themeColor="text1"/>
                <w:sz w:val="20"/>
                <w:szCs w:val="20"/>
              </w:rPr>
              <w:t xml:space="preserve"> </w:t>
            </w:r>
            <w:r w:rsidRPr="004E1671">
              <w:rPr>
                <w:b/>
                <w:bCs/>
                <w:color w:val="000000" w:themeColor="text1"/>
                <w:sz w:val="20"/>
                <w:szCs w:val="20"/>
              </w:rPr>
              <w:t>1</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2</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3</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4</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5</w:t>
            </w:r>
          </w:p>
        </w:tc>
        <w:tc>
          <w:tcPr>
            <w:tcW w:w="920" w:type="dxa"/>
            <w:tcBorders>
              <w:top w:val="single" w:sz="4" w:space="0" w:color="auto"/>
              <w:bottom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Pr>
                <w:b/>
                <w:bCs/>
                <w:color w:val="000000" w:themeColor="text1"/>
                <w:sz w:val="20"/>
                <w:szCs w:val="20"/>
              </w:rPr>
              <w:t>6</w:t>
            </w:r>
          </w:p>
        </w:tc>
        <w:tc>
          <w:tcPr>
            <w:tcW w:w="2237" w:type="dxa"/>
            <w:tcBorders>
              <w:top w:val="single" w:sz="4" w:space="0" w:color="auto"/>
              <w:bottom w:val="single" w:sz="4" w:space="0" w:color="auto"/>
              <w:right w:val="single" w:sz="4" w:space="0" w:color="auto"/>
            </w:tcBorders>
            <w:shd w:val="pct15" w:color="auto" w:fill="auto"/>
          </w:tcPr>
          <w:p w:rsidR="00BA0B32" w:rsidRPr="004E1671" w:rsidRDefault="00BA0B32" w:rsidP="005013CE">
            <w:pPr>
              <w:bidi/>
              <w:spacing w:after="0" w:line="240" w:lineRule="auto"/>
              <w:jc w:val="both"/>
              <w:rPr>
                <w:b/>
                <w:bCs/>
                <w:color w:val="000000" w:themeColor="text1"/>
                <w:sz w:val="20"/>
                <w:szCs w:val="20"/>
              </w:rPr>
            </w:pPr>
            <w:r w:rsidRPr="004E1671">
              <w:rPr>
                <w:b/>
                <w:bCs/>
                <w:color w:val="000000" w:themeColor="text1"/>
                <w:sz w:val="20"/>
                <w:szCs w:val="20"/>
              </w:rPr>
              <w:t xml:space="preserve">Significantly </w:t>
            </w:r>
            <w:r>
              <w:rPr>
                <w:b/>
                <w:bCs/>
                <w:color w:val="000000" w:themeColor="text1"/>
                <w:sz w:val="20"/>
                <w:szCs w:val="20"/>
              </w:rPr>
              <w:t>a</w:t>
            </w:r>
            <w:r w:rsidRPr="004E1671">
              <w:rPr>
                <w:b/>
                <w:bCs/>
                <w:color w:val="000000" w:themeColor="text1"/>
                <w:sz w:val="20"/>
                <w:szCs w:val="20"/>
              </w:rPr>
              <w:t>bove</w:t>
            </w:r>
            <w:r>
              <w:rPr>
                <w:b/>
                <w:bCs/>
                <w:color w:val="000000" w:themeColor="text1"/>
                <w:sz w:val="20"/>
                <w:szCs w:val="20"/>
              </w:rPr>
              <w:t xml:space="preserve">  </w:t>
            </w:r>
            <w:r w:rsidRPr="004E1671">
              <w:rPr>
                <w:b/>
                <w:bCs/>
                <w:color w:val="000000" w:themeColor="text1"/>
                <w:sz w:val="20"/>
                <w:szCs w:val="20"/>
              </w:rPr>
              <w:t>7</w:t>
            </w:r>
          </w:p>
        </w:tc>
      </w:tr>
      <w:tr w:rsidR="00BA0B32" w:rsidRPr="00DE46CA" w:rsidTr="00C00369">
        <w:trPr>
          <w:trHeight w:val="227"/>
        </w:trPr>
        <w:tc>
          <w:tcPr>
            <w:tcW w:w="679"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rFonts w:asciiTheme="majorBidi" w:hAnsiTheme="majorBidi" w:cstheme="majorBidi"/>
                <w:b/>
                <w:bCs/>
                <w:color w:val="000000" w:themeColor="text1"/>
                <w:sz w:val="12"/>
                <w:szCs w:val="12"/>
              </w:rPr>
            </w:pPr>
            <w:r w:rsidRPr="00811E4A">
              <w:rPr>
                <w:rFonts w:asciiTheme="majorBidi" w:hAnsiTheme="majorBidi" w:cstheme="majorBidi"/>
                <w:b/>
                <w:bCs/>
                <w:color w:val="000000" w:themeColor="text1"/>
                <w:sz w:val="12"/>
                <w:szCs w:val="12"/>
              </w:rPr>
              <w:t>RSP1</w:t>
            </w:r>
          </w:p>
        </w:tc>
        <w:tc>
          <w:tcPr>
            <w:tcW w:w="8397"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The ability to fulfilling customer orders on time.</w:t>
            </w:r>
          </w:p>
        </w:tc>
      </w:tr>
      <w:tr w:rsidR="00BA0B32" w:rsidRPr="00DE46CA" w:rsidTr="00C00369">
        <w:trPr>
          <w:trHeight w:val="20"/>
        </w:trPr>
        <w:tc>
          <w:tcPr>
            <w:tcW w:w="679"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rFonts w:asciiTheme="majorBidi" w:hAnsiTheme="majorBidi" w:cstheme="majorBidi"/>
                <w:b/>
                <w:bCs/>
                <w:color w:val="000000" w:themeColor="text1"/>
                <w:sz w:val="12"/>
                <w:szCs w:val="12"/>
              </w:rPr>
            </w:pPr>
            <w:r w:rsidRPr="00811E4A">
              <w:rPr>
                <w:rFonts w:asciiTheme="majorBidi" w:hAnsiTheme="majorBidi" w:cstheme="majorBidi"/>
                <w:b/>
                <w:bCs/>
                <w:color w:val="000000" w:themeColor="text1"/>
                <w:sz w:val="12"/>
                <w:szCs w:val="12"/>
              </w:rPr>
              <w:t>RSP2</w:t>
            </w:r>
          </w:p>
        </w:tc>
        <w:tc>
          <w:tcPr>
            <w:tcW w:w="8397"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The ability to aggressively minimise order-to-delivery cycle time.</w:t>
            </w:r>
          </w:p>
        </w:tc>
      </w:tr>
      <w:tr w:rsidR="00BA0B32" w:rsidRPr="00DE46CA" w:rsidTr="00C00369">
        <w:trPr>
          <w:trHeight w:val="20"/>
        </w:trPr>
        <w:tc>
          <w:tcPr>
            <w:tcW w:w="679"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rFonts w:asciiTheme="majorBidi" w:hAnsiTheme="majorBidi" w:cstheme="majorBidi"/>
                <w:b/>
                <w:bCs/>
                <w:color w:val="000000" w:themeColor="text1"/>
                <w:sz w:val="12"/>
                <w:szCs w:val="12"/>
              </w:rPr>
            </w:pPr>
            <w:r w:rsidRPr="00811E4A">
              <w:rPr>
                <w:rFonts w:asciiTheme="majorBidi" w:hAnsiTheme="majorBidi" w:cstheme="majorBidi"/>
                <w:b/>
                <w:bCs/>
                <w:color w:val="000000" w:themeColor="text1"/>
                <w:sz w:val="12"/>
                <w:szCs w:val="12"/>
              </w:rPr>
              <w:t>RSP3</w:t>
            </w:r>
          </w:p>
        </w:tc>
        <w:tc>
          <w:tcPr>
            <w:tcW w:w="8397"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The ability to quickly respond to solve customer complaints.</w:t>
            </w:r>
          </w:p>
        </w:tc>
      </w:tr>
      <w:tr w:rsidR="00BA0B32" w:rsidRPr="00DE46CA" w:rsidTr="00C00369">
        <w:trPr>
          <w:trHeight w:val="227"/>
        </w:trPr>
        <w:tc>
          <w:tcPr>
            <w:tcW w:w="679" w:type="dxa"/>
            <w:tcBorders>
              <w:top w:val="single" w:sz="4" w:space="0" w:color="auto"/>
              <w:left w:val="single" w:sz="4" w:space="0" w:color="auto"/>
              <w:bottom w:val="single" w:sz="4" w:space="0" w:color="auto"/>
              <w:right w:val="single" w:sz="4" w:space="0" w:color="auto"/>
            </w:tcBorders>
            <w:vAlign w:val="center"/>
          </w:tcPr>
          <w:p w:rsidR="00BA0B32" w:rsidRPr="00811E4A" w:rsidRDefault="00BA0B32" w:rsidP="005013CE">
            <w:pPr>
              <w:spacing w:after="0" w:line="240" w:lineRule="auto"/>
              <w:jc w:val="both"/>
              <w:rPr>
                <w:rFonts w:asciiTheme="majorBidi" w:hAnsiTheme="majorBidi" w:cstheme="majorBidi"/>
                <w:b/>
                <w:bCs/>
                <w:color w:val="000000" w:themeColor="text1"/>
                <w:sz w:val="12"/>
                <w:szCs w:val="12"/>
              </w:rPr>
            </w:pPr>
            <w:r w:rsidRPr="00811E4A">
              <w:rPr>
                <w:rFonts w:asciiTheme="majorBidi" w:hAnsiTheme="majorBidi" w:cstheme="majorBidi"/>
                <w:b/>
                <w:bCs/>
                <w:color w:val="000000" w:themeColor="text1"/>
                <w:sz w:val="12"/>
                <w:szCs w:val="12"/>
              </w:rPr>
              <w:t>RSP4</w:t>
            </w:r>
          </w:p>
        </w:tc>
        <w:tc>
          <w:tcPr>
            <w:tcW w:w="8397" w:type="dxa"/>
            <w:gridSpan w:val="7"/>
            <w:tcBorders>
              <w:top w:val="single" w:sz="4" w:space="0" w:color="auto"/>
              <w:left w:val="single" w:sz="4" w:space="0" w:color="auto"/>
              <w:bottom w:val="single" w:sz="4" w:space="0" w:color="auto"/>
              <w:right w:val="single" w:sz="4" w:space="0" w:color="auto"/>
            </w:tcBorders>
          </w:tcPr>
          <w:p w:rsidR="00BA0B32" w:rsidRPr="00247B3C" w:rsidRDefault="00BA0B32" w:rsidP="005013CE">
            <w:pPr>
              <w:spacing w:after="0" w:line="240" w:lineRule="auto"/>
              <w:jc w:val="both"/>
              <w:rPr>
                <w:rFonts w:asciiTheme="majorBidi" w:hAnsiTheme="majorBidi" w:cstheme="majorBidi"/>
                <w:b/>
                <w:bCs/>
                <w:color w:val="000000" w:themeColor="text1"/>
                <w:sz w:val="18"/>
                <w:szCs w:val="18"/>
              </w:rPr>
            </w:pPr>
            <w:r w:rsidRPr="00247B3C">
              <w:rPr>
                <w:rFonts w:asciiTheme="majorBidi" w:hAnsiTheme="majorBidi" w:cstheme="majorBidi"/>
                <w:color w:val="000000" w:themeColor="text1"/>
                <w:sz w:val="18"/>
                <w:szCs w:val="18"/>
              </w:rPr>
              <w:t>The ability to redesign our products based on customer satisfaction.</w:t>
            </w:r>
          </w:p>
        </w:tc>
      </w:tr>
    </w:tbl>
    <w:p w:rsidR="00BA0B32" w:rsidRDefault="00BA0B32" w:rsidP="00A83546">
      <w:pPr>
        <w:spacing w:line="240" w:lineRule="auto"/>
        <w:jc w:val="both"/>
      </w:pPr>
    </w:p>
    <w:p w:rsidR="00A83546" w:rsidRDefault="00A83546" w:rsidP="00A83546">
      <w:pPr>
        <w:spacing w:line="240" w:lineRule="auto"/>
        <w:jc w:val="both"/>
        <w:rPr>
          <w:rFonts w:asciiTheme="majorBidi" w:hAnsiTheme="majorBidi" w:cstheme="majorBidi"/>
          <w:b/>
          <w:bCs/>
          <w:noProof/>
          <w:sz w:val="20"/>
          <w:szCs w:val="20"/>
          <w:lang w:eastAsia="en-GB"/>
        </w:rPr>
      </w:pPr>
    </w:p>
    <w:p w:rsidR="00A83546" w:rsidRDefault="00A83546" w:rsidP="00A83546">
      <w:pPr>
        <w:spacing w:line="240" w:lineRule="auto"/>
        <w:jc w:val="both"/>
        <w:rPr>
          <w:rFonts w:asciiTheme="majorBidi" w:hAnsiTheme="majorBidi" w:cstheme="majorBidi"/>
          <w:b/>
          <w:bCs/>
          <w:noProof/>
          <w:sz w:val="20"/>
          <w:szCs w:val="20"/>
          <w:lang w:eastAsia="en-GB"/>
        </w:rPr>
      </w:pPr>
      <w:r>
        <w:rPr>
          <w:rFonts w:asciiTheme="majorBidi" w:hAnsiTheme="majorBidi" w:cstheme="majorBidi"/>
          <w:b/>
          <w:bCs/>
          <w:sz w:val="20"/>
          <w:szCs w:val="20"/>
        </w:rPr>
        <w:lastRenderedPageBreak/>
        <w:t xml:space="preserve">Appendix D </w:t>
      </w:r>
    </w:p>
    <w:p w:rsidR="00A83546" w:rsidRDefault="00A83546" w:rsidP="00A83546">
      <w:pPr>
        <w:spacing w:line="240" w:lineRule="auto"/>
        <w:jc w:val="both"/>
      </w:pPr>
      <w:r>
        <w:rPr>
          <w:rFonts w:asciiTheme="majorBidi" w:hAnsiTheme="majorBidi" w:cstheme="majorBidi"/>
          <w:b/>
          <w:bCs/>
          <w:noProof/>
          <w:sz w:val="20"/>
          <w:szCs w:val="20"/>
          <w:lang w:eastAsia="en-GB"/>
        </w:rPr>
        <w:drawing>
          <wp:inline distT="0" distB="0" distL="0" distR="0" wp14:anchorId="5C32A8E8" wp14:editId="1E86AB5E">
            <wp:extent cx="5715000" cy="8595545"/>
            <wp:effectExtent l="0" t="0" r="0" b="0"/>
            <wp:docPr id="25" name="Picture 25" descr="K:\Paper\CHICGHO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Paper\CHICGHO -R!.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22536" cy="8606879"/>
                    </a:xfrm>
                    <a:prstGeom prst="rect">
                      <a:avLst/>
                    </a:prstGeom>
                    <a:noFill/>
                    <a:ln>
                      <a:noFill/>
                    </a:ln>
                  </pic:spPr>
                </pic:pic>
              </a:graphicData>
            </a:graphic>
          </wp:inline>
        </w:drawing>
      </w:r>
    </w:p>
    <w:p w:rsidR="00A83546" w:rsidRDefault="00A83546" w:rsidP="00A83546">
      <w:pPr>
        <w:spacing w:line="240" w:lineRule="auto"/>
        <w:jc w:val="both"/>
      </w:pPr>
      <w:r>
        <w:rPr>
          <w:rFonts w:asciiTheme="majorBidi" w:hAnsiTheme="majorBidi" w:cstheme="majorBidi"/>
          <w:b/>
          <w:bCs/>
          <w:sz w:val="20"/>
          <w:szCs w:val="20"/>
        </w:rPr>
        <w:t>Appendix E</w:t>
      </w:r>
    </w:p>
    <w:p w:rsidR="00A83546" w:rsidRDefault="00A83546" w:rsidP="00A83546">
      <w:pPr>
        <w:spacing w:line="240" w:lineRule="auto"/>
        <w:jc w:val="both"/>
      </w:pPr>
      <w:r>
        <w:rPr>
          <w:rFonts w:asciiTheme="majorBidi" w:hAnsiTheme="majorBidi" w:cstheme="majorBidi"/>
          <w:b/>
          <w:bCs/>
          <w:noProof/>
          <w:sz w:val="20"/>
          <w:szCs w:val="20"/>
          <w:lang w:eastAsia="en-GB"/>
        </w:rPr>
        <w:lastRenderedPageBreak/>
        <w:drawing>
          <wp:inline distT="0" distB="0" distL="0" distR="0" wp14:anchorId="68113BC4" wp14:editId="782EC32A">
            <wp:extent cx="5724331" cy="7378158"/>
            <wp:effectExtent l="0" t="0" r="0" b="0"/>
            <wp:docPr id="26" name="Picture 26" descr="K:\Paper\CHICGHO -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Paper\CHICGHO -R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224" cy="7387042"/>
                    </a:xfrm>
                    <a:prstGeom prst="rect">
                      <a:avLst/>
                    </a:prstGeom>
                    <a:noFill/>
                    <a:ln>
                      <a:noFill/>
                    </a:ln>
                  </pic:spPr>
                </pic:pic>
              </a:graphicData>
            </a:graphic>
          </wp:inline>
        </w:drawing>
      </w:r>
    </w:p>
    <w:sectPr w:rsidR="00A83546" w:rsidSect="00942F38">
      <w:type w:val="continuous"/>
      <w:pgSz w:w="11906" w:h="16838"/>
      <w:pgMar w:top="709" w:right="1440" w:bottom="1440" w:left="1440" w:header="709" w:footer="709"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84" w:rsidRDefault="00FD0E84" w:rsidP="003274D5">
      <w:pPr>
        <w:spacing w:after="0" w:line="240" w:lineRule="auto"/>
      </w:pPr>
      <w:r>
        <w:separator/>
      </w:r>
    </w:p>
  </w:endnote>
  <w:endnote w:type="continuationSeparator" w:id="0">
    <w:p w:rsidR="00FD0E84" w:rsidRDefault="00FD0E84" w:rsidP="0032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03" w:rsidRDefault="00F85903" w:rsidP="001C1F2F">
    <w:pPr>
      <w:pStyle w:val="Footer"/>
      <w:jc w:val="center"/>
    </w:pPr>
  </w:p>
  <w:p w:rsidR="00F85903" w:rsidRDefault="00F85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03" w:rsidRDefault="00F85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11676"/>
      <w:docPartObj>
        <w:docPartGallery w:val="Page Numbers (Bottom of Page)"/>
        <w:docPartUnique/>
      </w:docPartObj>
    </w:sdtPr>
    <w:sdtEndPr>
      <w:rPr>
        <w:noProof/>
      </w:rPr>
    </w:sdtEndPr>
    <w:sdtContent>
      <w:p w:rsidR="00F85903" w:rsidRDefault="00F85903">
        <w:pPr>
          <w:pStyle w:val="Footer"/>
          <w:jc w:val="center"/>
        </w:pPr>
        <w:r>
          <w:fldChar w:fldCharType="begin"/>
        </w:r>
        <w:r>
          <w:instrText xml:space="preserve"> PAGE   \* MERGEFORMAT </w:instrText>
        </w:r>
        <w:r>
          <w:fldChar w:fldCharType="separate"/>
        </w:r>
        <w:r w:rsidR="00BB5D3B">
          <w:rPr>
            <w:noProof/>
          </w:rPr>
          <w:t>27</w:t>
        </w:r>
        <w:r>
          <w:rPr>
            <w:noProof/>
          </w:rPr>
          <w:fldChar w:fldCharType="end"/>
        </w:r>
      </w:p>
    </w:sdtContent>
  </w:sdt>
  <w:p w:rsidR="00F85903" w:rsidRDefault="00F859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03" w:rsidRDefault="00F85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84" w:rsidRDefault="00FD0E84" w:rsidP="003274D5">
      <w:pPr>
        <w:spacing w:after="0" w:line="240" w:lineRule="auto"/>
      </w:pPr>
      <w:r>
        <w:separator/>
      </w:r>
    </w:p>
  </w:footnote>
  <w:footnote w:type="continuationSeparator" w:id="0">
    <w:p w:rsidR="00FD0E84" w:rsidRDefault="00FD0E84" w:rsidP="00327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03" w:rsidRDefault="00F85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03" w:rsidRDefault="00F85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03" w:rsidRDefault="00F85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7925"/>
    <w:multiLevelType w:val="multilevel"/>
    <w:tmpl w:val="1ACA1F3A"/>
    <w:lvl w:ilvl="0">
      <w:start w:val="1"/>
      <w:numFmt w:val="decimal"/>
      <w:pStyle w:val="Heading1"/>
      <w:lvlText w:val="%1"/>
      <w:lvlJc w:val="left"/>
      <w:pPr>
        <w:ind w:left="214" w:hanging="432"/>
      </w:pPr>
    </w:lvl>
    <w:lvl w:ilvl="1">
      <w:start w:val="1"/>
      <w:numFmt w:val="decimal"/>
      <w:pStyle w:val="Heading2"/>
      <w:lvlText w:val="%1.%2"/>
      <w:lvlJc w:val="left"/>
      <w:pPr>
        <w:ind w:left="358" w:hanging="576"/>
      </w:pPr>
    </w:lvl>
    <w:lvl w:ilvl="2">
      <w:start w:val="1"/>
      <w:numFmt w:val="decimal"/>
      <w:pStyle w:val="Heading3"/>
      <w:lvlText w:val="%1.%2.%3"/>
      <w:lvlJc w:val="left"/>
      <w:pPr>
        <w:ind w:left="64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790" w:hanging="1008"/>
      </w:pPr>
    </w:lvl>
    <w:lvl w:ilvl="5">
      <w:start w:val="1"/>
      <w:numFmt w:val="decimal"/>
      <w:pStyle w:val="Heading6"/>
      <w:lvlText w:val="%1.%2.%3.%4.%5.%6"/>
      <w:lvlJc w:val="left"/>
      <w:pPr>
        <w:ind w:left="934" w:hanging="1152"/>
      </w:pPr>
    </w:lvl>
    <w:lvl w:ilvl="6">
      <w:start w:val="1"/>
      <w:numFmt w:val="decimal"/>
      <w:pStyle w:val="Heading7"/>
      <w:lvlText w:val="%1.%2.%3.%4.%5.%6.%7"/>
      <w:lvlJc w:val="left"/>
      <w:pPr>
        <w:ind w:left="1078" w:hanging="1296"/>
      </w:pPr>
    </w:lvl>
    <w:lvl w:ilvl="7">
      <w:start w:val="1"/>
      <w:numFmt w:val="decimal"/>
      <w:pStyle w:val="Heading8"/>
      <w:lvlText w:val="%1.%2.%3.%4.%5.%6.%7.%8"/>
      <w:lvlJc w:val="left"/>
      <w:pPr>
        <w:ind w:left="1222" w:hanging="1440"/>
      </w:pPr>
    </w:lvl>
    <w:lvl w:ilvl="8">
      <w:start w:val="1"/>
      <w:numFmt w:val="decimal"/>
      <w:pStyle w:val="Heading9"/>
      <w:lvlText w:val="%1.%2.%3.%4.%5.%6.%7.%8.%9"/>
      <w:lvlJc w:val="left"/>
      <w:pPr>
        <w:ind w:left="1366" w:hanging="1584"/>
      </w:pPr>
    </w:lvl>
  </w:abstractNum>
  <w:abstractNum w:abstractNumId="1">
    <w:nsid w:val="203243DC"/>
    <w:multiLevelType w:val="hybridMultilevel"/>
    <w:tmpl w:val="D5F6FEF6"/>
    <w:lvl w:ilvl="0" w:tplc="058AEC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407A5"/>
    <w:multiLevelType w:val="hybridMultilevel"/>
    <w:tmpl w:val="94DAF2B4"/>
    <w:lvl w:ilvl="0" w:tplc="B9C2DC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bi/v3dwb+fBw/t7+/cfPvho9NHrvGmKaokG+/d/yf8TAAD//2c7jGktAAAA"/>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aww5rpdys9fwaezfr2pvraa9zf9pvdr5ftd&quot;&gt;My EndNote Library&lt;record-ids&gt;&lt;item&gt;513&lt;/item&gt;&lt;item&gt;522&lt;/item&gt;&lt;item&gt;863&lt;/item&gt;&lt;item&gt;874&lt;/item&gt;&lt;item&gt;909&lt;/item&gt;&lt;item&gt;923&lt;/item&gt;&lt;item&gt;924&lt;/item&gt;&lt;item&gt;926&lt;/item&gt;&lt;item&gt;932&lt;/item&gt;&lt;item&gt;943&lt;/item&gt;&lt;item&gt;944&lt;/item&gt;&lt;item&gt;971&lt;/item&gt;&lt;item&gt;988&lt;/item&gt;&lt;item&gt;1004&lt;/item&gt;&lt;item&gt;1005&lt;/item&gt;&lt;item&gt;1053&lt;/item&gt;&lt;item&gt;1063&lt;/item&gt;&lt;item&gt;1107&lt;/item&gt;&lt;item&gt;1138&lt;/item&gt;&lt;item&gt;1144&lt;/item&gt;&lt;item&gt;1148&lt;/item&gt;&lt;item&gt;1149&lt;/item&gt;&lt;item&gt;1155&lt;/item&gt;&lt;item&gt;1156&lt;/item&gt;&lt;item&gt;1162&lt;/item&gt;&lt;item&gt;1164&lt;/item&gt;&lt;item&gt;1171&lt;/item&gt;&lt;item&gt;1172&lt;/item&gt;&lt;item&gt;1188&lt;/item&gt;&lt;item&gt;1197&lt;/item&gt;&lt;item&gt;1205&lt;/item&gt;&lt;item&gt;1207&lt;/item&gt;&lt;item&gt;1209&lt;/item&gt;&lt;item&gt;1210&lt;/item&gt;&lt;item&gt;1211&lt;/item&gt;&lt;item&gt;1212&lt;/item&gt;&lt;item&gt;1213&lt;/item&gt;&lt;item&gt;1214&lt;/item&gt;&lt;item&gt;1217&lt;/item&gt;&lt;item&gt;1224&lt;/item&gt;&lt;item&gt;1228&lt;/item&gt;&lt;item&gt;1230&lt;/item&gt;&lt;item&gt;1231&lt;/item&gt;&lt;item&gt;1237&lt;/item&gt;&lt;item&gt;1253&lt;/item&gt;&lt;item&gt;1255&lt;/item&gt;&lt;item&gt;1258&lt;/item&gt;&lt;item&gt;1261&lt;/item&gt;&lt;item&gt;1267&lt;/item&gt;&lt;item&gt;1268&lt;/item&gt;&lt;item&gt;1271&lt;/item&gt;&lt;item&gt;1274&lt;/item&gt;&lt;item&gt;1275&lt;/item&gt;&lt;item&gt;1279&lt;/item&gt;&lt;item&gt;1310&lt;/item&gt;&lt;item&gt;1324&lt;/item&gt;&lt;item&gt;1339&lt;/item&gt;&lt;item&gt;1342&lt;/item&gt;&lt;item&gt;1346&lt;/item&gt;&lt;item&gt;1357&lt;/item&gt;&lt;item&gt;1367&lt;/item&gt;&lt;item&gt;1369&lt;/item&gt;&lt;item&gt;1371&lt;/item&gt;&lt;item&gt;1372&lt;/item&gt;&lt;item&gt;1385&lt;/item&gt;&lt;item&gt;1395&lt;/item&gt;&lt;item&gt;1431&lt;/item&gt;&lt;item&gt;1432&lt;/item&gt;&lt;item&gt;1434&lt;/item&gt;&lt;item&gt;1435&lt;/item&gt;&lt;item&gt;1436&lt;/item&gt;&lt;item&gt;1438&lt;/item&gt;&lt;item&gt;1439&lt;/item&gt;&lt;item&gt;1440&lt;/item&gt;&lt;item&gt;1442&lt;/item&gt;&lt;item&gt;1444&lt;/item&gt;&lt;item&gt;1445&lt;/item&gt;&lt;item&gt;1446&lt;/item&gt;&lt;item&gt;1449&lt;/item&gt;&lt;item&gt;1451&lt;/item&gt;&lt;item&gt;1453&lt;/item&gt;&lt;item&gt;1455&lt;/item&gt;&lt;item&gt;1459&lt;/item&gt;&lt;item&gt;1463&lt;/item&gt;&lt;item&gt;1464&lt;/item&gt;&lt;item&gt;1466&lt;/item&gt;&lt;item&gt;1469&lt;/item&gt;&lt;item&gt;1470&lt;/item&gt;&lt;item&gt;1471&lt;/item&gt;&lt;item&gt;1472&lt;/item&gt;&lt;item&gt;1475&lt;/item&gt;&lt;item&gt;1476&lt;/item&gt;&lt;item&gt;1477&lt;/item&gt;&lt;item&gt;1478&lt;/item&gt;&lt;item&gt;1479&lt;/item&gt;&lt;item&gt;1480&lt;/item&gt;&lt;item&gt;1481&lt;/item&gt;&lt;item&gt;1482&lt;/item&gt;&lt;item&gt;1483&lt;/item&gt;&lt;item&gt;1484&lt;/item&gt;&lt;item&gt;1485&lt;/item&gt;&lt;item&gt;1486&lt;/item&gt;&lt;item&gt;1488&lt;/item&gt;&lt;item&gt;1489&lt;/item&gt;&lt;item&gt;1491&lt;/item&gt;&lt;item&gt;1492&lt;/item&gt;&lt;item&gt;1495&lt;/item&gt;&lt;/record-ids&gt;&lt;/item&gt;&lt;/Libraries&gt;"/>
  </w:docVars>
  <w:rsids>
    <w:rsidRoot w:val="009D208F"/>
    <w:rsid w:val="00000B80"/>
    <w:rsid w:val="00004270"/>
    <w:rsid w:val="000064BD"/>
    <w:rsid w:val="0000717E"/>
    <w:rsid w:val="00013975"/>
    <w:rsid w:val="00014053"/>
    <w:rsid w:val="000211E7"/>
    <w:rsid w:val="000235DD"/>
    <w:rsid w:val="000251A6"/>
    <w:rsid w:val="00031C76"/>
    <w:rsid w:val="0003332F"/>
    <w:rsid w:val="00035F9A"/>
    <w:rsid w:val="00037C9C"/>
    <w:rsid w:val="00042043"/>
    <w:rsid w:val="00045276"/>
    <w:rsid w:val="000509C2"/>
    <w:rsid w:val="00051731"/>
    <w:rsid w:val="00051900"/>
    <w:rsid w:val="00053481"/>
    <w:rsid w:val="00054258"/>
    <w:rsid w:val="000607D7"/>
    <w:rsid w:val="00061B3E"/>
    <w:rsid w:val="000633BF"/>
    <w:rsid w:val="00072237"/>
    <w:rsid w:val="000735B0"/>
    <w:rsid w:val="00073C8A"/>
    <w:rsid w:val="000802CB"/>
    <w:rsid w:val="00083239"/>
    <w:rsid w:val="000A009C"/>
    <w:rsid w:val="000A2A26"/>
    <w:rsid w:val="000A4A33"/>
    <w:rsid w:val="000B4D07"/>
    <w:rsid w:val="000B5A35"/>
    <w:rsid w:val="000C4883"/>
    <w:rsid w:val="000C5FFF"/>
    <w:rsid w:val="000C7A02"/>
    <w:rsid w:val="000D0C87"/>
    <w:rsid w:val="000D34FE"/>
    <w:rsid w:val="000D71E4"/>
    <w:rsid w:val="000D7A0E"/>
    <w:rsid w:val="000E3BFC"/>
    <w:rsid w:val="000E6917"/>
    <w:rsid w:val="000F1D1C"/>
    <w:rsid w:val="000F4BF8"/>
    <w:rsid w:val="0010085D"/>
    <w:rsid w:val="00112B25"/>
    <w:rsid w:val="00125ECF"/>
    <w:rsid w:val="00143D9F"/>
    <w:rsid w:val="00146CD1"/>
    <w:rsid w:val="00147BFA"/>
    <w:rsid w:val="00150B1B"/>
    <w:rsid w:val="00155A13"/>
    <w:rsid w:val="00155D13"/>
    <w:rsid w:val="001577F5"/>
    <w:rsid w:val="00160502"/>
    <w:rsid w:val="0016506C"/>
    <w:rsid w:val="00167B4B"/>
    <w:rsid w:val="00170F4E"/>
    <w:rsid w:val="00171C92"/>
    <w:rsid w:val="0018188F"/>
    <w:rsid w:val="00184A48"/>
    <w:rsid w:val="00193F9E"/>
    <w:rsid w:val="00194666"/>
    <w:rsid w:val="00194921"/>
    <w:rsid w:val="00197AA1"/>
    <w:rsid w:val="001A22F6"/>
    <w:rsid w:val="001A3EA9"/>
    <w:rsid w:val="001A5012"/>
    <w:rsid w:val="001A52D9"/>
    <w:rsid w:val="001A73E1"/>
    <w:rsid w:val="001C0638"/>
    <w:rsid w:val="001C1F2F"/>
    <w:rsid w:val="001C4199"/>
    <w:rsid w:val="001D2BAA"/>
    <w:rsid w:val="001F4DB5"/>
    <w:rsid w:val="001F5E97"/>
    <w:rsid w:val="001F5FB8"/>
    <w:rsid w:val="00203F7D"/>
    <w:rsid w:val="0020413F"/>
    <w:rsid w:val="002056D0"/>
    <w:rsid w:val="00210B97"/>
    <w:rsid w:val="00212FA9"/>
    <w:rsid w:val="00213BCF"/>
    <w:rsid w:val="00214285"/>
    <w:rsid w:val="00222313"/>
    <w:rsid w:val="00232512"/>
    <w:rsid w:val="0023307C"/>
    <w:rsid w:val="00235947"/>
    <w:rsid w:val="00243ED9"/>
    <w:rsid w:val="00252E26"/>
    <w:rsid w:val="00254C03"/>
    <w:rsid w:val="00255017"/>
    <w:rsid w:val="00261511"/>
    <w:rsid w:val="00262F26"/>
    <w:rsid w:val="00264193"/>
    <w:rsid w:val="00265715"/>
    <w:rsid w:val="002668C1"/>
    <w:rsid w:val="002801B0"/>
    <w:rsid w:val="00283482"/>
    <w:rsid w:val="00287C04"/>
    <w:rsid w:val="002952AD"/>
    <w:rsid w:val="0029584D"/>
    <w:rsid w:val="00295F38"/>
    <w:rsid w:val="002A5114"/>
    <w:rsid w:val="002B3584"/>
    <w:rsid w:val="002B3B90"/>
    <w:rsid w:val="002B3D83"/>
    <w:rsid w:val="002B43F4"/>
    <w:rsid w:val="002B5AEE"/>
    <w:rsid w:val="002C21AD"/>
    <w:rsid w:val="002C3EAD"/>
    <w:rsid w:val="002D06EA"/>
    <w:rsid w:val="002E11F4"/>
    <w:rsid w:val="002E37FC"/>
    <w:rsid w:val="002E3C39"/>
    <w:rsid w:val="002F1191"/>
    <w:rsid w:val="002F3A00"/>
    <w:rsid w:val="002F5460"/>
    <w:rsid w:val="003119ED"/>
    <w:rsid w:val="00312992"/>
    <w:rsid w:val="00314EDD"/>
    <w:rsid w:val="003151DF"/>
    <w:rsid w:val="00316774"/>
    <w:rsid w:val="0031695A"/>
    <w:rsid w:val="00316A04"/>
    <w:rsid w:val="00320BAE"/>
    <w:rsid w:val="00320DFC"/>
    <w:rsid w:val="00321546"/>
    <w:rsid w:val="00321DD2"/>
    <w:rsid w:val="00321DE2"/>
    <w:rsid w:val="00325B78"/>
    <w:rsid w:val="003274D5"/>
    <w:rsid w:val="00334297"/>
    <w:rsid w:val="0033584E"/>
    <w:rsid w:val="00335C6D"/>
    <w:rsid w:val="00355D08"/>
    <w:rsid w:val="00362228"/>
    <w:rsid w:val="00362BAD"/>
    <w:rsid w:val="003710AD"/>
    <w:rsid w:val="003758AE"/>
    <w:rsid w:val="00376FAD"/>
    <w:rsid w:val="00380207"/>
    <w:rsid w:val="00380283"/>
    <w:rsid w:val="003804DB"/>
    <w:rsid w:val="00382D1E"/>
    <w:rsid w:val="003918E9"/>
    <w:rsid w:val="0039232E"/>
    <w:rsid w:val="003A1739"/>
    <w:rsid w:val="003A2533"/>
    <w:rsid w:val="003A4174"/>
    <w:rsid w:val="003A4B71"/>
    <w:rsid w:val="003A689E"/>
    <w:rsid w:val="003A7489"/>
    <w:rsid w:val="003B6198"/>
    <w:rsid w:val="003C2317"/>
    <w:rsid w:val="003C250F"/>
    <w:rsid w:val="003C37F0"/>
    <w:rsid w:val="003C74C9"/>
    <w:rsid w:val="003D344A"/>
    <w:rsid w:val="003D6FED"/>
    <w:rsid w:val="003E5D73"/>
    <w:rsid w:val="003F171D"/>
    <w:rsid w:val="00402460"/>
    <w:rsid w:val="00402A4A"/>
    <w:rsid w:val="00404D05"/>
    <w:rsid w:val="0041539C"/>
    <w:rsid w:val="004236BF"/>
    <w:rsid w:val="00430B98"/>
    <w:rsid w:val="00444939"/>
    <w:rsid w:val="004458BF"/>
    <w:rsid w:val="004478EA"/>
    <w:rsid w:val="0045208D"/>
    <w:rsid w:val="004542AD"/>
    <w:rsid w:val="00464CE3"/>
    <w:rsid w:val="004738D7"/>
    <w:rsid w:val="004755C0"/>
    <w:rsid w:val="0048128A"/>
    <w:rsid w:val="00481A0B"/>
    <w:rsid w:val="004838C3"/>
    <w:rsid w:val="004A249A"/>
    <w:rsid w:val="004A4F15"/>
    <w:rsid w:val="004B2748"/>
    <w:rsid w:val="004B3B42"/>
    <w:rsid w:val="004B5F74"/>
    <w:rsid w:val="004B75ED"/>
    <w:rsid w:val="004D483B"/>
    <w:rsid w:val="004D4FE4"/>
    <w:rsid w:val="004D5546"/>
    <w:rsid w:val="004D5F47"/>
    <w:rsid w:val="004D5F5D"/>
    <w:rsid w:val="004F3ECF"/>
    <w:rsid w:val="00500CD4"/>
    <w:rsid w:val="005013CE"/>
    <w:rsid w:val="0050499B"/>
    <w:rsid w:val="00504F96"/>
    <w:rsid w:val="00507416"/>
    <w:rsid w:val="00507BC2"/>
    <w:rsid w:val="00514336"/>
    <w:rsid w:val="0051473A"/>
    <w:rsid w:val="0051545D"/>
    <w:rsid w:val="00516E86"/>
    <w:rsid w:val="0053565D"/>
    <w:rsid w:val="005368DF"/>
    <w:rsid w:val="00536D85"/>
    <w:rsid w:val="00541B0A"/>
    <w:rsid w:val="0054341C"/>
    <w:rsid w:val="00551B67"/>
    <w:rsid w:val="00554AF1"/>
    <w:rsid w:val="005550A3"/>
    <w:rsid w:val="0056336B"/>
    <w:rsid w:val="00576C6F"/>
    <w:rsid w:val="00583AC0"/>
    <w:rsid w:val="005911E5"/>
    <w:rsid w:val="00592280"/>
    <w:rsid w:val="00595441"/>
    <w:rsid w:val="00595ABA"/>
    <w:rsid w:val="005A05E8"/>
    <w:rsid w:val="005A22EC"/>
    <w:rsid w:val="005A2778"/>
    <w:rsid w:val="005A67D5"/>
    <w:rsid w:val="005E15B6"/>
    <w:rsid w:val="005E32DB"/>
    <w:rsid w:val="005E60FB"/>
    <w:rsid w:val="005E6107"/>
    <w:rsid w:val="005F33C3"/>
    <w:rsid w:val="005F4766"/>
    <w:rsid w:val="005F50EA"/>
    <w:rsid w:val="0061242C"/>
    <w:rsid w:val="0061734F"/>
    <w:rsid w:val="00622862"/>
    <w:rsid w:val="00631EF9"/>
    <w:rsid w:val="00637DCC"/>
    <w:rsid w:val="00642412"/>
    <w:rsid w:val="00643599"/>
    <w:rsid w:val="0064676C"/>
    <w:rsid w:val="0065438B"/>
    <w:rsid w:val="0065471A"/>
    <w:rsid w:val="006564A9"/>
    <w:rsid w:val="00677F50"/>
    <w:rsid w:val="0068038E"/>
    <w:rsid w:val="00685520"/>
    <w:rsid w:val="00685E58"/>
    <w:rsid w:val="0068727E"/>
    <w:rsid w:val="00694043"/>
    <w:rsid w:val="00697B4F"/>
    <w:rsid w:val="00697DA0"/>
    <w:rsid w:val="006A05F6"/>
    <w:rsid w:val="006A3577"/>
    <w:rsid w:val="006A37D0"/>
    <w:rsid w:val="006A4D27"/>
    <w:rsid w:val="006B1752"/>
    <w:rsid w:val="006B2386"/>
    <w:rsid w:val="006C771E"/>
    <w:rsid w:val="006D1CC3"/>
    <w:rsid w:val="006D5851"/>
    <w:rsid w:val="006D6207"/>
    <w:rsid w:val="006D709D"/>
    <w:rsid w:val="006E10DD"/>
    <w:rsid w:val="006F077E"/>
    <w:rsid w:val="006F0FB4"/>
    <w:rsid w:val="006F2140"/>
    <w:rsid w:val="006F6A9F"/>
    <w:rsid w:val="007204C7"/>
    <w:rsid w:val="00722379"/>
    <w:rsid w:val="00730050"/>
    <w:rsid w:val="00732C68"/>
    <w:rsid w:val="00735A80"/>
    <w:rsid w:val="00737C4F"/>
    <w:rsid w:val="0074261D"/>
    <w:rsid w:val="00751AA0"/>
    <w:rsid w:val="00751B67"/>
    <w:rsid w:val="00753E3A"/>
    <w:rsid w:val="0075688B"/>
    <w:rsid w:val="00760B8B"/>
    <w:rsid w:val="00761198"/>
    <w:rsid w:val="00763E27"/>
    <w:rsid w:val="007742F0"/>
    <w:rsid w:val="00777057"/>
    <w:rsid w:val="00782EBC"/>
    <w:rsid w:val="007831BA"/>
    <w:rsid w:val="007866F6"/>
    <w:rsid w:val="007A2E0A"/>
    <w:rsid w:val="007A356D"/>
    <w:rsid w:val="007A610C"/>
    <w:rsid w:val="007B1855"/>
    <w:rsid w:val="007B4213"/>
    <w:rsid w:val="007B4721"/>
    <w:rsid w:val="007C1237"/>
    <w:rsid w:val="007C1B27"/>
    <w:rsid w:val="007C59B7"/>
    <w:rsid w:val="007C7FF7"/>
    <w:rsid w:val="007D0449"/>
    <w:rsid w:val="007D4A9A"/>
    <w:rsid w:val="007F19D8"/>
    <w:rsid w:val="007F3371"/>
    <w:rsid w:val="007F345D"/>
    <w:rsid w:val="007F3D62"/>
    <w:rsid w:val="007F6C72"/>
    <w:rsid w:val="0080256D"/>
    <w:rsid w:val="00805D6A"/>
    <w:rsid w:val="008135CA"/>
    <w:rsid w:val="008204DD"/>
    <w:rsid w:val="0082105E"/>
    <w:rsid w:val="00823377"/>
    <w:rsid w:val="008265A7"/>
    <w:rsid w:val="008305EA"/>
    <w:rsid w:val="00832063"/>
    <w:rsid w:val="00835316"/>
    <w:rsid w:val="008370E3"/>
    <w:rsid w:val="0084177B"/>
    <w:rsid w:val="00843FE4"/>
    <w:rsid w:val="008443FD"/>
    <w:rsid w:val="00850B40"/>
    <w:rsid w:val="0085373F"/>
    <w:rsid w:val="00857010"/>
    <w:rsid w:val="0086177D"/>
    <w:rsid w:val="00865208"/>
    <w:rsid w:val="008837AC"/>
    <w:rsid w:val="00887CA3"/>
    <w:rsid w:val="00891CEB"/>
    <w:rsid w:val="00893D9D"/>
    <w:rsid w:val="00894FA3"/>
    <w:rsid w:val="00897A32"/>
    <w:rsid w:val="008A1777"/>
    <w:rsid w:val="008B3791"/>
    <w:rsid w:val="008B5255"/>
    <w:rsid w:val="008C101F"/>
    <w:rsid w:val="008D0F60"/>
    <w:rsid w:val="008E3427"/>
    <w:rsid w:val="008F26B7"/>
    <w:rsid w:val="008F43C1"/>
    <w:rsid w:val="008F73FD"/>
    <w:rsid w:val="0090099E"/>
    <w:rsid w:val="00932360"/>
    <w:rsid w:val="00933A87"/>
    <w:rsid w:val="0093531E"/>
    <w:rsid w:val="0094152D"/>
    <w:rsid w:val="0094163A"/>
    <w:rsid w:val="00942F38"/>
    <w:rsid w:val="0094319C"/>
    <w:rsid w:val="0094459B"/>
    <w:rsid w:val="00945606"/>
    <w:rsid w:val="00952372"/>
    <w:rsid w:val="009549F8"/>
    <w:rsid w:val="00960286"/>
    <w:rsid w:val="00970580"/>
    <w:rsid w:val="00971D71"/>
    <w:rsid w:val="0097438D"/>
    <w:rsid w:val="00982674"/>
    <w:rsid w:val="00984E10"/>
    <w:rsid w:val="00994FBC"/>
    <w:rsid w:val="009A0D25"/>
    <w:rsid w:val="009A2BE7"/>
    <w:rsid w:val="009B6DBB"/>
    <w:rsid w:val="009C131F"/>
    <w:rsid w:val="009C1552"/>
    <w:rsid w:val="009D018C"/>
    <w:rsid w:val="009D208F"/>
    <w:rsid w:val="009D2663"/>
    <w:rsid w:val="009D3D41"/>
    <w:rsid w:val="009D3DA1"/>
    <w:rsid w:val="009D4B82"/>
    <w:rsid w:val="009D627E"/>
    <w:rsid w:val="009E0050"/>
    <w:rsid w:val="009E034B"/>
    <w:rsid w:val="009E1D23"/>
    <w:rsid w:val="009E7E00"/>
    <w:rsid w:val="009F29BE"/>
    <w:rsid w:val="00A007CA"/>
    <w:rsid w:val="00A31AF9"/>
    <w:rsid w:val="00A3454E"/>
    <w:rsid w:val="00A409CC"/>
    <w:rsid w:val="00A40B0B"/>
    <w:rsid w:val="00A73892"/>
    <w:rsid w:val="00A77892"/>
    <w:rsid w:val="00A82FA3"/>
    <w:rsid w:val="00A83546"/>
    <w:rsid w:val="00A8661A"/>
    <w:rsid w:val="00A8662F"/>
    <w:rsid w:val="00A8698F"/>
    <w:rsid w:val="00A97541"/>
    <w:rsid w:val="00AC0BD3"/>
    <w:rsid w:val="00AC4E6C"/>
    <w:rsid w:val="00AC563D"/>
    <w:rsid w:val="00AE1BCC"/>
    <w:rsid w:val="00AE2020"/>
    <w:rsid w:val="00AE4D1C"/>
    <w:rsid w:val="00AE66BF"/>
    <w:rsid w:val="00AF1395"/>
    <w:rsid w:val="00AF13B8"/>
    <w:rsid w:val="00AF2307"/>
    <w:rsid w:val="00AF31C3"/>
    <w:rsid w:val="00B00256"/>
    <w:rsid w:val="00B0030C"/>
    <w:rsid w:val="00B0062E"/>
    <w:rsid w:val="00B015BD"/>
    <w:rsid w:val="00B02ED6"/>
    <w:rsid w:val="00B06F1D"/>
    <w:rsid w:val="00B07CD2"/>
    <w:rsid w:val="00B1323A"/>
    <w:rsid w:val="00B149E4"/>
    <w:rsid w:val="00B22429"/>
    <w:rsid w:val="00B2502E"/>
    <w:rsid w:val="00B30D1A"/>
    <w:rsid w:val="00B3233F"/>
    <w:rsid w:val="00B3495F"/>
    <w:rsid w:val="00B36BD8"/>
    <w:rsid w:val="00B37306"/>
    <w:rsid w:val="00B4023A"/>
    <w:rsid w:val="00B40617"/>
    <w:rsid w:val="00B47F95"/>
    <w:rsid w:val="00B55FD8"/>
    <w:rsid w:val="00B57E3F"/>
    <w:rsid w:val="00B63423"/>
    <w:rsid w:val="00B63A25"/>
    <w:rsid w:val="00B719B2"/>
    <w:rsid w:val="00B74485"/>
    <w:rsid w:val="00B76548"/>
    <w:rsid w:val="00B76FC3"/>
    <w:rsid w:val="00B81189"/>
    <w:rsid w:val="00B82CB4"/>
    <w:rsid w:val="00B87D26"/>
    <w:rsid w:val="00B9396E"/>
    <w:rsid w:val="00B960A9"/>
    <w:rsid w:val="00BA0B32"/>
    <w:rsid w:val="00BB3628"/>
    <w:rsid w:val="00BB4A81"/>
    <w:rsid w:val="00BB5D3B"/>
    <w:rsid w:val="00BB71B5"/>
    <w:rsid w:val="00BC12F6"/>
    <w:rsid w:val="00BC645F"/>
    <w:rsid w:val="00BC7663"/>
    <w:rsid w:val="00BD158B"/>
    <w:rsid w:val="00BD6C0D"/>
    <w:rsid w:val="00BD71C9"/>
    <w:rsid w:val="00BD784D"/>
    <w:rsid w:val="00BE5B5C"/>
    <w:rsid w:val="00BF2003"/>
    <w:rsid w:val="00BF2878"/>
    <w:rsid w:val="00BF3186"/>
    <w:rsid w:val="00BF541D"/>
    <w:rsid w:val="00BF5C11"/>
    <w:rsid w:val="00C00369"/>
    <w:rsid w:val="00C13DDB"/>
    <w:rsid w:val="00C1543A"/>
    <w:rsid w:val="00C15AFA"/>
    <w:rsid w:val="00C16C60"/>
    <w:rsid w:val="00C25110"/>
    <w:rsid w:val="00C2561C"/>
    <w:rsid w:val="00C25A77"/>
    <w:rsid w:val="00C26C78"/>
    <w:rsid w:val="00C305C0"/>
    <w:rsid w:val="00C42E3E"/>
    <w:rsid w:val="00C442A0"/>
    <w:rsid w:val="00C45EB8"/>
    <w:rsid w:val="00C47647"/>
    <w:rsid w:val="00C47F73"/>
    <w:rsid w:val="00C51789"/>
    <w:rsid w:val="00C53B5A"/>
    <w:rsid w:val="00C5441D"/>
    <w:rsid w:val="00C551E9"/>
    <w:rsid w:val="00C62393"/>
    <w:rsid w:val="00C63119"/>
    <w:rsid w:val="00C72ACF"/>
    <w:rsid w:val="00C91BFC"/>
    <w:rsid w:val="00C9529E"/>
    <w:rsid w:val="00C952CE"/>
    <w:rsid w:val="00C96793"/>
    <w:rsid w:val="00CA1811"/>
    <w:rsid w:val="00CA4466"/>
    <w:rsid w:val="00CB18AA"/>
    <w:rsid w:val="00CC2D2C"/>
    <w:rsid w:val="00CC6944"/>
    <w:rsid w:val="00CC71AD"/>
    <w:rsid w:val="00CD0886"/>
    <w:rsid w:val="00CE18A7"/>
    <w:rsid w:val="00CE1C29"/>
    <w:rsid w:val="00CE4B77"/>
    <w:rsid w:val="00CE4DFE"/>
    <w:rsid w:val="00CF07DC"/>
    <w:rsid w:val="00CF7977"/>
    <w:rsid w:val="00CF7E5A"/>
    <w:rsid w:val="00D023FA"/>
    <w:rsid w:val="00D10280"/>
    <w:rsid w:val="00D22039"/>
    <w:rsid w:val="00D232D1"/>
    <w:rsid w:val="00D33494"/>
    <w:rsid w:val="00D4024D"/>
    <w:rsid w:val="00D4356F"/>
    <w:rsid w:val="00D45488"/>
    <w:rsid w:val="00D45EE0"/>
    <w:rsid w:val="00D46E78"/>
    <w:rsid w:val="00D506B7"/>
    <w:rsid w:val="00D51039"/>
    <w:rsid w:val="00D60DAE"/>
    <w:rsid w:val="00D63AE3"/>
    <w:rsid w:val="00D6416C"/>
    <w:rsid w:val="00D65CD4"/>
    <w:rsid w:val="00D729EE"/>
    <w:rsid w:val="00D829AE"/>
    <w:rsid w:val="00D86114"/>
    <w:rsid w:val="00D92CB1"/>
    <w:rsid w:val="00D942E6"/>
    <w:rsid w:val="00D96B1A"/>
    <w:rsid w:val="00D97585"/>
    <w:rsid w:val="00DA079C"/>
    <w:rsid w:val="00DA5AFE"/>
    <w:rsid w:val="00DA7C20"/>
    <w:rsid w:val="00DB50D7"/>
    <w:rsid w:val="00DB515C"/>
    <w:rsid w:val="00DC7196"/>
    <w:rsid w:val="00DD3D09"/>
    <w:rsid w:val="00DD4153"/>
    <w:rsid w:val="00DD517B"/>
    <w:rsid w:val="00DD7810"/>
    <w:rsid w:val="00DE0448"/>
    <w:rsid w:val="00DE0CF8"/>
    <w:rsid w:val="00DF5572"/>
    <w:rsid w:val="00E01FA7"/>
    <w:rsid w:val="00E022DB"/>
    <w:rsid w:val="00E043F4"/>
    <w:rsid w:val="00E114FC"/>
    <w:rsid w:val="00E12ECC"/>
    <w:rsid w:val="00E2256C"/>
    <w:rsid w:val="00E30F3D"/>
    <w:rsid w:val="00E31472"/>
    <w:rsid w:val="00E33FD6"/>
    <w:rsid w:val="00E45A31"/>
    <w:rsid w:val="00E578CF"/>
    <w:rsid w:val="00E57949"/>
    <w:rsid w:val="00E610FA"/>
    <w:rsid w:val="00E613DF"/>
    <w:rsid w:val="00E64B67"/>
    <w:rsid w:val="00E65E84"/>
    <w:rsid w:val="00E669D3"/>
    <w:rsid w:val="00E83278"/>
    <w:rsid w:val="00E84451"/>
    <w:rsid w:val="00E85BCE"/>
    <w:rsid w:val="00E86D7C"/>
    <w:rsid w:val="00E9059F"/>
    <w:rsid w:val="00E90B0D"/>
    <w:rsid w:val="00E90F7D"/>
    <w:rsid w:val="00E93345"/>
    <w:rsid w:val="00E94547"/>
    <w:rsid w:val="00E95D5C"/>
    <w:rsid w:val="00EA5F4B"/>
    <w:rsid w:val="00EB546D"/>
    <w:rsid w:val="00EC0BAB"/>
    <w:rsid w:val="00EC1DDF"/>
    <w:rsid w:val="00EE0949"/>
    <w:rsid w:val="00EE0F39"/>
    <w:rsid w:val="00EE242B"/>
    <w:rsid w:val="00EF073F"/>
    <w:rsid w:val="00EF416A"/>
    <w:rsid w:val="00F00A51"/>
    <w:rsid w:val="00F05099"/>
    <w:rsid w:val="00F12B33"/>
    <w:rsid w:val="00F14003"/>
    <w:rsid w:val="00F14015"/>
    <w:rsid w:val="00F203F4"/>
    <w:rsid w:val="00F209DA"/>
    <w:rsid w:val="00F21738"/>
    <w:rsid w:val="00F21870"/>
    <w:rsid w:val="00F269C9"/>
    <w:rsid w:val="00F32635"/>
    <w:rsid w:val="00F33732"/>
    <w:rsid w:val="00F36445"/>
    <w:rsid w:val="00F412CC"/>
    <w:rsid w:val="00F42B18"/>
    <w:rsid w:val="00F42CEF"/>
    <w:rsid w:val="00F43825"/>
    <w:rsid w:val="00F4519B"/>
    <w:rsid w:val="00F54EE1"/>
    <w:rsid w:val="00F55839"/>
    <w:rsid w:val="00F564A5"/>
    <w:rsid w:val="00F62858"/>
    <w:rsid w:val="00F64097"/>
    <w:rsid w:val="00F6581A"/>
    <w:rsid w:val="00F6699E"/>
    <w:rsid w:val="00F66AA2"/>
    <w:rsid w:val="00F67AEC"/>
    <w:rsid w:val="00F70992"/>
    <w:rsid w:val="00F750D8"/>
    <w:rsid w:val="00F771BF"/>
    <w:rsid w:val="00F77B84"/>
    <w:rsid w:val="00F805B1"/>
    <w:rsid w:val="00F857E2"/>
    <w:rsid w:val="00F85903"/>
    <w:rsid w:val="00F909E8"/>
    <w:rsid w:val="00F9649F"/>
    <w:rsid w:val="00FB0282"/>
    <w:rsid w:val="00FB3D96"/>
    <w:rsid w:val="00FB420C"/>
    <w:rsid w:val="00FB423B"/>
    <w:rsid w:val="00FB5DAC"/>
    <w:rsid w:val="00FB6040"/>
    <w:rsid w:val="00FC1B30"/>
    <w:rsid w:val="00FC52C6"/>
    <w:rsid w:val="00FC78A3"/>
    <w:rsid w:val="00FD0E84"/>
    <w:rsid w:val="00FD0E85"/>
    <w:rsid w:val="00FD3766"/>
    <w:rsid w:val="00FE2A43"/>
    <w:rsid w:val="00FE6E6C"/>
    <w:rsid w:val="00FE7EC7"/>
    <w:rsid w:val="00FF265A"/>
    <w:rsid w:val="00FF6D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1A"/>
    <w:rPr>
      <w:sz w:val="24"/>
    </w:rPr>
  </w:style>
  <w:style w:type="paragraph" w:styleId="Heading1">
    <w:name w:val="heading 1"/>
    <w:basedOn w:val="Normal"/>
    <w:next w:val="Normal"/>
    <w:link w:val="Heading1Char"/>
    <w:uiPriority w:val="9"/>
    <w:qFormat/>
    <w:rsid w:val="00BD784D"/>
    <w:pPr>
      <w:keepNext/>
      <w:keepLines/>
      <w:numPr>
        <w:numId w:val="1"/>
      </w:numPr>
      <w:spacing w:after="0" w:line="240" w:lineRule="auto"/>
      <w:ind w:left="431" w:hanging="431"/>
      <w:outlineLvl w:val="0"/>
    </w:pPr>
    <w:rPr>
      <w:rFonts w:asciiTheme="majorHAnsi" w:eastAsiaTheme="majorEastAsia" w:hAnsiTheme="majorHAnsi" w:cstheme="majorBidi"/>
      <w:b/>
      <w:bCs/>
      <w:caps/>
      <w:color w:val="000000" w:themeColor="text1"/>
      <w:szCs w:val="28"/>
    </w:rPr>
  </w:style>
  <w:style w:type="paragraph" w:styleId="Heading2">
    <w:name w:val="heading 2"/>
    <w:basedOn w:val="Normal"/>
    <w:next w:val="Normal"/>
    <w:link w:val="Heading2Char"/>
    <w:uiPriority w:val="9"/>
    <w:unhideWhenUsed/>
    <w:qFormat/>
    <w:rsid w:val="009D208F"/>
    <w:pPr>
      <w:keepNext/>
      <w:keepLines/>
      <w:numPr>
        <w:ilvl w:val="1"/>
        <w:numId w:val="1"/>
      </w:numPr>
      <w:spacing w:after="0" w:line="240" w:lineRule="auto"/>
      <w:ind w:left="578" w:hanging="578"/>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325B78"/>
    <w:pPr>
      <w:keepNext/>
      <w:keepLines/>
      <w:numPr>
        <w:ilvl w:val="2"/>
        <w:numId w:val="1"/>
      </w:numPr>
      <w:spacing w:after="0" w:line="240" w:lineRule="auto"/>
      <w:ind w:left="720"/>
      <w:outlineLvl w:val="2"/>
    </w:pPr>
    <w:rPr>
      <w:rFonts w:asciiTheme="majorHAnsi" w:eastAsiaTheme="majorEastAsia" w:hAnsiTheme="majorHAnsi" w:cstheme="majorBidi"/>
      <w:b/>
      <w:bCs/>
      <w:i/>
      <w:color w:val="000000" w:themeColor="text1"/>
    </w:rPr>
  </w:style>
  <w:style w:type="paragraph" w:styleId="Heading4">
    <w:name w:val="heading 4"/>
    <w:basedOn w:val="Normal"/>
    <w:next w:val="Normal"/>
    <w:link w:val="Heading4Char"/>
    <w:uiPriority w:val="9"/>
    <w:unhideWhenUsed/>
    <w:qFormat/>
    <w:rsid w:val="0039232E"/>
    <w:pPr>
      <w:keepNext/>
      <w:keepLines/>
      <w:numPr>
        <w:ilvl w:val="3"/>
        <w:numId w:val="1"/>
      </w:numPr>
      <w:spacing w:after="0"/>
      <w:ind w:left="862" w:hanging="862"/>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qFormat/>
    <w:rsid w:val="009D208F"/>
    <w:pPr>
      <w:keepNext/>
      <w:keepLines/>
      <w:numPr>
        <w:ilvl w:val="4"/>
        <w:numId w:val="1"/>
      </w:numPr>
      <w:spacing w:before="200" w:after="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unhideWhenUsed/>
    <w:qFormat/>
    <w:rsid w:val="009D208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208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208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208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84D"/>
    <w:rPr>
      <w:rFonts w:asciiTheme="majorHAnsi" w:eastAsiaTheme="majorEastAsia" w:hAnsiTheme="majorHAnsi" w:cstheme="majorBidi"/>
      <w:b/>
      <w:bCs/>
      <w:caps/>
      <w:color w:val="000000" w:themeColor="text1"/>
      <w:sz w:val="24"/>
      <w:szCs w:val="28"/>
    </w:rPr>
  </w:style>
  <w:style w:type="character" w:customStyle="1" w:styleId="Heading2Char">
    <w:name w:val="Heading 2 Char"/>
    <w:basedOn w:val="DefaultParagraphFont"/>
    <w:link w:val="Heading2"/>
    <w:uiPriority w:val="9"/>
    <w:rsid w:val="009D208F"/>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325B78"/>
    <w:rPr>
      <w:rFonts w:asciiTheme="majorHAnsi" w:eastAsiaTheme="majorEastAsia" w:hAnsiTheme="majorHAnsi" w:cstheme="majorBidi"/>
      <w:b/>
      <w:bCs/>
      <w:i/>
      <w:color w:val="000000" w:themeColor="text1"/>
      <w:sz w:val="24"/>
    </w:rPr>
  </w:style>
  <w:style w:type="character" w:customStyle="1" w:styleId="Heading4Char">
    <w:name w:val="Heading 4 Char"/>
    <w:basedOn w:val="DefaultParagraphFont"/>
    <w:link w:val="Heading4"/>
    <w:uiPriority w:val="9"/>
    <w:rsid w:val="0039232E"/>
    <w:rPr>
      <w:rFonts w:asciiTheme="majorHAnsi" w:eastAsiaTheme="majorEastAsia" w:hAnsiTheme="majorHAnsi" w:cstheme="majorBidi"/>
      <w:bCs/>
      <w:i/>
      <w:iCs/>
      <w:sz w:val="24"/>
    </w:rPr>
  </w:style>
  <w:style w:type="character" w:customStyle="1" w:styleId="Heading5Char">
    <w:name w:val="Heading 5 Char"/>
    <w:basedOn w:val="DefaultParagraphFont"/>
    <w:link w:val="Heading5"/>
    <w:uiPriority w:val="9"/>
    <w:rsid w:val="009D208F"/>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9D20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D20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20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208F"/>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9D208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9D208F"/>
    <w:rPr>
      <w:color w:val="0000FF" w:themeColor="hyperlink"/>
      <w:u w:val="single"/>
    </w:rPr>
  </w:style>
  <w:style w:type="paragraph" w:styleId="ListParagraph">
    <w:name w:val="List Paragraph"/>
    <w:basedOn w:val="Normal"/>
    <w:link w:val="ListParagraphChar"/>
    <w:uiPriority w:val="34"/>
    <w:qFormat/>
    <w:rsid w:val="009D208F"/>
    <w:pPr>
      <w:ind w:left="720"/>
      <w:contextualSpacing/>
    </w:pPr>
    <w:rPr>
      <w:b/>
      <w:sz w:val="20"/>
    </w:rPr>
  </w:style>
  <w:style w:type="character" w:customStyle="1" w:styleId="ListParagraphChar">
    <w:name w:val="List Paragraph Char"/>
    <w:basedOn w:val="DefaultParagraphFont"/>
    <w:link w:val="ListParagraph"/>
    <w:uiPriority w:val="34"/>
    <w:rsid w:val="009D208F"/>
    <w:rPr>
      <w:b/>
      <w:sz w:val="20"/>
    </w:rPr>
  </w:style>
  <w:style w:type="paragraph" w:styleId="BalloonText">
    <w:name w:val="Balloon Text"/>
    <w:basedOn w:val="Normal"/>
    <w:link w:val="BalloonTextChar"/>
    <w:uiPriority w:val="99"/>
    <w:semiHidden/>
    <w:unhideWhenUsed/>
    <w:rsid w:val="009D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08F"/>
    <w:rPr>
      <w:rFonts w:ascii="Tahoma" w:hAnsi="Tahoma" w:cs="Tahoma"/>
      <w:sz w:val="16"/>
      <w:szCs w:val="16"/>
    </w:rPr>
  </w:style>
  <w:style w:type="paragraph" w:customStyle="1" w:styleId="EndNoteBibliographyTitle">
    <w:name w:val="EndNote Bibliography Title"/>
    <w:basedOn w:val="Normal"/>
    <w:link w:val="EndNoteBibliographyTitleChar"/>
    <w:rsid w:val="009D208F"/>
    <w:pPr>
      <w:spacing w:after="0"/>
      <w:jc w:val="center"/>
    </w:pPr>
    <w:rPr>
      <w:rFonts w:ascii="Times New Roman" w:hAnsi="Times New Roman" w:cs="Times New Roman"/>
      <w:noProof/>
      <w:sz w:val="20"/>
      <w:lang w:val="en-US"/>
    </w:rPr>
  </w:style>
  <w:style w:type="character" w:customStyle="1" w:styleId="EndNoteBibliographyTitleChar">
    <w:name w:val="EndNote Bibliography Title Char"/>
    <w:basedOn w:val="DefaultParagraphFont"/>
    <w:link w:val="EndNoteBibliographyTitle"/>
    <w:rsid w:val="009D208F"/>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9D208F"/>
    <w:pPr>
      <w:spacing w:line="240" w:lineRule="auto"/>
      <w:jc w:val="both"/>
    </w:pPr>
    <w:rPr>
      <w:rFonts w:ascii="Times New Roman" w:hAnsi="Times New Roman" w:cs="Times New Roman"/>
      <w:noProof/>
      <w:sz w:val="20"/>
      <w:lang w:val="en-US"/>
    </w:rPr>
  </w:style>
  <w:style w:type="character" w:customStyle="1" w:styleId="EndNoteBibliographyChar">
    <w:name w:val="EndNote Bibliography Char"/>
    <w:basedOn w:val="DefaultParagraphFont"/>
    <w:link w:val="EndNoteBibliography"/>
    <w:rsid w:val="009D208F"/>
    <w:rPr>
      <w:rFonts w:ascii="Times New Roman" w:hAnsi="Times New Roman" w:cs="Times New Roman"/>
      <w:noProof/>
      <w:sz w:val="20"/>
      <w:lang w:val="en-US"/>
    </w:rPr>
  </w:style>
  <w:style w:type="paragraph" w:styleId="Header">
    <w:name w:val="header"/>
    <w:basedOn w:val="Normal"/>
    <w:link w:val="HeaderChar"/>
    <w:uiPriority w:val="99"/>
    <w:unhideWhenUsed/>
    <w:rsid w:val="009D2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8F"/>
  </w:style>
  <w:style w:type="paragraph" w:styleId="Footer">
    <w:name w:val="footer"/>
    <w:basedOn w:val="Normal"/>
    <w:link w:val="FooterChar"/>
    <w:uiPriority w:val="99"/>
    <w:unhideWhenUsed/>
    <w:rsid w:val="009D2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8F"/>
  </w:style>
  <w:style w:type="character" w:customStyle="1" w:styleId="apple-converted-space">
    <w:name w:val="apple-converted-space"/>
    <w:basedOn w:val="DefaultParagraphFont"/>
    <w:rsid w:val="009D208F"/>
  </w:style>
  <w:style w:type="character" w:styleId="FollowedHyperlink">
    <w:name w:val="FollowedHyperlink"/>
    <w:basedOn w:val="DefaultParagraphFont"/>
    <w:uiPriority w:val="99"/>
    <w:semiHidden/>
    <w:unhideWhenUsed/>
    <w:rsid w:val="009D208F"/>
    <w:rPr>
      <w:color w:val="800080" w:themeColor="followedHyperlink"/>
      <w:u w:val="single"/>
    </w:rPr>
  </w:style>
  <w:style w:type="paragraph" w:styleId="Caption">
    <w:name w:val="caption"/>
    <w:basedOn w:val="Normal"/>
    <w:next w:val="Normal"/>
    <w:uiPriority w:val="35"/>
    <w:unhideWhenUsed/>
    <w:qFormat/>
    <w:rsid w:val="002056D0"/>
    <w:pPr>
      <w:spacing w:after="100" w:line="240" w:lineRule="auto"/>
    </w:pPr>
    <w:rPr>
      <w:rFonts w:asciiTheme="majorBidi" w:hAnsiTheme="majorBidi"/>
      <w:b/>
      <w:bCs/>
      <w:sz w:val="20"/>
      <w:szCs w:val="18"/>
    </w:rPr>
  </w:style>
  <w:style w:type="paragraph" w:customStyle="1" w:styleId="Default">
    <w:name w:val="Default"/>
    <w:rsid w:val="009D208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D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vdcodeandlabel">
    <w:name w:val="bvdcodeandlabel"/>
    <w:basedOn w:val="DefaultParagraphFont"/>
    <w:rsid w:val="009D208F"/>
  </w:style>
  <w:style w:type="paragraph" w:styleId="TOC1">
    <w:name w:val="toc 1"/>
    <w:basedOn w:val="Normal"/>
    <w:next w:val="Normal"/>
    <w:autoRedefine/>
    <w:uiPriority w:val="39"/>
    <w:unhideWhenUsed/>
    <w:rsid w:val="009D208F"/>
    <w:pPr>
      <w:spacing w:after="100"/>
    </w:pPr>
    <w:rPr>
      <w:rFonts w:eastAsiaTheme="minorEastAsia"/>
      <w:lang w:eastAsia="en-GB"/>
    </w:rPr>
  </w:style>
  <w:style w:type="character" w:styleId="Strong">
    <w:name w:val="Strong"/>
    <w:basedOn w:val="DefaultParagraphFont"/>
    <w:uiPriority w:val="22"/>
    <w:qFormat/>
    <w:rsid w:val="009D208F"/>
    <w:rPr>
      <w:b/>
      <w:bCs/>
    </w:rPr>
  </w:style>
  <w:style w:type="character" w:styleId="CommentReference">
    <w:name w:val="annotation reference"/>
    <w:basedOn w:val="DefaultParagraphFont"/>
    <w:uiPriority w:val="99"/>
    <w:semiHidden/>
    <w:unhideWhenUsed/>
    <w:rsid w:val="009D208F"/>
    <w:rPr>
      <w:sz w:val="16"/>
      <w:szCs w:val="16"/>
    </w:rPr>
  </w:style>
  <w:style w:type="paragraph" w:styleId="CommentText">
    <w:name w:val="annotation text"/>
    <w:basedOn w:val="Normal"/>
    <w:link w:val="CommentTextChar"/>
    <w:uiPriority w:val="99"/>
    <w:semiHidden/>
    <w:unhideWhenUsed/>
    <w:rsid w:val="009D208F"/>
    <w:pPr>
      <w:spacing w:line="240" w:lineRule="auto"/>
    </w:pPr>
    <w:rPr>
      <w:sz w:val="20"/>
      <w:szCs w:val="20"/>
    </w:rPr>
  </w:style>
  <w:style w:type="character" w:customStyle="1" w:styleId="CommentTextChar">
    <w:name w:val="Comment Text Char"/>
    <w:basedOn w:val="DefaultParagraphFont"/>
    <w:link w:val="CommentText"/>
    <w:uiPriority w:val="99"/>
    <w:semiHidden/>
    <w:rsid w:val="009D208F"/>
    <w:rPr>
      <w:sz w:val="20"/>
      <w:szCs w:val="20"/>
    </w:rPr>
  </w:style>
  <w:style w:type="paragraph" w:styleId="CommentSubject">
    <w:name w:val="annotation subject"/>
    <w:basedOn w:val="CommentText"/>
    <w:next w:val="CommentText"/>
    <w:link w:val="CommentSubjectChar"/>
    <w:uiPriority w:val="99"/>
    <w:semiHidden/>
    <w:unhideWhenUsed/>
    <w:rsid w:val="009D208F"/>
    <w:rPr>
      <w:b/>
      <w:bCs/>
    </w:rPr>
  </w:style>
  <w:style w:type="character" w:customStyle="1" w:styleId="CommentSubjectChar">
    <w:name w:val="Comment Subject Char"/>
    <w:basedOn w:val="CommentTextChar"/>
    <w:link w:val="CommentSubject"/>
    <w:uiPriority w:val="99"/>
    <w:semiHidden/>
    <w:rsid w:val="009D208F"/>
    <w:rPr>
      <w:b/>
      <w:bCs/>
      <w:sz w:val="20"/>
      <w:szCs w:val="20"/>
    </w:rPr>
  </w:style>
  <w:style w:type="paragraph" w:styleId="NoSpacing">
    <w:name w:val="No Spacing"/>
    <w:uiPriority w:val="1"/>
    <w:qFormat/>
    <w:rsid w:val="00B63A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1A"/>
    <w:rPr>
      <w:sz w:val="24"/>
    </w:rPr>
  </w:style>
  <w:style w:type="paragraph" w:styleId="Heading1">
    <w:name w:val="heading 1"/>
    <w:basedOn w:val="Normal"/>
    <w:next w:val="Normal"/>
    <w:link w:val="Heading1Char"/>
    <w:uiPriority w:val="9"/>
    <w:qFormat/>
    <w:rsid w:val="00BD784D"/>
    <w:pPr>
      <w:keepNext/>
      <w:keepLines/>
      <w:numPr>
        <w:numId w:val="1"/>
      </w:numPr>
      <w:spacing w:after="0" w:line="240" w:lineRule="auto"/>
      <w:ind w:left="431" w:hanging="431"/>
      <w:outlineLvl w:val="0"/>
    </w:pPr>
    <w:rPr>
      <w:rFonts w:asciiTheme="majorHAnsi" w:eastAsiaTheme="majorEastAsia" w:hAnsiTheme="majorHAnsi" w:cstheme="majorBidi"/>
      <w:b/>
      <w:bCs/>
      <w:caps/>
      <w:color w:val="000000" w:themeColor="text1"/>
      <w:szCs w:val="28"/>
    </w:rPr>
  </w:style>
  <w:style w:type="paragraph" w:styleId="Heading2">
    <w:name w:val="heading 2"/>
    <w:basedOn w:val="Normal"/>
    <w:next w:val="Normal"/>
    <w:link w:val="Heading2Char"/>
    <w:uiPriority w:val="9"/>
    <w:unhideWhenUsed/>
    <w:qFormat/>
    <w:rsid w:val="009D208F"/>
    <w:pPr>
      <w:keepNext/>
      <w:keepLines/>
      <w:numPr>
        <w:ilvl w:val="1"/>
        <w:numId w:val="1"/>
      </w:numPr>
      <w:spacing w:after="0" w:line="240" w:lineRule="auto"/>
      <w:ind w:left="578" w:hanging="578"/>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325B78"/>
    <w:pPr>
      <w:keepNext/>
      <w:keepLines/>
      <w:numPr>
        <w:ilvl w:val="2"/>
        <w:numId w:val="1"/>
      </w:numPr>
      <w:spacing w:after="0" w:line="240" w:lineRule="auto"/>
      <w:ind w:left="720"/>
      <w:outlineLvl w:val="2"/>
    </w:pPr>
    <w:rPr>
      <w:rFonts w:asciiTheme="majorHAnsi" w:eastAsiaTheme="majorEastAsia" w:hAnsiTheme="majorHAnsi" w:cstheme="majorBidi"/>
      <w:b/>
      <w:bCs/>
      <w:i/>
      <w:color w:val="000000" w:themeColor="text1"/>
    </w:rPr>
  </w:style>
  <w:style w:type="paragraph" w:styleId="Heading4">
    <w:name w:val="heading 4"/>
    <w:basedOn w:val="Normal"/>
    <w:next w:val="Normal"/>
    <w:link w:val="Heading4Char"/>
    <w:uiPriority w:val="9"/>
    <w:unhideWhenUsed/>
    <w:qFormat/>
    <w:rsid w:val="0039232E"/>
    <w:pPr>
      <w:keepNext/>
      <w:keepLines/>
      <w:numPr>
        <w:ilvl w:val="3"/>
        <w:numId w:val="1"/>
      </w:numPr>
      <w:spacing w:after="0"/>
      <w:ind w:left="862" w:hanging="862"/>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qFormat/>
    <w:rsid w:val="009D208F"/>
    <w:pPr>
      <w:keepNext/>
      <w:keepLines/>
      <w:numPr>
        <w:ilvl w:val="4"/>
        <w:numId w:val="1"/>
      </w:numPr>
      <w:spacing w:before="200" w:after="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unhideWhenUsed/>
    <w:qFormat/>
    <w:rsid w:val="009D208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208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208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208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84D"/>
    <w:rPr>
      <w:rFonts w:asciiTheme="majorHAnsi" w:eastAsiaTheme="majorEastAsia" w:hAnsiTheme="majorHAnsi" w:cstheme="majorBidi"/>
      <w:b/>
      <w:bCs/>
      <w:caps/>
      <w:color w:val="000000" w:themeColor="text1"/>
      <w:sz w:val="24"/>
      <w:szCs w:val="28"/>
    </w:rPr>
  </w:style>
  <w:style w:type="character" w:customStyle="1" w:styleId="Heading2Char">
    <w:name w:val="Heading 2 Char"/>
    <w:basedOn w:val="DefaultParagraphFont"/>
    <w:link w:val="Heading2"/>
    <w:uiPriority w:val="9"/>
    <w:rsid w:val="009D208F"/>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325B78"/>
    <w:rPr>
      <w:rFonts w:asciiTheme="majorHAnsi" w:eastAsiaTheme="majorEastAsia" w:hAnsiTheme="majorHAnsi" w:cstheme="majorBidi"/>
      <w:b/>
      <w:bCs/>
      <w:i/>
      <w:color w:val="000000" w:themeColor="text1"/>
      <w:sz w:val="24"/>
    </w:rPr>
  </w:style>
  <w:style w:type="character" w:customStyle="1" w:styleId="Heading4Char">
    <w:name w:val="Heading 4 Char"/>
    <w:basedOn w:val="DefaultParagraphFont"/>
    <w:link w:val="Heading4"/>
    <w:uiPriority w:val="9"/>
    <w:rsid w:val="0039232E"/>
    <w:rPr>
      <w:rFonts w:asciiTheme="majorHAnsi" w:eastAsiaTheme="majorEastAsia" w:hAnsiTheme="majorHAnsi" w:cstheme="majorBidi"/>
      <w:bCs/>
      <w:i/>
      <w:iCs/>
      <w:sz w:val="24"/>
    </w:rPr>
  </w:style>
  <w:style w:type="character" w:customStyle="1" w:styleId="Heading5Char">
    <w:name w:val="Heading 5 Char"/>
    <w:basedOn w:val="DefaultParagraphFont"/>
    <w:link w:val="Heading5"/>
    <w:uiPriority w:val="9"/>
    <w:rsid w:val="009D208F"/>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9D20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D20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20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208F"/>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9D208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9D208F"/>
    <w:rPr>
      <w:color w:val="0000FF" w:themeColor="hyperlink"/>
      <w:u w:val="single"/>
    </w:rPr>
  </w:style>
  <w:style w:type="paragraph" w:styleId="ListParagraph">
    <w:name w:val="List Paragraph"/>
    <w:basedOn w:val="Normal"/>
    <w:link w:val="ListParagraphChar"/>
    <w:uiPriority w:val="34"/>
    <w:qFormat/>
    <w:rsid w:val="009D208F"/>
    <w:pPr>
      <w:ind w:left="720"/>
      <w:contextualSpacing/>
    </w:pPr>
    <w:rPr>
      <w:b/>
      <w:sz w:val="20"/>
    </w:rPr>
  </w:style>
  <w:style w:type="character" w:customStyle="1" w:styleId="ListParagraphChar">
    <w:name w:val="List Paragraph Char"/>
    <w:basedOn w:val="DefaultParagraphFont"/>
    <w:link w:val="ListParagraph"/>
    <w:uiPriority w:val="34"/>
    <w:rsid w:val="009D208F"/>
    <w:rPr>
      <w:b/>
      <w:sz w:val="20"/>
    </w:rPr>
  </w:style>
  <w:style w:type="paragraph" w:styleId="BalloonText">
    <w:name w:val="Balloon Text"/>
    <w:basedOn w:val="Normal"/>
    <w:link w:val="BalloonTextChar"/>
    <w:uiPriority w:val="99"/>
    <w:semiHidden/>
    <w:unhideWhenUsed/>
    <w:rsid w:val="009D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08F"/>
    <w:rPr>
      <w:rFonts w:ascii="Tahoma" w:hAnsi="Tahoma" w:cs="Tahoma"/>
      <w:sz w:val="16"/>
      <w:szCs w:val="16"/>
    </w:rPr>
  </w:style>
  <w:style w:type="paragraph" w:customStyle="1" w:styleId="EndNoteBibliographyTitle">
    <w:name w:val="EndNote Bibliography Title"/>
    <w:basedOn w:val="Normal"/>
    <w:link w:val="EndNoteBibliographyTitleChar"/>
    <w:rsid w:val="009D208F"/>
    <w:pPr>
      <w:spacing w:after="0"/>
      <w:jc w:val="center"/>
    </w:pPr>
    <w:rPr>
      <w:rFonts w:ascii="Times New Roman" w:hAnsi="Times New Roman" w:cs="Times New Roman"/>
      <w:noProof/>
      <w:sz w:val="20"/>
      <w:lang w:val="en-US"/>
    </w:rPr>
  </w:style>
  <w:style w:type="character" w:customStyle="1" w:styleId="EndNoteBibliographyTitleChar">
    <w:name w:val="EndNote Bibliography Title Char"/>
    <w:basedOn w:val="DefaultParagraphFont"/>
    <w:link w:val="EndNoteBibliographyTitle"/>
    <w:rsid w:val="009D208F"/>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9D208F"/>
    <w:pPr>
      <w:spacing w:line="240" w:lineRule="auto"/>
      <w:jc w:val="both"/>
    </w:pPr>
    <w:rPr>
      <w:rFonts w:ascii="Times New Roman" w:hAnsi="Times New Roman" w:cs="Times New Roman"/>
      <w:noProof/>
      <w:sz w:val="20"/>
      <w:lang w:val="en-US"/>
    </w:rPr>
  </w:style>
  <w:style w:type="character" w:customStyle="1" w:styleId="EndNoteBibliographyChar">
    <w:name w:val="EndNote Bibliography Char"/>
    <w:basedOn w:val="DefaultParagraphFont"/>
    <w:link w:val="EndNoteBibliography"/>
    <w:rsid w:val="009D208F"/>
    <w:rPr>
      <w:rFonts w:ascii="Times New Roman" w:hAnsi="Times New Roman" w:cs="Times New Roman"/>
      <w:noProof/>
      <w:sz w:val="20"/>
      <w:lang w:val="en-US"/>
    </w:rPr>
  </w:style>
  <w:style w:type="paragraph" w:styleId="Header">
    <w:name w:val="header"/>
    <w:basedOn w:val="Normal"/>
    <w:link w:val="HeaderChar"/>
    <w:uiPriority w:val="99"/>
    <w:unhideWhenUsed/>
    <w:rsid w:val="009D2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8F"/>
  </w:style>
  <w:style w:type="paragraph" w:styleId="Footer">
    <w:name w:val="footer"/>
    <w:basedOn w:val="Normal"/>
    <w:link w:val="FooterChar"/>
    <w:uiPriority w:val="99"/>
    <w:unhideWhenUsed/>
    <w:rsid w:val="009D2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8F"/>
  </w:style>
  <w:style w:type="character" w:customStyle="1" w:styleId="apple-converted-space">
    <w:name w:val="apple-converted-space"/>
    <w:basedOn w:val="DefaultParagraphFont"/>
    <w:rsid w:val="009D208F"/>
  </w:style>
  <w:style w:type="character" w:styleId="FollowedHyperlink">
    <w:name w:val="FollowedHyperlink"/>
    <w:basedOn w:val="DefaultParagraphFont"/>
    <w:uiPriority w:val="99"/>
    <w:semiHidden/>
    <w:unhideWhenUsed/>
    <w:rsid w:val="009D208F"/>
    <w:rPr>
      <w:color w:val="800080" w:themeColor="followedHyperlink"/>
      <w:u w:val="single"/>
    </w:rPr>
  </w:style>
  <w:style w:type="paragraph" w:styleId="Caption">
    <w:name w:val="caption"/>
    <w:basedOn w:val="Normal"/>
    <w:next w:val="Normal"/>
    <w:uiPriority w:val="35"/>
    <w:unhideWhenUsed/>
    <w:qFormat/>
    <w:rsid w:val="002056D0"/>
    <w:pPr>
      <w:spacing w:after="100" w:line="240" w:lineRule="auto"/>
    </w:pPr>
    <w:rPr>
      <w:rFonts w:asciiTheme="majorBidi" w:hAnsiTheme="majorBidi"/>
      <w:b/>
      <w:bCs/>
      <w:sz w:val="20"/>
      <w:szCs w:val="18"/>
    </w:rPr>
  </w:style>
  <w:style w:type="paragraph" w:customStyle="1" w:styleId="Default">
    <w:name w:val="Default"/>
    <w:rsid w:val="009D208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D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vdcodeandlabel">
    <w:name w:val="bvdcodeandlabel"/>
    <w:basedOn w:val="DefaultParagraphFont"/>
    <w:rsid w:val="009D208F"/>
  </w:style>
  <w:style w:type="paragraph" w:styleId="TOC1">
    <w:name w:val="toc 1"/>
    <w:basedOn w:val="Normal"/>
    <w:next w:val="Normal"/>
    <w:autoRedefine/>
    <w:uiPriority w:val="39"/>
    <w:unhideWhenUsed/>
    <w:rsid w:val="009D208F"/>
    <w:pPr>
      <w:spacing w:after="100"/>
    </w:pPr>
    <w:rPr>
      <w:rFonts w:eastAsiaTheme="minorEastAsia"/>
      <w:lang w:eastAsia="en-GB"/>
    </w:rPr>
  </w:style>
  <w:style w:type="character" w:styleId="Strong">
    <w:name w:val="Strong"/>
    <w:basedOn w:val="DefaultParagraphFont"/>
    <w:uiPriority w:val="22"/>
    <w:qFormat/>
    <w:rsid w:val="009D208F"/>
    <w:rPr>
      <w:b/>
      <w:bCs/>
    </w:rPr>
  </w:style>
  <w:style w:type="character" w:styleId="CommentReference">
    <w:name w:val="annotation reference"/>
    <w:basedOn w:val="DefaultParagraphFont"/>
    <w:uiPriority w:val="99"/>
    <w:semiHidden/>
    <w:unhideWhenUsed/>
    <w:rsid w:val="009D208F"/>
    <w:rPr>
      <w:sz w:val="16"/>
      <w:szCs w:val="16"/>
    </w:rPr>
  </w:style>
  <w:style w:type="paragraph" w:styleId="CommentText">
    <w:name w:val="annotation text"/>
    <w:basedOn w:val="Normal"/>
    <w:link w:val="CommentTextChar"/>
    <w:uiPriority w:val="99"/>
    <w:semiHidden/>
    <w:unhideWhenUsed/>
    <w:rsid w:val="009D208F"/>
    <w:pPr>
      <w:spacing w:line="240" w:lineRule="auto"/>
    </w:pPr>
    <w:rPr>
      <w:sz w:val="20"/>
      <w:szCs w:val="20"/>
    </w:rPr>
  </w:style>
  <w:style w:type="character" w:customStyle="1" w:styleId="CommentTextChar">
    <w:name w:val="Comment Text Char"/>
    <w:basedOn w:val="DefaultParagraphFont"/>
    <w:link w:val="CommentText"/>
    <w:uiPriority w:val="99"/>
    <w:semiHidden/>
    <w:rsid w:val="009D208F"/>
    <w:rPr>
      <w:sz w:val="20"/>
      <w:szCs w:val="20"/>
    </w:rPr>
  </w:style>
  <w:style w:type="paragraph" w:styleId="CommentSubject">
    <w:name w:val="annotation subject"/>
    <w:basedOn w:val="CommentText"/>
    <w:next w:val="CommentText"/>
    <w:link w:val="CommentSubjectChar"/>
    <w:uiPriority w:val="99"/>
    <w:semiHidden/>
    <w:unhideWhenUsed/>
    <w:rsid w:val="009D208F"/>
    <w:rPr>
      <w:b/>
      <w:bCs/>
    </w:rPr>
  </w:style>
  <w:style w:type="character" w:customStyle="1" w:styleId="CommentSubjectChar">
    <w:name w:val="Comment Subject Char"/>
    <w:basedOn w:val="CommentTextChar"/>
    <w:link w:val="CommentSubject"/>
    <w:uiPriority w:val="99"/>
    <w:semiHidden/>
    <w:rsid w:val="009D208F"/>
    <w:rPr>
      <w:b/>
      <w:bCs/>
      <w:sz w:val="20"/>
      <w:szCs w:val="20"/>
    </w:rPr>
  </w:style>
  <w:style w:type="paragraph" w:styleId="NoSpacing">
    <w:name w:val="No Spacing"/>
    <w:uiPriority w:val="1"/>
    <w:qFormat/>
    <w:rsid w:val="00B63A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ijpe.2009.08.004" TargetMode="External"/><Relationship Id="rId18" Type="http://schemas.openxmlformats.org/officeDocument/2006/relationships/hyperlink" Target="http://www.supplychaincanada.org/en/supply-chain" TargetMode="External"/><Relationship Id="rId26" Type="http://schemas.openxmlformats.org/officeDocument/2006/relationships/hyperlink" Target="http://dx.doi.org/10.1016/j.lrp.2013.01.002" TargetMode="External"/><Relationship Id="rId39"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dx.doi.org/10.1016/j.omega.2006.12.002" TargetMode="External"/><Relationship Id="rId34" Type="http://schemas.openxmlformats.org/officeDocument/2006/relationships/header" Target="header1.xml"/><Relationship Id="rId42" Type="http://schemas.openxmlformats.org/officeDocument/2006/relationships/image" Target="media/image4.png"/><Relationship Id="rId47" Type="http://schemas.openxmlformats.org/officeDocument/2006/relationships/image" Target="media/image9.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ame.bvdinfo.com" TargetMode="External"/><Relationship Id="rId17" Type="http://schemas.openxmlformats.org/officeDocument/2006/relationships/hyperlink" Target="http://dx.doi.org/10.1016/j.indmarman.2003.06.010" TargetMode="External"/><Relationship Id="rId25" Type="http://schemas.openxmlformats.org/officeDocument/2006/relationships/hyperlink" Target="http://dx.doi.org/10.1016/j.omega.2004.03.012" TargetMode="External"/><Relationship Id="rId33" Type="http://schemas.openxmlformats.org/officeDocument/2006/relationships/hyperlink" Target="http://dx.doi.org/10.1016/S0925-5273(01)00207-9" TargetMode="External"/><Relationship Id="rId38" Type="http://schemas.openxmlformats.org/officeDocument/2006/relationships/header" Target="header3.xml"/><Relationship Id="rId46"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dx.doi.org/10.1016/j.jom.2014.09.009" TargetMode="External"/><Relationship Id="rId20" Type="http://schemas.openxmlformats.org/officeDocument/2006/relationships/hyperlink" Target="http://dx.doi.org/10.1016/j.dss.2008.06.005" TargetMode="External"/><Relationship Id="rId29" Type="http://schemas.openxmlformats.org/officeDocument/2006/relationships/hyperlink" Target="http://dx.doi.org/10.1016/j.jbusres.2006.03.003"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dx.doi.org/10.1016/S0167-8116(01)00028-3" TargetMode="External"/><Relationship Id="rId32" Type="http://schemas.openxmlformats.org/officeDocument/2006/relationships/hyperlink" Target="http://dx.doi.org/10.1016/j.indmarman.2005.01.004" TargetMode="External"/><Relationship Id="rId37" Type="http://schemas.openxmlformats.org/officeDocument/2006/relationships/footer" Target="footer3.xml"/><Relationship Id="rId40" Type="http://schemas.openxmlformats.org/officeDocument/2006/relationships/image" Target="media/image2.png"/><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automotivecouncil.co.uk/wp-content/uploads/2012/08/GROWING-THE-UK-AUTOMOTIVE-SUPPLY-CHAIN-Aug-2012.pdf" TargetMode="External"/><Relationship Id="rId23" Type="http://schemas.openxmlformats.org/officeDocument/2006/relationships/hyperlink" Target="http://dx.doi.org/10.1016/j.ijpe.2003.08.003" TargetMode="External"/><Relationship Id="rId28" Type="http://schemas.openxmlformats.org/officeDocument/2006/relationships/hyperlink" Target="http://dx.doi.org/10.1016/j.technovation.2005.08.002" TargetMode="External"/><Relationship Id="rId36" Type="http://schemas.openxmlformats.org/officeDocument/2006/relationships/footer" Target="footer2.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x.doi.org/10.1016/j.ejor.2012.05.043" TargetMode="External"/><Relationship Id="rId31" Type="http://schemas.openxmlformats.org/officeDocument/2006/relationships/hyperlink" Target="http://faculty.haas.berkeley.edu/stadelis/tce_org_handbook_111410.pdf" TargetMode="External"/><Relationship Id="rId4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2m.mehafdi@hud.ac.uk" TargetMode="External"/><Relationship Id="rId14" Type="http://schemas.openxmlformats.org/officeDocument/2006/relationships/hyperlink" Target="http://dx.doi.org/10.1016/j.cie.2007.04.001" TargetMode="External"/><Relationship Id="rId22" Type="http://schemas.openxmlformats.org/officeDocument/2006/relationships/hyperlink" Target="http://dx.doi.org/10.1016/j.ejor.2003.08.016" TargetMode="External"/><Relationship Id="rId27" Type="http://schemas.openxmlformats.org/officeDocument/2006/relationships/hyperlink" Target="http://dx.doi.org/10.1016/j.pursup.2004.02.003" TargetMode="External"/><Relationship Id="rId30" Type="http://schemas.openxmlformats.org/officeDocument/2006/relationships/hyperlink" Target="http://dx.doi.org/10.1006/mare.2001.0160" TargetMode="External"/><Relationship Id="rId35" Type="http://schemas.openxmlformats.org/officeDocument/2006/relationships/header" Target="header2.xml"/><Relationship Id="rId43" Type="http://schemas.openxmlformats.org/officeDocument/2006/relationships/image" Target="media/image5.png"/><Relationship Id="rId48" Type="http://schemas.openxmlformats.org/officeDocument/2006/relationships/image" Target="media/image10.jpeg"/><Relationship Id="rId8" Type="http://schemas.openxmlformats.org/officeDocument/2006/relationships/hyperlink" Target="mailto:1%20firas.bashee@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30088</Words>
  <Characters>171503</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201189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 Bashee U1171101</dc:creator>
  <cp:lastModifiedBy>Aston University</cp:lastModifiedBy>
  <cp:revision>2</cp:revision>
  <cp:lastPrinted>2015-09-11T19:46:00Z</cp:lastPrinted>
  <dcterms:created xsi:type="dcterms:W3CDTF">2015-09-18T07:56:00Z</dcterms:created>
  <dcterms:modified xsi:type="dcterms:W3CDTF">2015-09-18T07:56:00Z</dcterms:modified>
</cp:coreProperties>
</file>